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F1EBF" w14:textId="77777777" w:rsidR="001D3C2A" w:rsidRPr="00290F80" w:rsidRDefault="001D3C2A" w:rsidP="001D3C2A">
      <w:pPr>
        <w:jc w:val="center"/>
        <w:rPr>
          <w:rStyle w:val="af5"/>
          <w:sz w:val="32"/>
          <w:szCs w:val="32"/>
        </w:rPr>
      </w:pPr>
      <w:r>
        <w:rPr>
          <w:rStyle w:val="af5"/>
          <w:sz w:val="32"/>
          <w:szCs w:val="32"/>
        </w:rPr>
        <w:t>ГЛАВА</w:t>
      </w:r>
      <w:r w:rsidRPr="00290F80">
        <w:rPr>
          <w:rStyle w:val="af5"/>
          <w:sz w:val="32"/>
          <w:szCs w:val="32"/>
        </w:rPr>
        <w:t xml:space="preserve"> 2. </w:t>
      </w:r>
    </w:p>
    <w:p w14:paraId="47FB4C92" w14:textId="0E6E9EAE" w:rsidR="005060D9" w:rsidRPr="001D3C2A" w:rsidRDefault="005060D9" w:rsidP="001D3C2A">
      <w:pPr>
        <w:pStyle w:val="1"/>
        <w:spacing w:before="0"/>
        <w:rPr>
          <w:rStyle w:val="af5"/>
          <w:rFonts w:ascii="Times New Roman" w:hAnsi="Times New Roman"/>
          <w:bCs/>
          <w:i/>
          <w:sz w:val="24"/>
          <w:szCs w:val="22"/>
        </w:rPr>
      </w:pPr>
      <w:r w:rsidRPr="00FC6BBF">
        <w:t xml:space="preserve">Методический анализ результатов </w:t>
      </w:r>
      <w:r w:rsidR="00B90814">
        <w:t>ЕГЭ</w:t>
      </w:r>
      <w:r w:rsidR="00B360B5">
        <w:rPr>
          <w:rStyle w:val="a6"/>
        </w:rPr>
        <w:footnoteReference w:id="1"/>
      </w:r>
      <w:r w:rsidRPr="00FC6BBF">
        <w:t xml:space="preserve"> </w:t>
      </w:r>
      <w:r w:rsidR="00015E89" w:rsidRPr="00FC6BBF">
        <w:br/>
      </w:r>
      <w:r w:rsidR="00015E89" w:rsidRPr="00FC6BBF">
        <w:rPr>
          <w:rStyle w:val="af5"/>
          <w:rFonts w:ascii="Times New Roman" w:hAnsi="Times New Roman"/>
          <w:b/>
          <w:bCs/>
          <w:sz w:val="20"/>
          <w:szCs w:val="20"/>
        </w:rPr>
        <w:br/>
      </w:r>
      <w:r w:rsidRPr="00FC6BBF">
        <w:rPr>
          <w:rStyle w:val="af5"/>
          <w:rFonts w:ascii="Times New Roman" w:hAnsi="Times New Roman"/>
          <w:b/>
          <w:bCs/>
          <w:sz w:val="32"/>
        </w:rPr>
        <w:t>по</w:t>
      </w:r>
      <w:r w:rsidR="00B510B7">
        <w:rPr>
          <w:rStyle w:val="af5"/>
          <w:rFonts w:ascii="Times New Roman" w:hAnsi="Times New Roman"/>
          <w:b/>
          <w:bCs/>
          <w:sz w:val="32"/>
          <w:lang w:val="ru-RU"/>
        </w:rPr>
        <w:t xml:space="preserve"> </w:t>
      </w:r>
      <w:r w:rsidR="00B510B7" w:rsidRPr="00B510B7">
        <w:rPr>
          <w:rStyle w:val="af5"/>
          <w:rFonts w:ascii="Times New Roman" w:hAnsi="Times New Roman"/>
          <w:b/>
          <w:bCs/>
          <w:sz w:val="32"/>
          <w:u w:val="single"/>
          <w:lang w:val="ru-RU"/>
        </w:rPr>
        <w:t>ЛИТЕРАТУРЕ</w:t>
      </w:r>
      <w:r w:rsidR="001D31A5" w:rsidRPr="00FC6BBF">
        <w:rPr>
          <w:rStyle w:val="af5"/>
          <w:rFonts w:ascii="Times New Roman" w:hAnsi="Times New Roman"/>
          <w:b/>
          <w:bCs/>
          <w:sz w:val="32"/>
        </w:rPr>
        <w:br/>
      </w:r>
      <w:r w:rsidR="001D31A5" w:rsidRPr="001D3C2A">
        <w:rPr>
          <w:rStyle w:val="af5"/>
          <w:rFonts w:ascii="Times New Roman" w:hAnsi="Times New Roman"/>
          <w:bCs/>
          <w:i/>
          <w:sz w:val="24"/>
          <w:szCs w:val="22"/>
        </w:rPr>
        <w:t>(</w:t>
      </w:r>
      <w:r w:rsidR="000E3CA3" w:rsidRPr="001D3C2A">
        <w:rPr>
          <w:rStyle w:val="af5"/>
          <w:rFonts w:ascii="Times New Roman" w:hAnsi="Times New Roman"/>
          <w:bCs/>
          <w:i/>
          <w:sz w:val="24"/>
          <w:szCs w:val="22"/>
          <w:lang w:val="ru-RU"/>
        </w:rPr>
        <w:t xml:space="preserve">наименование </w:t>
      </w:r>
      <w:r w:rsidRPr="001D3C2A">
        <w:rPr>
          <w:rStyle w:val="af5"/>
          <w:rFonts w:ascii="Times New Roman" w:hAnsi="Times New Roman"/>
          <w:bCs/>
          <w:i/>
          <w:sz w:val="24"/>
          <w:szCs w:val="22"/>
        </w:rPr>
        <w:t>учебн</w:t>
      </w:r>
      <w:r w:rsidR="000E3CA3" w:rsidRPr="001D3C2A">
        <w:rPr>
          <w:rStyle w:val="af5"/>
          <w:rFonts w:ascii="Times New Roman" w:hAnsi="Times New Roman"/>
          <w:bCs/>
          <w:i/>
          <w:sz w:val="24"/>
          <w:szCs w:val="22"/>
          <w:lang w:val="ru-RU"/>
        </w:rPr>
        <w:t>ого</w:t>
      </w:r>
      <w:r w:rsidRPr="001D3C2A">
        <w:rPr>
          <w:rStyle w:val="af5"/>
          <w:rFonts w:ascii="Times New Roman" w:hAnsi="Times New Roman"/>
          <w:bCs/>
          <w:i/>
          <w:sz w:val="24"/>
          <w:szCs w:val="22"/>
        </w:rPr>
        <w:t xml:space="preserve"> предмет</w:t>
      </w:r>
      <w:r w:rsidR="000E3CA3" w:rsidRPr="001D3C2A">
        <w:rPr>
          <w:rStyle w:val="af5"/>
          <w:rFonts w:ascii="Times New Roman" w:hAnsi="Times New Roman"/>
          <w:bCs/>
          <w:i/>
          <w:sz w:val="24"/>
          <w:szCs w:val="22"/>
          <w:lang w:val="ru-RU"/>
        </w:rPr>
        <w:t>а</w:t>
      </w:r>
      <w:r w:rsidR="001D31A5" w:rsidRPr="001D3C2A">
        <w:rPr>
          <w:rStyle w:val="af5"/>
          <w:rFonts w:ascii="Times New Roman" w:hAnsi="Times New Roman"/>
          <w:bCs/>
          <w:i/>
          <w:sz w:val="24"/>
          <w:szCs w:val="22"/>
        </w:rPr>
        <w:t>)</w:t>
      </w:r>
    </w:p>
    <w:p w14:paraId="0EB545F3" w14:textId="77777777" w:rsidR="001D31A5" w:rsidRPr="00634251" w:rsidRDefault="001D31A5" w:rsidP="00FC6BBF">
      <w:pPr>
        <w:rPr>
          <w:rStyle w:val="af5"/>
          <w:rFonts w:ascii="Cambria" w:eastAsia="SimSun" w:hAnsi="Cambria"/>
          <w:b w:val="0"/>
          <w:bCs w:val="0"/>
          <w:i/>
          <w:sz w:val="32"/>
          <w:szCs w:val="28"/>
        </w:rPr>
      </w:pPr>
    </w:p>
    <w:p w14:paraId="5B4924A3" w14:textId="77777777" w:rsidR="005060D9" w:rsidRPr="00FC6BBF" w:rsidRDefault="009A70B0" w:rsidP="00FC6BBF">
      <w:pPr>
        <w:pStyle w:val="2"/>
        <w:jc w:val="center"/>
        <w:rPr>
          <w:rFonts w:ascii="Times New Roman" w:hAnsi="Times New Roman"/>
          <w:b/>
          <w:bCs/>
          <w:color w:val="auto"/>
          <w:sz w:val="28"/>
          <w:szCs w:val="28"/>
        </w:rPr>
      </w:pPr>
      <w:r w:rsidRPr="00FC6BBF">
        <w:rPr>
          <w:rFonts w:ascii="Times New Roman" w:hAnsi="Times New Roman"/>
          <w:b/>
          <w:bCs/>
          <w:color w:val="auto"/>
          <w:sz w:val="28"/>
          <w:szCs w:val="28"/>
        </w:rPr>
        <w:t>РАЗДЕЛ</w:t>
      </w:r>
      <w:r w:rsidR="00AA5A9D" w:rsidRPr="00FC6BBF">
        <w:rPr>
          <w:rFonts w:ascii="Times New Roman" w:hAnsi="Times New Roman"/>
          <w:b/>
          <w:bCs/>
          <w:color w:val="auto"/>
          <w:sz w:val="28"/>
          <w:szCs w:val="28"/>
        </w:rPr>
        <w:t xml:space="preserve"> </w:t>
      </w:r>
      <w:r w:rsidR="005060D9" w:rsidRPr="00FC6BBF">
        <w:rPr>
          <w:rFonts w:ascii="Times New Roman" w:hAnsi="Times New Roman"/>
          <w:b/>
          <w:bCs/>
          <w:color w:val="auto"/>
          <w:sz w:val="28"/>
          <w:szCs w:val="28"/>
        </w:rPr>
        <w:t>1. ХАРАКТЕРИСТИКА УЧАСТНИКОВ ЕГЭ</w:t>
      </w:r>
      <w:r w:rsidR="00B86ACD">
        <w:rPr>
          <w:rFonts w:ascii="Times New Roman" w:hAnsi="Times New Roman"/>
          <w:b/>
          <w:bCs/>
          <w:color w:val="auto"/>
          <w:sz w:val="28"/>
          <w:szCs w:val="28"/>
        </w:rPr>
        <w:br/>
      </w:r>
      <w:r w:rsidR="005060D9" w:rsidRPr="00FC6BBF">
        <w:rPr>
          <w:rFonts w:ascii="Times New Roman" w:hAnsi="Times New Roman"/>
          <w:b/>
          <w:bCs/>
          <w:color w:val="auto"/>
          <w:sz w:val="28"/>
          <w:szCs w:val="28"/>
        </w:rPr>
        <w:t xml:space="preserve"> ПО УЧЕБНОМУ ПРЕДМЕТУ</w:t>
      </w:r>
    </w:p>
    <w:p w14:paraId="200F653F" w14:textId="77777777" w:rsidR="005060D9" w:rsidRPr="00FC6BBF" w:rsidRDefault="005060D9" w:rsidP="009007BE">
      <w:pPr>
        <w:pStyle w:val="3"/>
        <w:numPr>
          <w:ilvl w:val="1"/>
          <w:numId w:val="3"/>
        </w:numPr>
        <w:tabs>
          <w:tab w:val="left" w:pos="142"/>
        </w:tabs>
        <w:ind w:left="426" w:hanging="426"/>
        <w:rPr>
          <w:rFonts w:ascii="Times New Roman" w:hAnsi="Times New Roman"/>
        </w:rPr>
      </w:pPr>
      <w:bookmarkStart w:id="0" w:name="_Toc395183639"/>
      <w:bookmarkStart w:id="1" w:name="_Toc423954897"/>
      <w:bookmarkStart w:id="2" w:name="_Toc424490574"/>
      <w:r w:rsidRPr="00FC6BBF">
        <w:rPr>
          <w:rFonts w:ascii="Times New Roman" w:hAnsi="Times New Roman"/>
        </w:rPr>
        <w:t>Количество участников ЕГЭ по учебному предмету (за 3</w:t>
      </w:r>
      <w:r w:rsidR="00372A80">
        <w:rPr>
          <w:rFonts w:ascii="Times New Roman" w:hAnsi="Times New Roman"/>
        </w:rPr>
        <w:t> </w:t>
      </w:r>
      <w:r w:rsidRPr="00FC6BBF">
        <w:rPr>
          <w:rFonts w:ascii="Times New Roman" w:hAnsi="Times New Roman"/>
        </w:rPr>
        <w:t>года)</w:t>
      </w:r>
      <w:bookmarkEnd w:id="0"/>
      <w:bookmarkEnd w:id="1"/>
      <w:bookmarkEnd w:id="2"/>
    </w:p>
    <w:p w14:paraId="09ABE82C" w14:textId="5D0B5CF7" w:rsidR="00887A22" w:rsidRPr="00AD3663" w:rsidRDefault="00887A22" w:rsidP="00FC6BBF">
      <w:pPr>
        <w:pStyle w:val="af7"/>
        <w:keepNext/>
      </w:pPr>
      <w:r w:rsidRPr="00F579AB">
        <w:t xml:space="preserve">Таблица </w:t>
      </w:r>
      <w:r w:rsidR="00A70EA4">
        <w:t>2</w:t>
      </w:r>
      <w:r w:rsidR="00DB6897">
        <w:noBreakHyphen/>
      </w:r>
      <w:fldSimple w:instr=" SEQ Таблица \* ARABIC \s 1 ">
        <w:r w:rsidR="006C6D37">
          <w:rPr>
            <w:noProof/>
          </w:rPr>
          <w:t>1</w:t>
        </w:r>
      </w:fldSimple>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9"/>
        <w:gridCol w:w="2378"/>
        <w:gridCol w:w="2384"/>
        <w:gridCol w:w="2381"/>
        <w:gridCol w:w="2381"/>
        <w:gridCol w:w="2683"/>
      </w:tblGrid>
      <w:tr w:rsidR="001D31A5" w:rsidRPr="00634251" w14:paraId="3A49143E" w14:textId="77777777" w:rsidTr="00BA2AEA">
        <w:tc>
          <w:tcPr>
            <w:tcW w:w="1515" w:type="pct"/>
            <w:gridSpan w:val="2"/>
          </w:tcPr>
          <w:p w14:paraId="22F6A200" w14:textId="77777777" w:rsidR="001D31A5" w:rsidRPr="00D65DF5" w:rsidRDefault="00151F3E" w:rsidP="00F20B14">
            <w:pPr>
              <w:tabs>
                <w:tab w:val="left" w:pos="10320"/>
              </w:tabs>
              <w:jc w:val="center"/>
              <w:rPr>
                <w:b/>
                <w:noProof/>
              </w:rPr>
            </w:pPr>
            <w:r>
              <w:rPr>
                <w:b/>
                <w:noProof/>
              </w:rPr>
              <w:t>202</w:t>
            </w:r>
            <w:r w:rsidR="00F20B14">
              <w:rPr>
                <w:b/>
                <w:noProof/>
              </w:rPr>
              <w:t>4</w:t>
            </w:r>
            <w:r w:rsidR="0016787E">
              <w:rPr>
                <w:b/>
                <w:noProof/>
              </w:rPr>
              <w:t xml:space="preserve"> г.</w:t>
            </w:r>
          </w:p>
        </w:tc>
        <w:tc>
          <w:tcPr>
            <w:tcW w:w="1689" w:type="pct"/>
            <w:gridSpan w:val="2"/>
          </w:tcPr>
          <w:p w14:paraId="6AB18E73" w14:textId="77777777" w:rsidR="001D31A5" w:rsidRPr="0016787E" w:rsidRDefault="00151F3E" w:rsidP="00F20B14">
            <w:pPr>
              <w:tabs>
                <w:tab w:val="left" w:pos="10320"/>
              </w:tabs>
              <w:jc w:val="center"/>
              <w:rPr>
                <w:b/>
                <w:noProof/>
              </w:rPr>
            </w:pPr>
            <w:r>
              <w:rPr>
                <w:b/>
                <w:noProof/>
              </w:rPr>
              <w:t>202</w:t>
            </w:r>
            <w:r w:rsidR="00F20B14">
              <w:rPr>
                <w:b/>
                <w:noProof/>
              </w:rPr>
              <w:t>5</w:t>
            </w:r>
            <w:r w:rsidR="0016787E">
              <w:rPr>
                <w:b/>
                <w:noProof/>
              </w:rPr>
              <w:t xml:space="preserve"> г.</w:t>
            </w:r>
          </w:p>
        </w:tc>
        <w:tc>
          <w:tcPr>
            <w:tcW w:w="1796" w:type="pct"/>
            <w:gridSpan w:val="2"/>
          </w:tcPr>
          <w:p w14:paraId="38B2B150" w14:textId="77777777" w:rsidR="001D31A5" w:rsidRPr="00D65DF5" w:rsidRDefault="00151F3E" w:rsidP="00F20B14">
            <w:pPr>
              <w:tabs>
                <w:tab w:val="left" w:pos="10320"/>
              </w:tabs>
              <w:jc w:val="center"/>
              <w:rPr>
                <w:b/>
                <w:noProof/>
              </w:rPr>
            </w:pPr>
            <w:r>
              <w:rPr>
                <w:b/>
                <w:noProof/>
              </w:rPr>
              <w:t>202</w:t>
            </w:r>
            <w:r w:rsidR="00F20B14">
              <w:rPr>
                <w:b/>
                <w:noProof/>
              </w:rPr>
              <w:t>6</w:t>
            </w:r>
            <w:r w:rsidR="0016787E">
              <w:rPr>
                <w:b/>
                <w:noProof/>
              </w:rPr>
              <w:t xml:space="preserve"> г.</w:t>
            </w:r>
          </w:p>
        </w:tc>
      </w:tr>
      <w:tr w:rsidR="001D31A5" w:rsidRPr="00634251" w14:paraId="5EB83B6D" w14:textId="77777777" w:rsidTr="00BA2AEA">
        <w:tc>
          <w:tcPr>
            <w:tcW w:w="673" w:type="pct"/>
            <w:vAlign w:val="center"/>
          </w:tcPr>
          <w:p w14:paraId="209A619F" w14:textId="77777777" w:rsidR="001D31A5" w:rsidRPr="00634251" w:rsidRDefault="001D31A5" w:rsidP="00D116BF">
            <w:pPr>
              <w:tabs>
                <w:tab w:val="left" w:pos="10320"/>
              </w:tabs>
              <w:jc w:val="center"/>
              <w:rPr>
                <w:noProof/>
              </w:rPr>
            </w:pPr>
            <w:r w:rsidRPr="00634251">
              <w:rPr>
                <w:noProof/>
              </w:rPr>
              <w:t>чел.</w:t>
            </w:r>
          </w:p>
        </w:tc>
        <w:tc>
          <w:tcPr>
            <w:tcW w:w="843" w:type="pct"/>
            <w:vAlign w:val="center"/>
          </w:tcPr>
          <w:p w14:paraId="5D9FD518" w14:textId="77777777" w:rsidR="001D31A5" w:rsidRPr="00634251" w:rsidRDefault="001D31A5" w:rsidP="00D116BF">
            <w:pPr>
              <w:tabs>
                <w:tab w:val="left" w:pos="10320"/>
              </w:tabs>
              <w:jc w:val="center"/>
              <w:rPr>
                <w:noProof/>
              </w:rPr>
            </w:pPr>
            <w:r w:rsidRPr="00634251">
              <w:rPr>
                <w:noProof/>
              </w:rPr>
              <w:t>% от общего числа участников</w:t>
            </w:r>
          </w:p>
        </w:tc>
        <w:tc>
          <w:tcPr>
            <w:tcW w:w="845" w:type="pct"/>
            <w:vAlign w:val="center"/>
          </w:tcPr>
          <w:p w14:paraId="57BEECBC" w14:textId="77777777" w:rsidR="001D31A5" w:rsidRPr="00634251" w:rsidRDefault="001D31A5" w:rsidP="00D116BF">
            <w:pPr>
              <w:tabs>
                <w:tab w:val="left" w:pos="10320"/>
              </w:tabs>
              <w:jc w:val="center"/>
              <w:rPr>
                <w:noProof/>
              </w:rPr>
            </w:pPr>
            <w:r w:rsidRPr="00634251">
              <w:rPr>
                <w:noProof/>
              </w:rPr>
              <w:t>чел.</w:t>
            </w:r>
          </w:p>
        </w:tc>
        <w:tc>
          <w:tcPr>
            <w:tcW w:w="844" w:type="pct"/>
            <w:vAlign w:val="center"/>
          </w:tcPr>
          <w:p w14:paraId="528CBB2B" w14:textId="77777777" w:rsidR="001D31A5" w:rsidRPr="00634251" w:rsidRDefault="001D31A5" w:rsidP="00D116BF">
            <w:pPr>
              <w:tabs>
                <w:tab w:val="left" w:pos="10320"/>
              </w:tabs>
              <w:jc w:val="center"/>
              <w:rPr>
                <w:noProof/>
              </w:rPr>
            </w:pPr>
            <w:r w:rsidRPr="00634251">
              <w:rPr>
                <w:noProof/>
              </w:rPr>
              <w:t>% от общего числа участников</w:t>
            </w:r>
          </w:p>
        </w:tc>
        <w:tc>
          <w:tcPr>
            <w:tcW w:w="844" w:type="pct"/>
            <w:vAlign w:val="center"/>
          </w:tcPr>
          <w:p w14:paraId="7BF53669" w14:textId="77777777" w:rsidR="001D31A5" w:rsidRPr="00634251" w:rsidRDefault="001D31A5" w:rsidP="00D116BF">
            <w:pPr>
              <w:tabs>
                <w:tab w:val="left" w:pos="10320"/>
              </w:tabs>
              <w:jc w:val="center"/>
              <w:rPr>
                <w:noProof/>
              </w:rPr>
            </w:pPr>
            <w:r w:rsidRPr="00634251">
              <w:rPr>
                <w:noProof/>
              </w:rPr>
              <w:t>чел.</w:t>
            </w:r>
          </w:p>
        </w:tc>
        <w:tc>
          <w:tcPr>
            <w:tcW w:w="952" w:type="pct"/>
            <w:vAlign w:val="center"/>
          </w:tcPr>
          <w:p w14:paraId="09355987" w14:textId="77777777" w:rsidR="001D31A5" w:rsidRPr="00634251" w:rsidRDefault="001D31A5" w:rsidP="00D116BF">
            <w:pPr>
              <w:tabs>
                <w:tab w:val="left" w:pos="10320"/>
              </w:tabs>
              <w:jc w:val="center"/>
              <w:rPr>
                <w:noProof/>
              </w:rPr>
            </w:pPr>
            <w:r w:rsidRPr="00634251">
              <w:rPr>
                <w:noProof/>
              </w:rPr>
              <w:t>% от общего числа участников</w:t>
            </w:r>
          </w:p>
        </w:tc>
      </w:tr>
      <w:tr w:rsidR="001D31A5" w:rsidRPr="00634251" w14:paraId="60CC8E6F" w14:textId="77777777" w:rsidTr="00BA2AEA">
        <w:tc>
          <w:tcPr>
            <w:tcW w:w="673" w:type="pct"/>
            <w:vAlign w:val="center"/>
          </w:tcPr>
          <w:p w14:paraId="5CCCA4F4" w14:textId="77777777" w:rsidR="001D31A5" w:rsidRPr="00634251" w:rsidRDefault="001D31A5" w:rsidP="00D116BF">
            <w:pPr>
              <w:jc w:val="center"/>
            </w:pPr>
          </w:p>
        </w:tc>
        <w:tc>
          <w:tcPr>
            <w:tcW w:w="843" w:type="pct"/>
            <w:vAlign w:val="bottom"/>
          </w:tcPr>
          <w:p w14:paraId="31E1151C" w14:textId="77777777" w:rsidR="001D31A5" w:rsidRPr="00634251" w:rsidRDefault="001D31A5" w:rsidP="00D116BF">
            <w:pPr>
              <w:jc w:val="center"/>
            </w:pPr>
          </w:p>
        </w:tc>
        <w:tc>
          <w:tcPr>
            <w:tcW w:w="845" w:type="pct"/>
            <w:vAlign w:val="center"/>
          </w:tcPr>
          <w:p w14:paraId="22F39F4D" w14:textId="77777777" w:rsidR="001D31A5" w:rsidRPr="00634251" w:rsidRDefault="001D31A5" w:rsidP="00D116BF">
            <w:pPr>
              <w:tabs>
                <w:tab w:val="left" w:pos="10320"/>
              </w:tabs>
              <w:jc w:val="center"/>
              <w:rPr>
                <w:noProof/>
              </w:rPr>
            </w:pPr>
          </w:p>
        </w:tc>
        <w:tc>
          <w:tcPr>
            <w:tcW w:w="844" w:type="pct"/>
            <w:vAlign w:val="center"/>
          </w:tcPr>
          <w:p w14:paraId="7733156D" w14:textId="77777777" w:rsidR="001D31A5" w:rsidRPr="00634251" w:rsidRDefault="001D31A5" w:rsidP="00D116BF">
            <w:pPr>
              <w:tabs>
                <w:tab w:val="left" w:pos="10320"/>
              </w:tabs>
              <w:jc w:val="center"/>
              <w:rPr>
                <w:noProof/>
              </w:rPr>
            </w:pPr>
          </w:p>
        </w:tc>
        <w:tc>
          <w:tcPr>
            <w:tcW w:w="844" w:type="pct"/>
            <w:vAlign w:val="bottom"/>
          </w:tcPr>
          <w:p w14:paraId="7DC9E93C" w14:textId="77777777" w:rsidR="001D31A5" w:rsidRPr="00634251" w:rsidRDefault="001D31A5" w:rsidP="00D116BF">
            <w:pPr>
              <w:jc w:val="right"/>
            </w:pPr>
          </w:p>
        </w:tc>
        <w:tc>
          <w:tcPr>
            <w:tcW w:w="952" w:type="pct"/>
            <w:vAlign w:val="bottom"/>
          </w:tcPr>
          <w:p w14:paraId="46059FB4" w14:textId="77777777" w:rsidR="001D31A5" w:rsidRPr="00634251" w:rsidRDefault="001D31A5" w:rsidP="00D116BF">
            <w:pPr>
              <w:jc w:val="center"/>
            </w:pPr>
          </w:p>
        </w:tc>
      </w:tr>
    </w:tbl>
    <w:p w14:paraId="2281348F" w14:textId="77777777" w:rsidR="005060D9" w:rsidRPr="00715B99" w:rsidRDefault="005060D9" w:rsidP="009007BE">
      <w:pPr>
        <w:pStyle w:val="3"/>
        <w:numPr>
          <w:ilvl w:val="1"/>
          <w:numId w:val="3"/>
        </w:numPr>
        <w:tabs>
          <w:tab w:val="left" w:pos="142"/>
        </w:tabs>
        <w:ind w:left="426" w:hanging="426"/>
        <w:rPr>
          <w:rFonts w:ascii="Times New Roman" w:hAnsi="Times New Roman"/>
        </w:rPr>
      </w:pPr>
      <w:r w:rsidRPr="00FC6BBF">
        <w:rPr>
          <w:rFonts w:ascii="Times New Roman" w:hAnsi="Times New Roman"/>
        </w:rPr>
        <w:t>Процент</w:t>
      </w:r>
      <w:r w:rsidR="001C11E0" w:rsidRPr="00FC6BBF">
        <w:rPr>
          <w:rFonts w:ascii="Times New Roman" w:hAnsi="Times New Roman"/>
        </w:rPr>
        <w:t>ное соотношение</w:t>
      </w:r>
      <w:r w:rsidRPr="00FC6BBF">
        <w:rPr>
          <w:rFonts w:ascii="Times New Roman" w:hAnsi="Times New Roman"/>
        </w:rPr>
        <w:t xml:space="preserve"> юношей и девушек</w:t>
      </w:r>
      <w:r w:rsidR="00706E31" w:rsidRPr="00FC6BBF">
        <w:rPr>
          <w:rFonts w:ascii="Times New Roman" w:hAnsi="Times New Roman"/>
        </w:rPr>
        <w:t>, участвующих в ЕГЭ</w:t>
      </w:r>
      <w:r w:rsidR="00302596">
        <w:rPr>
          <w:rFonts w:ascii="Times New Roman" w:hAnsi="Times New Roman"/>
          <w:lang w:val="ru-RU"/>
        </w:rPr>
        <w:t xml:space="preserve"> (за 3 года)</w:t>
      </w:r>
    </w:p>
    <w:p w14:paraId="51CA0B91" w14:textId="30EEF031" w:rsidR="00A45222" w:rsidRPr="00AD3663" w:rsidRDefault="00A45222" w:rsidP="00A45222">
      <w:pPr>
        <w:pStyle w:val="af7"/>
        <w:keepNext/>
        <w:ind w:left="567"/>
      </w:pPr>
      <w:r w:rsidRPr="00F579AB">
        <w:t xml:space="preserve">Таблица </w:t>
      </w:r>
      <w:r w:rsidR="00A70EA4">
        <w:t>2</w:t>
      </w:r>
      <w:r>
        <w:noBreakHyphen/>
      </w:r>
      <w:fldSimple w:instr=" SEQ Таблица \* ARABIC \s 1 ">
        <w:r w:rsidR="006C6D37">
          <w:rPr>
            <w:noProof/>
          </w:rPr>
          <w:t>2</w:t>
        </w:r>
      </w:fldSimple>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0"/>
        <w:gridCol w:w="1515"/>
        <w:gridCol w:w="2423"/>
        <w:gridCol w:w="1693"/>
        <w:gridCol w:w="2418"/>
        <w:gridCol w:w="1698"/>
        <w:gridCol w:w="2409"/>
      </w:tblGrid>
      <w:tr w:rsidR="001D31A5" w:rsidRPr="00634251" w14:paraId="7F36753D" w14:textId="77777777" w:rsidTr="00A10442">
        <w:tc>
          <w:tcPr>
            <w:tcW w:w="691" w:type="pct"/>
            <w:vMerge w:val="restart"/>
            <w:vAlign w:val="center"/>
          </w:tcPr>
          <w:p w14:paraId="4F2AADAA" w14:textId="77777777" w:rsidR="001D31A5" w:rsidRPr="00634251" w:rsidRDefault="001D31A5" w:rsidP="00327C96">
            <w:pPr>
              <w:tabs>
                <w:tab w:val="left" w:pos="10320"/>
              </w:tabs>
              <w:jc w:val="center"/>
              <w:rPr>
                <w:b/>
                <w:noProof/>
              </w:rPr>
            </w:pPr>
            <w:r w:rsidRPr="00634251">
              <w:rPr>
                <w:b/>
                <w:noProof/>
              </w:rPr>
              <w:t>Пол</w:t>
            </w:r>
          </w:p>
        </w:tc>
        <w:tc>
          <w:tcPr>
            <w:tcW w:w="1396" w:type="pct"/>
            <w:gridSpan w:val="2"/>
          </w:tcPr>
          <w:p w14:paraId="3355337E" w14:textId="77777777" w:rsidR="001D31A5" w:rsidRPr="00634251" w:rsidRDefault="00151F3E" w:rsidP="00F20B14">
            <w:pPr>
              <w:tabs>
                <w:tab w:val="left" w:pos="10320"/>
              </w:tabs>
              <w:jc w:val="center"/>
              <w:rPr>
                <w:b/>
                <w:noProof/>
              </w:rPr>
            </w:pPr>
            <w:r>
              <w:rPr>
                <w:b/>
                <w:noProof/>
              </w:rPr>
              <w:t>202</w:t>
            </w:r>
            <w:r w:rsidR="00F20B14">
              <w:rPr>
                <w:b/>
                <w:noProof/>
              </w:rPr>
              <w:t>4</w:t>
            </w:r>
            <w:r w:rsidR="0016787E">
              <w:rPr>
                <w:b/>
                <w:noProof/>
              </w:rPr>
              <w:t xml:space="preserve"> г.</w:t>
            </w:r>
          </w:p>
        </w:tc>
        <w:tc>
          <w:tcPr>
            <w:tcW w:w="1457" w:type="pct"/>
            <w:gridSpan w:val="2"/>
          </w:tcPr>
          <w:p w14:paraId="66A52F5B" w14:textId="77777777" w:rsidR="001D31A5" w:rsidRPr="00634251" w:rsidRDefault="00151F3E" w:rsidP="00F20B14">
            <w:pPr>
              <w:tabs>
                <w:tab w:val="left" w:pos="10320"/>
              </w:tabs>
              <w:jc w:val="center"/>
              <w:rPr>
                <w:b/>
                <w:noProof/>
              </w:rPr>
            </w:pPr>
            <w:r>
              <w:rPr>
                <w:b/>
                <w:noProof/>
              </w:rPr>
              <w:t>202</w:t>
            </w:r>
            <w:r w:rsidR="00F20B14">
              <w:rPr>
                <w:b/>
                <w:noProof/>
              </w:rPr>
              <w:t>5</w:t>
            </w:r>
            <w:r w:rsidR="0016787E">
              <w:rPr>
                <w:b/>
                <w:noProof/>
              </w:rPr>
              <w:t xml:space="preserve"> г.</w:t>
            </w:r>
          </w:p>
        </w:tc>
        <w:tc>
          <w:tcPr>
            <w:tcW w:w="1456" w:type="pct"/>
            <w:gridSpan w:val="2"/>
          </w:tcPr>
          <w:p w14:paraId="6A1693F1" w14:textId="77777777" w:rsidR="001D31A5" w:rsidRPr="00634251" w:rsidRDefault="00151F3E" w:rsidP="00F20B14">
            <w:pPr>
              <w:tabs>
                <w:tab w:val="left" w:pos="10320"/>
              </w:tabs>
              <w:jc w:val="center"/>
              <w:rPr>
                <w:b/>
                <w:noProof/>
              </w:rPr>
            </w:pPr>
            <w:r>
              <w:rPr>
                <w:b/>
                <w:noProof/>
              </w:rPr>
              <w:t>202</w:t>
            </w:r>
            <w:r w:rsidR="00F20B14">
              <w:rPr>
                <w:b/>
                <w:noProof/>
              </w:rPr>
              <w:t>6</w:t>
            </w:r>
            <w:r w:rsidR="0016787E">
              <w:rPr>
                <w:b/>
                <w:noProof/>
              </w:rPr>
              <w:t xml:space="preserve"> г.</w:t>
            </w:r>
          </w:p>
        </w:tc>
      </w:tr>
      <w:tr w:rsidR="001D31A5" w:rsidRPr="00634251" w14:paraId="3D6709CF" w14:textId="77777777" w:rsidTr="00A10442">
        <w:tc>
          <w:tcPr>
            <w:tcW w:w="691" w:type="pct"/>
            <w:vMerge/>
          </w:tcPr>
          <w:p w14:paraId="673CAC8E" w14:textId="77777777" w:rsidR="001D31A5" w:rsidRPr="00634251" w:rsidRDefault="001D31A5" w:rsidP="00327C96">
            <w:pPr>
              <w:tabs>
                <w:tab w:val="left" w:pos="10320"/>
              </w:tabs>
              <w:rPr>
                <w:b/>
                <w:noProof/>
              </w:rPr>
            </w:pPr>
          </w:p>
        </w:tc>
        <w:tc>
          <w:tcPr>
            <w:tcW w:w="537" w:type="pct"/>
            <w:vAlign w:val="center"/>
          </w:tcPr>
          <w:p w14:paraId="1DB4A61E" w14:textId="77777777" w:rsidR="001D31A5" w:rsidRPr="00634251" w:rsidRDefault="001D31A5" w:rsidP="00327C96">
            <w:pPr>
              <w:tabs>
                <w:tab w:val="left" w:pos="10320"/>
              </w:tabs>
              <w:jc w:val="center"/>
              <w:rPr>
                <w:noProof/>
              </w:rPr>
            </w:pPr>
            <w:r w:rsidRPr="00634251">
              <w:rPr>
                <w:noProof/>
              </w:rPr>
              <w:t>чел.</w:t>
            </w:r>
          </w:p>
        </w:tc>
        <w:tc>
          <w:tcPr>
            <w:tcW w:w="859" w:type="pct"/>
            <w:vAlign w:val="center"/>
          </w:tcPr>
          <w:p w14:paraId="3655A145" w14:textId="77777777" w:rsidR="001D31A5" w:rsidRPr="00634251" w:rsidRDefault="001D31A5" w:rsidP="00327C96">
            <w:pPr>
              <w:tabs>
                <w:tab w:val="left" w:pos="10320"/>
              </w:tabs>
              <w:jc w:val="center"/>
              <w:rPr>
                <w:noProof/>
              </w:rPr>
            </w:pPr>
            <w:r w:rsidRPr="00634251">
              <w:rPr>
                <w:noProof/>
              </w:rPr>
              <w:t>% от общего числа участников</w:t>
            </w:r>
          </w:p>
        </w:tc>
        <w:tc>
          <w:tcPr>
            <w:tcW w:w="600" w:type="pct"/>
            <w:vAlign w:val="center"/>
          </w:tcPr>
          <w:p w14:paraId="0E189BC7" w14:textId="77777777" w:rsidR="001D31A5" w:rsidRPr="00634251" w:rsidRDefault="001D31A5" w:rsidP="00327C96">
            <w:pPr>
              <w:tabs>
                <w:tab w:val="left" w:pos="10320"/>
              </w:tabs>
              <w:jc w:val="center"/>
              <w:rPr>
                <w:noProof/>
              </w:rPr>
            </w:pPr>
            <w:r w:rsidRPr="00634251">
              <w:rPr>
                <w:noProof/>
              </w:rPr>
              <w:t>чел.</w:t>
            </w:r>
          </w:p>
        </w:tc>
        <w:tc>
          <w:tcPr>
            <w:tcW w:w="857" w:type="pct"/>
            <w:vAlign w:val="center"/>
          </w:tcPr>
          <w:p w14:paraId="611CCE40" w14:textId="77777777" w:rsidR="001D31A5" w:rsidRPr="00634251" w:rsidRDefault="001D31A5" w:rsidP="00327C96">
            <w:pPr>
              <w:tabs>
                <w:tab w:val="left" w:pos="10320"/>
              </w:tabs>
              <w:jc w:val="center"/>
              <w:rPr>
                <w:noProof/>
              </w:rPr>
            </w:pPr>
            <w:r w:rsidRPr="00634251">
              <w:rPr>
                <w:noProof/>
              </w:rPr>
              <w:t>% от общего числа участников</w:t>
            </w:r>
          </w:p>
        </w:tc>
        <w:tc>
          <w:tcPr>
            <w:tcW w:w="602" w:type="pct"/>
            <w:vAlign w:val="center"/>
          </w:tcPr>
          <w:p w14:paraId="2921467E" w14:textId="77777777" w:rsidR="001D31A5" w:rsidRPr="00634251" w:rsidRDefault="001D31A5" w:rsidP="00327C96">
            <w:pPr>
              <w:tabs>
                <w:tab w:val="left" w:pos="10320"/>
              </w:tabs>
              <w:jc w:val="center"/>
              <w:rPr>
                <w:noProof/>
              </w:rPr>
            </w:pPr>
            <w:r w:rsidRPr="00634251">
              <w:rPr>
                <w:noProof/>
              </w:rPr>
              <w:t>чел.</w:t>
            </w:r>
          </w:p>
        </w:tc>
        <w:tc>
          <w:tcPr>
            <w:tcW w:w="854" w:type="pct"/>
            <w:vAlign w:val="center"/>
          </w:tcPr>
          <w:p w14:paraId="7C9A100F" w14:textId="77777777" w:rsidR="001D31A5" w:rsidRPr="00634251" w:rsidRDefault="001D31A5" w:rsidP="00327C96">
            <w:pPr>
              <w:tabs>
                <w:tab w:val="left" w:pos="10320"/>
              </w:tabs>
              <w:jc w:val="center"/>
              <w:rPr>
                <w:noProof/>
              </w:rPr>
            </w:pPr>
            <w:r w:rsidRPr="00634251">
              <w:rPr>
                <w:noProof/>
              </w:rPr>
              <w:t>% от общего числа участников</w:t>
            </w:r>
          </w:p>
        </w:tc>
      </w:tr>
      <w:tr w:rsidR="001D31A5" w:rsidRPr="00634251" w14:paraId="10820484" w14:textId="77777777" w:rsidTr="00A10442">
        <w:tc>
          <w:tcPr>
            <w:tcW w:w="691" w:type="pct"/>
            <w:vAlign w:val="center"/>
          </w:tcPr>
          <w:p w14:paraId="34F01581" w14:textId="77777777" w:rsidR="001D31A5" w:rsidRPr="00634251" w:rsidRDefault="001D31A5" w:rsidP="00327C96">
            <w:pPr>
              <w:tabs>
                <w:tab w:val="left" w:pos="10320"/>
              </w:tabs>
            </w:pPr>
            <w:r w:rsidRPr="00634251">
              <w:t>Женский</w:t>
            </w:r>
          </w:p>
        </w:tc>
        <w:tc>
          <w:tcPr>
            <w:tcW w:w="537" w:type="pct"/>
            <w:vAlign w:val="center"/>
          </w:tcPr>
          <w:p w14:paraId="7975BE64" w14:textId="77777777" w:rsidR="001D31A5" w:rsidRPr="00634251" w:rsidRDefault="001D31A5" w:rsidP="00327C96">
            <w:pPr>
              <w:jc w:val="center"/>
            </w:pPr>
          </w:p>
        </w:tc>
        <w:tc>
          <w:tcPr>
            <w:tcW w:w="859" w:type="pct"/>
            <w:vAlign w:val="bottom"/>
          </w:tcPr>
          <w:p w14:paraId="3515FBF0" w14:textId="77777777" w:rsidR="001D31A5" w:rsidRPr="00634251" w:rsidRDefault="001D31A5" w:rsidP="00327C96">
            <w:pPr>
              <w:jc w:val="center"/>
            </w:pPr>
          </w:p>
        </w:tc>
        <w:tc>
          <w:tcPr>
            <w:tcW w:w="600" w:type="pct"/>
            <w:vAlign w:val="center"/>
          </w:tcPr>
          <w:p w14:paraId="276EF889" w14:textId="77777777" w:rsidR="001D31A5" w:rsidRPr="00634251" w:rsidRDefault="001D31A5" w:rsidP="00327C96">
            <w:pPr>
              <w:tabs>
                <w:tab w:val="left" w:pos="10320"/>
              </w:tabs>
              <w:jc w:val="center"/>
              <w:rPr>
                <w:noProof/>
              </w:rPr>
            </w:pPr>
          </w:p>
        </w:tc>
        <w:tc>
          <w:tcPr>
            <w:tcW w:w="857" w:type="pct"/>
            <w:vAlign w:val="center"/>
          </w:tcPr>
          <w:p w14:paraId="67416B25" w14:textId="77777777" w:rsidR="001D31A5" w:rsidRPr="00634251" w:rsidRDefault="001D31A5" w:rsidP="00327C96">
            <w:pPr>
              <w:tabs>
                <w:tab w:val="left" w:pos="10320"/>
              </w:tabs>
              <w:jc w:val="center"/>
              <w:rPr>
                <w:noProof/>
              </w:rPr>
            </w:pPr>
          </w:p>
        </w:tc>
        <w:tc>
          <w:tcPr>
            <w:tcW w:w="602" w:type="pct"/>
            <w:vAlign w:val="bottom"/>
          </w:tcPr>
          <w:p w14:paraId="53B8604D" w14:textId="77777777" w:rsidR="001D31A5" w:rsidRPr="00634251" w:rsidRDefault="001D31A5" w:rsidP="00327C96">
            <w:pPr>
              <w:jc w:val="right"/>
            </w:pPr>
          </w:p>
        </w:tc>
        <w:tc>
          <w:tcPr>
            <w:tcW w:w="854" w:type="pct"/>
            <w:vAlign w:val="bottom"/>
          </w:tcPr>
          <w:p w14:paraId="63535F75" w14:textId="77777777" w:rsidR="001D31A5" w:rsidRPr="00634251" w:rsidRDefault="001D31A5" w:rsidP="00327C96">
            <w:pPr>
              <w:jc w:val="center"/>
            </w:pPr>
          </w:p>
        </w:tc>
      </w:tr>
      <w:tr w:rsidR="001D31A5" w:rsidRPr="00634251" w14:paraId="63CBACAA" w14:textId="77777777" w:rsidTr="00A10442">
        <w:tc>
          <w:tcPr>
            <w:tcW w:w="691" w:type="pct"/>
            <w:tcBorders>
              <w:top w:val="single" w:sz="4" w:space="0" w:color="auto"/>
              <w:left w:val="single" w:sz="4" w:space="0" w:color="auto"/>
              <w:bottom w:val="single" w:sz="4" w:space="0" w:color="auto"/>
              <w:right w:val="single" w:sz="4" w:space="0" w:color="auto"/>
            </w:tcBorders>
            <w:vAlign w:val="center"/>
          </w:tcPr>
          <w:p w14:paraId="66F3FCD7" w14:textId="77777777" w:rsidR="001D31A5" w:rsidRPr="00634251" w:rsidRDefault="001D31A5" w:rsidP="00327C96">
            <w:pPr>
              <w:tabs>
                <w:tab w:val="left" w:pos="10320"/>
              </w:tabs>
            </w:pPr>
            <w:r w:rsidRPr="00634251">
              <w:t>Мужской</w:t>
            </w:r>
          </w:p>
        </w:tc>
        <w:tc>
          <w:tcPr>
            <w:tcW w:w="537" w:type="pct"/>
            <w:tcBorders>
              <w:top w:val="single" w:sz="4" w:space="0" w:color="auto"/>
              <w:left w:val="single" w:sz="4" w:space="0" w:color="auto"/>
              <w:bottom w:val="single" w:sz="4" w:space="0" w:color="auto"/>
              <w:right w:val="single" w:sz="4" w:space="0" w:color="auto"/>
            </w:tcBorders>
            <w:vAlign w:val="center"/>
          </w:tcPr>
          <w:p w14:paraId="3937A97C" w14:textId="77777777" w:rsidR="001D31A5" w:rsidRPr="00634251" w:rsidRDefault="001D31A5" w:rsidP="00327C96">
            <w:pPr>
              <w:jc w:val="center"/>
            </w:pPr>
          </w:p>
        </w:tc>
        <w:tc>
          <w:tcPr>
            <w:tcW w:w="859" w:type="pct"/>
            <w:tcBorders>
              <w:top w:val="single" w:sz="4" w:space="0" w:color="auto"/>
              <w:left w:val="single" w:sz="4" w:space="0" w:color="auto"/>
              <w:bottom w:val="single" w:sz="4" w:space="0" w:color="auto"/>
              <w:right w:val="single" w:sz="4" w:space="0" w:color="auto"/>
            </w:tcBorders>
            <w:vAlign w:val="bottom"/>
          </w:tcPr>
          <w:p w14:paraId="276DCAAC" w14:textId="77777777" w:rsidR="001D31A5" w:rsidRPr="00634251" w:rsidRDefault="001D31A5" w:rsidP="00327C96">
            <w:pPr>
              <w:jc w:val="center"/>
            </w:pPr>
          </w:p>
        </w:tc>
        <w:tc>
          <w:tcPr>
            <w:tcW w:w="600" w:type="pct"/>
            <w:tcBorders>
              <w:top w:val="single" w:sz="4" w:space="0" w:color="auto"/>
              <w:left w:val="single" w:sz="4" w:space="0" w:color="auto"/>
              <w:bottom w:val="single" w:sz="4" w:space="0" w:color="auto"/>
              <w:right w:val="single" w:sz="4" w:space="0" w:color="auto"/>
            </w:tcBorders>
            <w:vAlign w:val="center"/>
          </w:tcPr>
          <w:p w14:paraId="3A04ED0B" w14:textId="77777777" w:rsidR="001D31A5" w:rsidRPr="00634251" w:rsidRDefault="001D31A5" w:rsidP="00327C96">
            <w:pPr>
              <w:tabs>
                <w:tab w:val="left" w:pos="10320"/>
              </w:tabs>
              <w:jc w:val="center"/>
              <w:rPr>
                <w:noProof/>
              </w:rPr>
            </w:pPr>
          </w:p>
        </w:tc>
        <w:tc>
          <w:tcPr>
            <w:tcW w:w="857" w:type="pct"/>
            <w:tcBorders>
              <w:top w:val="single" w:sz="4" w:space="0" w:color="auto"/>
              <w:left w:val="single" w:sz="4" w:space="0" w:color="auto"/>
              <w:bottom w:val="single" w:sz="4" w:space="0" w:color="auto"/>
              <w:right w:val="single" w:sz="4" w:space="0" w:color="auto"/>
            </w:tcBorders>
            <w:vAlign w:val="center"/>
          </w:tcPr>
          <w:p w14:paraId="6A06A08D" w14:textId="77777777" w:rsidR="001D31A5" w:rsidRPr="00634251" w:rsidRDefault="001D31A5" w:rsidP="00327C96">
            <w:pPr>
              <w:tabs>
                <w:tab w:val="left" w:pos="10320"/>
              </w:tabs>
              <w:jc w:val="center"/>
              <w:rPr>
                <w:noProof/>
              </w:rPr>
            </w:pPr>
          </w:p>
        </w:tc>
        <w:tc>
          <w:tcPr>
            <w:tcW w:w="602" w:type="pct"/>
            <w:tcBorders>
              <w:top w:val="single" w:sz="4" w:space="0" w:color="auto"/>
              <w:left w:val="single" w:sz="4" w:space="0" w:color="auto"/>
              <w:bottom w:val="single" w:sz="4" w:space="0" w:color="auto"/>
              <w:right w:val="single" w:sz="4" w:space="0" w:color="auto"/>
            </w:tcBorders>
            <w:vAlign w:val="bottom"/>
          </w:tcPr>
          <w:p w14:paraId="1B4A2E19" w14:textId="77777777" w:rsidR="001D31A5" w:rsidRPr="00634251" w:rsidRDefault="001D31A5" w:rsidP="00327C96">
            <w:pPr>
              <w:jc w:val="right"/>
            </w:pPr>
          </w:p>
        </w:tc>
        <w:tc>
          <w:tcPr>
            <w:tcW w:w="854" w:type="pct"/>
            <w:tcBorders>
              <w:top w:val="single" w:sz="4" w:space="0" w:color="auto"/>
              <w:left w:val="single" w:sz="4" w:space="0" w:color="auto"/>
              <w:bottom w:val="single" w:sz="4" w:space="0" w:color="auto"/>
              <w:right w:val="single" w:sz="4" w:space="0" w:color="auto"/>
            </w:tcBorders>
            <w:vAlign w:val="bottom"/>
          </w:tcPr>
          <w:p w14:paraId="07D725A4" w14:textId="77777777" w:rsidR="001D31A5" w:rsidRPr="00634251" w:rsidRDefault="001D31A5" w:rsidP="00327C96">
            <w:pPr>
              <w:jc w:val="center"/>
            </w:pPr>
          </w:p>
        </w:tc>
      </w:tr>
    </w:tbl>
    <w:p w14:paraId="17ABD66B" w14:textId="77777777" w:rsidR="005060D9" w:rsidRDefault="005060D9" w:rsidP="009007BE">
      <w:pPr>
        <w:pStyle w:val="3"/>
        <w:numPr>
          <w:ilvl w:val="1"/>
          <w:numId w:val="3"/>
        </w:numPr>
        <w:tabs>
          <w:tab w:val="left" w:pos="142"/>
        </w:tabs>
        <w:ind w:left="426" w:hanging="426"/>
      </w:pPr>
      <w:r w:rsidRPr="00FC6BBF">
        <w:rPr>
          <w:rFonts w:ascii="Times New Roman" w:hAnsi="Times New Roman"/>
        </w:rPr>
        <w:t xml:space="preserve">Количество участников </w:t>
      </w:r>
      <w:r w:rsidR="00302596">
        <w:rPr>
          <w:rFonts w:ascii="Times New Roman" w:hAnsi="Times New Roman"/>
          <w:lang w:val="ru-RU"/>
        </w:rPr>
        <w:t>экзамена</w:t>
      </w:r>
      <w:r w:rsidR="00302596" w:rsidRPr="00FC6BBF">
        <w:rPr>
          <w:rFonts w:ascii="Times New Roman" w:hAnsi="Times New Roman"/>
        </w:rPr>
        <w:t xml:space="preserve"> </w:t>
      </w:r>
      <w:r w:rsidRPr="00FC6BBF">
        <w:rPr>
          <w:rFonts w:ascii="Times New Roman" w:hAnsi="Times New Roman"/>
        </w:rPr>
        <w:t>в регионе по категориям</w:t>
      </w:r>
      <w:r w:rsidR="00895DDC" w:rsidRPr="00FC6BBF">
        <w:rPr>
          <w:rFonts w:ascii="Times New Roman" w:hAnsi="Times New Roman"/>
        </w:rPr>
        <w:t xml:space="preserve"> </w:t>
      </w:r>
      <w:r w:rsidR="00302596">
        <w:rPr>
          <w:rFonts w:ascii="Times New Roman" w:hAnsi="Times New Roman"/>
          <w:lang w:val="ru-RU"/>
        </w:rPr>
        <w:t>(за 3 года)</w:t>
      </w:r>
      <w:r w:rsidR="00302596" w:rsidRPr="00302596">
        <w:t xml:space="preserve"> </w:t>
      </w:r>
    </w:p>
    <w:p w14:paraId="364D867C" w14:textId="1EEE4151" w:rsidR="00A45222" w:rsidRPr="00AD3663" w:rsidRDefault="00A45222" w:rsidP="00A45222">
      <w:pPr>
        <w:pStyle w:val="af7"/>
        <w:keepNext/>
        <w:ind w:left="567"/>
      </w:pPr>
      <w:r w:rsidRPr="00F579AB">
        <w:t xml:space="preserve">Таблица </w:t>
      </w:r>
      <w:r w:rsidR="00A70EA4">
        <w:t>2</w:t>
      </w:r>
      <w:r>
        <w:noBreakHyphen/>
      </w:r>
      <w:fldSimple w:instr=" SEQ Таблица \* ARABIC \s 1 ">
        <w:r w:rsidR="006C6D37">
          <w:rPr>
            <w:noProof/>
          </w:rPr>
          <w:t>3</w:t>
        </w:r>
      </w:fldSimple>
    </w:p>
    <w:tbl>
      <w:tblPr>
        <w:tblW w:w="494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9"/>
        <w:gridCol w:w="1572"/>
        <w:gridCol w:w="1571"/>
        <w:gridCol w:w="1571"/>
        <w:gridCol w:w="1571"/>
        <w:gridCol w:w="1571"/>
        <w:gridCol w:w="1571"/>
      </w:tblGrid>
      <w:tr w:rsidR="00302596" w:rsidRPr="00634251" w14:paraId="1B29ABFD" w14:textId="77777777" w:rsidTr="00CC3194">
        <w:tc>
          <w:tcPr>
            <w:tcW w:w="1658" w:type="pct"/>
            <w:vMerge w:val="restart"/>
            <w:vAlign w:val="center"/>
          </w:tcPr>
          <w:p w14:paraId="572D250D" w14:textId="77777777" w:rsidR="00302596" w:rsidRPr="00634251" w:rsidRDefault="00302596" w:rsidP="005E2851">
            <w:pPr>
              <w:tabs>
                <w:tab w:val="left" w:pos="10320"/>
              </w:tabs>
              <w:jc w:val="center"/>
              <w:rPr>
                <w:b/>
                <w:noProof/>
              </w:rPr>
            </w:pPr>
            <w:r>
              <w:rPr>
                <w:b/>
                <w:noProof/>
              </w:rPr>
              <w:t>Категория участика</w:t>
            </w:r>
          </w:p>
        </w:tc>
        <w:tc>
          <w:tcPr>
            <w:tcW w:w="1114" w:type="pct"/>
            <w:gridSpan w:val="2"/>
          </w:tcPr>
          <w:p w14:paraId="79F35409" w14:textId="77777777" w:rsidR="00302596" w:rsidRPr="00634251" w:rsidRDefault="00151F3E" w:rsidP="00F20B14">
            <w:pPr>
              <w:tabs>
                <w:tab w:val="left" w:pos="10320"/>
              </w:tabs>
              <w:jc w:val="center"/>
              <w:rPr>
                <w:b/>
                <w:noProof/>
              </w:rPr>
            </w:pPr>
            <w:r>
              <w:rPr>
                <w:b/>
                <w:noProof/>
              </w:rPr>
              <w:t>202</w:t>
            </w:r>
            <w:r w:rsidR="00F20B14">
              <w:rPr>
                <w:b/>
                <w:noProof/>
              </w:rPr>
              <w:t>4</w:t>
            </w:r>
            <w:r w:rsidR="00302596">
              <w:rPr>
                <w:b/>
                <w:noProof/>
              </w:rPr>
              <w:t xml:space="preserve"> г.</w:t>
            </w:r>
          </w:p>
        </w:tc>
        <w:tc>
          <w:tcPr>
            <w:tcW w:w="1114" w:type="pct"/>
            <w:gridSpan w:val="2"/>
          </w:tcPr>
          <w:p w14:paraId="06EBE831" w14:textId="77777777" w:rsidR="00302596" w:rsidRPr="00634251" w:rsidRDefault="00151F3E" w:rsidP="00F20B14">
            <w:pPr>
              <w:tabs>
                <w:tab w:val="left" w:pos="10320"/>
              </w:tabs>
              <w:jc w:val="center"/>
              <w:rPr>
                <w:b/>
                <w:noProof/>
              </w:rPr>
            </w:pPr>
            <w:r>
              <w:rPr>
                <w:b/>
                <w:noProof/>
              </w:rPr>
              <w:t>202</w:t>
            </w:r>
            <w:r w:rsidR="00F20B14">
              <w:rPr>
                <w:b/>
                <w:noProof/>
              </w:rPr>
              <w:t>5</w:t>
            </w:r>
            <w:r w:rsidR="00302596">
              <w:rPr>
                <w:b/>
                <w:noProof/>
              </w:rPr>
              <w:t xml:space="preserve"> г.</w:t>
            </w:r>
          </w:p>
        </w:tc>
        <w:tc>
          <w:tcPr>
            <w:tcW w:w="1114" w:type="pct"/>
            <w:gridSpan w:val="2"/>
          </w:tcPr>
          <w:p w14:paraId="23374A4A" w14:textId="77777777" w:rsidR="00302596" w:rsidRPr="00634251" w:rsidRDefault="00151F3E" w:rsidP="00F20B14">
            <w:pPr>
              <w:tabs>
                <w:tab w:val="left" w:pos="10320"/>
              </w:tabs>
              <w:jc w:val="center"/>
              <w:rPr>
                <w:b/>
                <w:noProof/>
              </w:rPr>
            </w:pPr>
            <w:r>
              <w:rPr>
                <w:b/>
                <w:noProof/>
              </w:rPr>
              <w:t>202</w:t>
            </w:r>
            <w:r w:rsidR="00F20B14">
              <w:rPr>
                <w:b/>
                <w:noProof/>
              </w:rPr>
              <w:t>6</w:t>
            </w:r>
            <w:r w:rsidR="00302596">
              <w:rPr>
                <w:b/>
                <w:noProof/>
              </w:rPr>
              <w:t xml:space="preserve"> г.</w:t>
            </w:r>
          </w:p>
        </w:tc>
      </w:tr>
      <w:tr w:rsidR="00302596" w:rsidRPr="00634251" w14:paraId="42D94D4B" w14:textId="77777777" w:rsidTr="00CC3194">
        <w:tc>
          <w:tcPr>
            <w:tcW w:w="1658" w:type="pct"/>
            <w:vMerge/>
          </w:tcPr>
          <w:p w14:paraId="28B7B7BE" w14:textId="77777777" w:rsidR="00302596" w:rsidRPr="00634251" w:rsidRDefault="00302596" w:rsidP="005E2851">
            <w:pPr>
              <w:tabs>
                <w:tab w:val="left" w:pos="10320"/>
              </w:tabs>
              <w:rPr>
                <w:b/>
                <w:noProof/>
              </w:rPr>
            </w:pPr>
          </w:p>
        </w:tc>
        <w:tc>
          <w:tcPr>
            <w:tcW w:w="557" w:type="pct"/>
            <w:vAlign w:val="center"/>
          </w:tcPr>
          <w:p w14:paraId="2B10BBA8" w14:textId="77777777" w:rsidR="00302596" w:rsidRPr="00634251" w:rsidRDefault="00302596" w:rsidP="005E2851">
            <w:pPr>
              <w:tabs>
                <w:tab w:val="left" w:pos="10320"/>
              </w:tabs>
              <w:jc w:val="center"/>
              <w:rPr>
                <w:noProof/>
              </w:rPr>
            </w:pPr>
            <w:r w:rsidRPr="00634251">
              <w:rPr>
                <w:noProof/>
              </w:rPr>
              <w:t>чел.</w:t>
            </w:r>
          </w:p>
        </w:tc>
        <w:tc>
          <w:tcPr>
            <w:tcW w:w="557" w:type="pct"/>
            <w:vAlign w:val="center"/>
          </w:tcPr>
          <w:p w14:paraId="3BFBE862" w14:textId="77777777" w:rsidR="00302596" w:rsidRPr="00634251" w:rsidRDefault="00302596" w:rsidP="005E2851">
            <w:pPr>
              <w:tabs>
                <w:tab w:val="left" w:pos="10320"/>
              </w:tabs>
              <w:jc w:val="center"/>
              <w:rPr>
                <w:noProof/>
              </w:rPr>
            </w:pPr>
            <w:r w:rsidRPr="00634251">
              <w:rPr>
                <w:noProof/>
              </w:rPr>
              <w:t>% от общего числа участников</w:t>
            </w:r>
          </w:p>
        </w:tc>
        <w:tc>
          <w:tcPr>
            <w:tcW w:w="557" w:type="pct"/>
            <w:vAlign w:val="center"/>
          </w:tcPr>
          <w:p w14:paraId="4A0ED4F6" w14:textId="77777777" w:rsidR="00302596" w:rsidRPr="00634251" w:rsidRDefault="00302596" w:rsidP="005E2851">
            <w:pPr>
              <w:tabs>
                <w:tab w:val="left" w:pos="10320"/>
              </w:tabs>
              <w:jc w:val="center"/>
              <w:rPr>
                <w:noProof/>
              </w:rPr>
            </w:pPr>
            <w:r w:rsidRPr="00634251">
              <w:rPr>
                <w:noProof/>
              </w:rPr>
              <w:t>чел.</w:t>
            </w:r>
          </w:p>
        </w:tc>
        <w:tc>
          <w:tcPr>
            <w:tcW w:w="557" w:type="pct"/>
            <w:vAlign w:val="center"/>
          </w:tcPr>
          <w:p w14:paraId="360CC7A5" w14:textId="77777777" w:rsidR="00302596" w:rsidRPr="00634251" w:rsidRDefault="00302596" w:rsidP="005E2851">
            <w:pPr>
              <w:tabs>
                <w:tab w:val="left" w:pos="10320"/>
              </w:tabs>
              <w:jc w:val="center"/>
              <w:rPr>
                <w:noProof/>
              </w:rPr>
            </w:pPr>
            <w:r w:rsidRPr="00634251">
              <w:rPr>
                <w:noProof/>
              </w:rPr>
              <w:t>% от общего числа участников</w:t>
            </w:r>
          </w:p>
        </w:tc>
        <w:tc>
          <w:tcPr>
            <w:tcW w:w="557" w:type="pct"/>
            <w:vAlign w:val="center"/>
          </w:tcPr>
          <w:p w14:paraId="2353DC76" w14:textId="77777777" w:rsidR="00302596" w:rsidRPr="00634251" w:rsidRDefault="00302596" w:rsidP="005E2851">
            <w:pPr>
              <w:tabs>
                <w:tab w:val="left" w:pos="10320"/>
              </w:tabs>
              <w:jc w:val="center"/>
              <w:rPr>
                <w:noProof/>
              </w:rPr>
            </w:pPr>
            <w:r w:rsidRPr="00634251">
              <w:rPr>
                <w:noProof/>
              </w:rPr>
              <w:t>чел.</w:t>
            </w:r>
          </w:p>
        </w:tc>
        <w:tc>
          <w:tcPr>
            <w:tcW w:w="557" w:type="pct"/>
            <w:vAlign w:val="center"/>
          </w:tcPr>
          <w:p w14:paraId="633D5456" w14:textId="77777777" w:rsidR="00302596" w:rsidRPr="00634251" w:rsidRDefault="00302596" w:rsidP="005E2851">
            <w:pPr>
              <w:tabs>
                <w:tab w:val="left" w:pos="10320"/>
              </w:tabs>
              <w:jc w:val="center"/>
              <w:rPr>
                <w:noProof/>
              </w:rPr>
            </w:pPr>
            <w:r w:rsidRPr="00634251">
              <w:rPr>
                <w:noProof/>
              </w:rPr>
              <w:t>% от общего числа участников</w:t>
            </w:r>
          </w:p>
        </w:tc>
      </w:tr>
      <w:tr w:rsidR="00302596" w:rsidRPr="00634251" w14:paraId="64530570" w14:textId="77777777" w:rsidTr="00CC3194">
        <w:tc>
          <w:tcPr>
            <w:tcW w:w="1658" w:type="pct"/>
          </w:tcPr>
          <w:p w14:paraId="25771F39" w14:textId="77777777" w:rsidR="00302596" w:rsidRPr="00634251" w:rsidRDefault="00302596" w:rsidP="00302596">
            <w:pPr>
              <w:tabs>
                <w:tab w:val="left" w:pos="10320"/>
              </w:tabs>
              <w:rPr>
                <w:b/>
                <w:noProof/>
              </w:rPr>
            </w:pPr>
            <w:r w:rsidRPr="009E5C7B">
              <w:t>ВТГ, обучающихся по программам СОО</w:t>
            </w:r>
          </w:p>
        </w:tc>
        <w:tc>
          <w:tcPr>
            <w:tcW w:w="557" w:type="pct"/>
            <w:vAlign w:val="center"/>
          </w:tcPr>
          <w:p w14:paraId="65F5938A" w14:textId="77777777" w:rsidR="00302596" w:rsidRPr="00634251" w:rsidRDefault="00302596" w:rsidP="00302596">
            <w:pPr>
              <w:tabs>
                <w:tab w:val="left" w:pos="10320"/>
              </w:tabs>
              <w:jc w:val="center"/>
              <w:rPr>
                <w:noProof/>
              </w:rPr>
            </w:pPr>
          </w:p>
        </w:tc>
        <w:tc>
          <w:tcPr>
            <w:tcW w:w="557" w:type="pct"/>
            <w:vAlign w:val="center"/>
          </w:tcPr>
          <w:p w14:paraId="1929FA10" w14:textId="77777777" w:rsidR="00302596" w:rsidRPr="00634251" w:rsidRDefault="00302596" w:rsidP="00302596">
            <w:pPr>
              <w:tabs>
                <w:tab w:val="left" w:pos="10320"/>
              </w:tabs>
              <w:jc w:val="center"/>
              <w:rPr>
                <w:noProof/>
              </w:rPr>
            </w:pPr>
          </w:p>
        </w:tc>
        <w:tc>
          <w:tcPr>
            <w:tcW w:w="557" w:type="pct"/>
            <w:vAlign w:val="center"/>
          </w:tcPr>
          <w:p w14:paraId="7A6B04FC" w14:textId="77777777" w:rsidR="00302596" w:rsidRPr="00634251" w:rsidRDefault="00302596" w:rsidP="00302596">
            <w:pPr>
              <w:tabs>
                <w:tab w:val="left" w:pos="10320"/>
              </w:tabs>
              <w:jc w:val="center"/>
              <w:rPr>
                <w:noProof/>
              </w:rPr>
            </w:pPr>
          </w:p>
        </w:tc>
        <w:tc>
          <w:tcPr>
            <w:tcW w:w="557" w:type="pct"/>
            <w:vAlign w:val="center"/>
          </w:tcPr>
          <w:p w14:paraId="76AB3B31" w14:textId="77777777" w:rsidR="00302596" w:rsidRPr="00634251" w:rsidRDefault="00302596" w:rsidP="00302596">
            <w:pPr>
              <w:tabs>
                <w:tab w:val="left" w:pos="10320"/>
              </w:tabs>
              <w:jc w:val="center"/>
              <w:rPr>
                <w:noProof/>
              </w:rPr>
            </w:pPr>
          </w:p>
        </w:tc>
        <w:tc>
          <w:tcPr>
            <w:tcW w:w="557" w:type="pct"/>
            <w:vAlign w:val="center"/>
          </w:tcPr>
          <w:p w14:paraId="220ACC8D" w14:textId="77777777" w:rsidR="00302596" w:rsidRPr="00634251" w:rsidRDefault="00302596" w:rsidP="00302596">
            <w:pPr>
              <w:tabs>
                <w:tab w:val="left" w:pos="10320"/>
              </w:tabs>
              <w:jc w:val="center"/>
              <w:rPr>
                <w:noProof/>
              </w:rPr>
            </w:pPr>
          </w:p>
        </w:tc>
        <w:tc>
          <w:tcPr>
            <w:tcW w:w="557" w:type="pct"/>
            <w:vAlign w:val="center"/>
          </w:tcPr>
          <w:p w14:paraId="1355F98B" w14:textId="77777777" w:rsidR="00302596" w:rsidRPr="00634251" w:rsidRDefault="00302596" w:rsidP="00302596">
            <w:pPr>
              <w:tabs>
                <w:tab w:val="left" w:pos="10320"/>
              </w:tabs>
              <w:jc w:val="center"/>
              <w:rPr>
                <w:noProof/>
              </w:rPr>
            </w:pPr>
          </w:p>
        </w:tc>
      </w:tr>
      <w:tr w:rsidR="00302596" w:rsidRPr="00634251" w14:paraId="6640642D" w14:textId="77777777" w:rsidTr="00CC3194">
        <w:tc>
          <w:tcPr>
            <w:tcW w:w="1658" w:type="pct"/>
          </w:tcPr>
          <w:p w14:paraId="60047F83" w14:textId="77777777" w:rsidR="00302596" w:rsidRPr="00634251" w:rsidRDefault="00302596" w:rsidP="00302596">
            <w:pPr>
              <w:tabs>
                <w:tab w:val="left" w:pos="10320"/>
              </w:tabs>
              <w:rPr>
                <w:b/>
                <w:noProof/>
              </w:rPr>
            </w:pPr>
            <w:r>
              <w:t>ВТГ</w:t>
            </w:r>
            <w:r w:rsidRPr="00B86ACD">
              <w:t>, обучающихся по программам СПО</w:t>
            </w:r>
          </w:p>
        </w:tc>
        <w:tc>
          <w:tcPr>
            <w:tcW w:w="557" w:type="pct"/>
            <w:vAlign w:val="center"/>
          </w:tcPr>
          <w:p w14:paraId="279CBF06" w14:textId="77777777" w:rsidR="00302596" w:rsidRPr="00634251" w:rsidRDefault="00302596" w:rsidP="00302596">
            <w:pPr>
              <w:tabs>
                <w:tab w:val="left" w:pos="10320"/>
              </w:tabs>
              <w:jc w:val="center"/>
              <w:rPr>
                <w:noProof/>
              </w:rPr>
            </w:pPr>
          </w:p>
        </w:tc>
        <w:tc>
          <w:tcPr>
            <w:tcW w:w="557" w:type="pct"/>
            <w:vAlign w:val="center"/>
          </w:tcPr>
          <w:p w14:paraId="43591B60" w14:textId="77777777" w:rsidR="00302596" w:rsidRPr="00634251" w:rsidRDefault="00302596" w:rsidP="00302596">
            <w:pPr>
              <w:tabs>
                <w:tab w:val="left" w:pos="10320"/>
              </w:tabs>
              <w:jc w:val="center"/>
              <w:rPr>
                <w:noProof/>
              </w:rPr>
            </w:pPr>
          </w:p>
        </w:tc>
        <w:tc>
          <w:tcPr>
            <w:tcW w:w="557" w:type="pct"/>
            <w:vAlign w:val="center"/>
          </w:tcPr>
          <w:p w14:paraId="4C7C15AE" w14:textId="77777777" w:rsidR="00302596" w:rsidRPr="00634251" w:rsidRDefault="00302596" w:rsidP="00302596">
            <w:pPr>
              <w:tabs>
                <w:tab w:val="left" w:pos="10320"/>
              </w:tabs>
              <w:jc w:val="center"/>
              <w:rPr>
                <w:noProof/>
              </w:rPr>
            </w:pPr>
          </w:p>
        </w:tc>
        <w:tc>
          <w:tcPr>
            <w:tcW w:w="557" w:type="pct"/>
            <w:vAlign w:val="center"/>
          </w:tcPr>
          <w:p w14:paraId="4F588BF4" w14:textId="77777777" w:rsidR="00302596" w:rsidRPr="00634251" w:rsidRDefault="00302596" w:rsidP="00302596">
            <w:pPr>
              <w:tabs>
                <w:tab w:val="left" w:pos="10320"/>
              </w:tabs>
              <w:jc w:val="center"/>
              <w:rPr>
                <w:noProof/>
              </w:rPr>
            </w:pPr>
          </w:p>
        </w:tc>
        <w:tc>
          <w:tcPr>
            <w:tcW w:w="557" w:type="pct"/>
            <w:vAlign w:val="center"/>
          </w:tcPr>
          <w:p w14:paraId="12FDDE05" w14:textId="77777777" w:rsidR="00302596" w:rsidRPr="00634251" w:rsidRDefault="00302596" w:rsidP="00302596">
            <w:pPr>
              <w:tabs>
                <w:tab w:val="left" w:pos="10320"/>
              </w:tabs>
              <w:jc w:val="center"/>
              <w:rPr>
                <w:noProof/>
              </w:rPr>
            </w:pPr>
          </w:p>
        </w:tc>
        <w:tc>
          <w:tcPr>
            <w:tcW w:w="557" w:type="pct"/>
            <w:vAlign w:val="center"/>
          </w:tcPr>
          <w:p w14:paraId="303B1925" w14:textId="77777777" w:rsidR="00302596" w:rsidRPr="00634251" w:rsidRDefault="00302596" w:rsidP="00302596">
            <w:pPr>
              <w:tabs>
                <w:tab w:val="left" w:pos="10320"/>
              </w:tabs>
              <w:jc w:val="center"/>
              <w:rPr>
                <w:noProof/>
              </w:rPr>
            </w:pPr>
          </w:p>
        </w:tc>
      </w:tr>
      <w:tr w:rsidR="00302596" w:rsidRPr="00634251" w14:paraId="4BBF9D58" w14:textId="77777777" w:rsidTr="00CC3194">
        <w:tc>
          <w:tcPr>
            <w:tcW w:w="1658" w:type="pct"/>
          </w:tcPr>
          <w:p w14:paraId="4F4FF3FB" w14:textId="77777777" w:rsidR="00302596" w:rsidRPr="00634251" w:rsidRDefault="00302596" w:rsidP="00302596">
            <w:pPr>
              <w:tabs>
                <w:tab w:val="left" w:pos="10320"/>
              </w:tabs>
              <w:rPr>
                <w:b/>
                <w:noProof/>
              </w:rPr>
            </w:pPr>
            <w:r>
              <w:t>ВПЛ</w:t>
            </w:r>
          </w:p>
        </w:tc>
        <w:tc>
          <w:tcPr>
            <w:tcW w:w="557" w:type="pct"/>
            <w:vAlign w:val="center"/>
          </w:tcPr>
          <w:p w14:paraId="494FB1A9" w14:textId="77777777" w:rsidR="00302596" w:rsidRPr="00634251" w:rsidRDefault="00302596" w:rsidP="00302596">
            <w:pPr>
              <w:tabs>
                <w:tab w:val="left" w:pos="10320"/>
              </w:tabs>
              <w:jc w:val="center"/>
              <w:rPr>
                <w:noProof/>
              </w:rPr>
            </w:pPr>
          </w:p>
        </w:tc>
        <w:tc>
          <w:tcPr>
            <w:tcW w:w="557" w:type="pct"/>
            <w:vAlign w:val="center"/>
          </w:tcPr>
          <w:p w14:paraId="115F7332" w14:textId="77777777" w:rsidR="00302596" w:rsidRPr="00634251" w:rsidRDefault="00302596" w:rsidP="00302596">
            <w:pPr>
              <w:tabs>
                <w:tab w:val="left" w:pos="10320"/>
              </w:tabs>
              <w:jc w:val="center"/>
              <w:rPr>
                <w:noProof/>
              </w:rPr>
            </w:pPr>
          </w:p>
        </w:tc>
        <w:tc>
          <w:tcPr>
            <w:tcW w:w="557" w:type="pct"/>
            <w:vAlign w:val="center"/>
          </w:tcPr>
          <w:p w14:paraId="15D2EDA1" w14:textId="77777777" w:rsidR="00302596" w:rsidRPr="00634251" w:rsidRDefault="00302596" w:rsidP="00302596">
            <w:pPr>
              <w:tabs>
                <w:tab w:val="left" w:pos="10320"/>
              </w:tabs>
              <w:jc w:val="center"/>
              <w:rPr>
                <w:noProof/>
              </w:rPr>
            </w:pPr>
          </w:p>
        </w:tc>
        <w:tc>
          <w:tcPr>
            <w:tcW w:w="557" w:type="pct"/>
            <w:vAlign w:val="center"/>
          </w:tcPr>
          <w:p w14:paraId="57F2F042" w14:textId="77777777" w:rsidR="00302596" w:rsidRPr="00634251" w:rsidRDefault="00302596" w:rsidP="00302596">
            <w:pPr>
              <w:tabs>
                <w:tab w:val="left" w:pos="10320"/>
              </w:tabs>
              <w:jc w:val="center"/>
              <w:rPr>
                <w:noProof/>
              </w:rPr>
            </w:pPr>
          </w:p>
        </w:tc>
        <w:tc>
          <w:tcPr>
            <w:tcW w:w="557" w:type="pct"/>
            <w:vAlign w:val="center"/>
          </w:tcPr>
          <w:p w14:paraId="1DF80BB7" w14:textId="77777777" w:rsidR="00302596" w:rsidRPr="00634251" w:rsidRDefault="00302596" w:rsidP="00302596">
            <w:pPr>
              <w:tabs>
                <w:tab w:val="left" w:pos="10320"/>
              </w:tabs>
              <w:jc w:val="center"/>
              <w:rPr>
                <w:noProof/>
              </w:rPr>
            </w:pPr>
          </w:p>
        </w:tc>
        <w:tc>
          <w:tcPr>
            <w:tcW w:w="557" w:type="pct"/>
            <w:vAlign w:val="center"/>
          </w:tcPr>
          <w:p w14:paraId="4FE628FF" w14:textId="77777777" w:rsidR="00302596" w:rsidRPr="00634251" w:rsidRDefault="00302596" w:rsidP="00302596">
            <w:pPr>
              <w:tabs>
                <w:tab w:val="left" w:pos="10320"/>
              </w:tabs>
              <w:jc w:val="center"/>
              <w:rPr>
                <w:noProof/>
              </w:rPr>
            </w:pPr>
          </w:p>
        </w:tc>
      </w:tr>
    </w:tbl>
    <w:p w14:paraId="11042997" w14:textId="77777777" w:rsidR="002B4243" w:rsidRPr="00FC6BBF" w:rsidRDefault="002B4243" w:rsidP="002B4243">
      <w:pPr>
        <w:pStyle w:val="af7"/>
        <w:keepNext/>
      </w:pPr>
    </w:p>
    <w:p w14:paraId="67BC398E" w14:textId="77777777" w:rsidR="005060D9" w:rsidRDefault="005060D9" w:rsidP="009007BE">
      <w:pPr>
        <w:pStyle w:val="3"/>
        <w:numPr>
          <w:ilvl w:val="1"/>
          <w:numId w:val="3"/>
        </w:numPr>
        <w:tabs>
          <w:tab w:val="left" w:pos="142"/>
        </w:tabs>
        <w:ind w:left="426" w:hanging="426"/>
        <w:rPr>
          <w:rFonts w:ascii="Times New Roman" w:hAnsi="Times New Roman"/>
        </w:rPr>
      </w:pPr>
      <w:r w:rsidRPr="00FC6BBF">
        <w:rPr>
          <w:rFonts w:ascii="Times New Roman" w:hAnsi="Times New Roman"/>
        </w:rPr>
        <w:t>Количество участников</w:t>
      </w:r>
      <w:r w:rsidR="00706E31" w:rsidRPr="00FC6BBF">
        <w:rPr>
          <w:rFonts w:ascii="Times New Roman" w:hAnsi="Times New Roman"/>
        </w:rPr>
        <w:t xml:space="preserve"> </w:t>
      </w:r>
      <w:r w:rsidR="00302596">
        <w:rPr>
          <w:rFonts w:ascii="Times New Roman" w:hAnsi="Times New Roman"/>
          <w:lang w:val="ru-RU"/>
        </w:rPr>
        <w:t>экзамена в регионе</w:t>
      </w:r>
      <w:r w:rsidR="00302596" w:rsidRPr="00FC6BBF">
        <w:rPr>
          <w:rFonts w:ascii="Times New Roman" w:hAnsi="Times New Roman"/>
        </w:rPr>
        <w:t xml:space="preserve"> </w:t>
      </w:r>
      <w:r w:rsidRPr="00FC6BBF">
        <w:rPr>
          <w:rFonts w:ascii="Times New Roman" w:hAnsi="Times New Roman"/>
        </w:rPr>
        <w:t>по типам</w:t>
      </w:r>
      <w:r w:rsidR="00C931CB" w:rsidRPr="008718AA">
        <w:rPr>
          <w:rStyle w:val="a6"/>
          <w:rFonts w:ascii="Times New Roman" w:hAnsi="Times New Roman"/>
          <w:b w:val="0"/>
        </w:rPr>
        <w:footnoteReference w:id="2"/>
      </w:r>
      <w:r w:rsidRPr="00FC6BBF">
        <w:rPr>
          <w:rFonts w:ascii="Times New Roman" w:hAnsi="Times New Roman"/>
        </w:rPr>
        <w:t xml:space="preserve"> ОО </w:t>
      </w:r>
    </w:p>
    <w:p w14:paraId="3AF8E32A" w14:textId="35BBEA36" w:rsidR="00A45222" w:rsidRPr="00AD3663" w:rsidRDefault="00A45222" w:rsidP="00A45222">
      <w:pPr>
        <w:pStyle w:val="af7"/>
        <w:keepNext/>
        <w:ind w:left="567"/>
      </w:pPr>
      <w:r w:rsidRPr="00F579AB">
        <w:t xml:space="preserve">Таблица </w:t>
      </w:r>
      <w:r w:rsidR="00A70EA4">
        <w:t>2</w:t>
      </w:r>
      <w:r>
        <w:noBreakHyphen/>
      </w:r>
      <w:fldSimple w:instr=" SEQ Таблица \* ARABIC \s 1 ">
        <w:r w:rsidR="006C6D37">
          <w:rPr>
            <w:noProof/>
          </w:rPr>
          <w:t>4</w:t>
        </w:r>
      </w:fldSimple>
    </w:p>
    <w:tbl>
      <w:tblPr>
        <w:tblW w:w="491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3968"/>
        <w:gridCol w:w="1558"/>
        <w:gridCol w:w="1561"/>
        <w:gridCol w:w="1561"/>
        <w:gridCol w:w="1558"/>
        <w:gridCol w:w="1558"/>
        <w:gridCol w:w="1561"/>
      </w:tblGrid>
      <w:tr w:rsidR="00302596" w:rsidRPr="00634251" w14:paraId="1E133318" w14:textId="77777777" w:rsidTr="00CC3194">
        <w:tc>
          <w:tcPr>
            <w:tcW w:w="253" w:type="pct"/>
            <w:vMerge w:val="restart"/>
          </w:tcPr>
          <w:p w14:paraId="792F8F48" w14:textId="77777777" w:rsidR="00302596" w:rsidRDefault="00302596" w:rsidP="005E2851">
            <w:pPr>
              <w:tabs>
                <w:tab w:val="left" w:pos="10320"/>
              </w:tabs>
              <w:jc w:val="center"/>
              <w:rPr>
                <w:b/>
                <w:noProof/>
              </w:rPr>
            </w:pPr>
            <w:r>
              <w:rPr>
                <w:b/>
                <w:noProof/>
              </w:rPr>
              <w:t>№ п/п</w:t>
            </w:r>
          </w:p>
        </w:tc>
        <w:tc>
          <w:tcPr>
            <w:tcW w:w="1414" w:type="pct"/>
            <w:vMerge w:val="restart"/>
            <w:vAlign w:val="center"/>
          </w:tcPr>
          <w:p w14:paraId="3098B2DF" w14:textId="77777777" w:rsidR="00302596" w:rsidRPr="00634251" w:rsidRDefault="00302596" w:rsidP="005E2851">
            <w:pPr>
              <w:tabs>
                <w:tab w:val="left" w:pos="10320"/>
              </w:tabs>
              <w:jc w:val="center"/>
              <w:rPr>
                <w:b/>
                <w:noProof/>
              </w:rPr>
            </w:pPr>
            <w:r>
              <w:rPr>
                <w:b/>
                <w:noProof/>
              </w:rPr>
              <w:t>Категория участика</w:t>
            </w:r>
          </w:p>
        </w:tc>
        <w:tc>
          <w:tcPr>
            <w:tcW w:w="1111" w:type="pct"/>
            <w:gridSpan w:val="2"/>
          </w:tcPr>
          <w:p w14:paraId="6D12D646" w14:textId="77777777" w:rsidR="00302596" w:rsidRPr="00634251" w:rsidRDefault="00151F3E" w:rsidP="00F20B14">
            <w:pPr>
              <w:tabs>
                <w:tab w:val="left" w:pos="10320"/>
              </w:tabs>
              <w:jc w:val="center"/>
              <w:rPr>
                <w:b/>
                <w:noProof/>
              </w:rPr>
            </w:pPr>
            <w:r>
              <w:rPr>
                <w:b/>
                <w:noProof/>
              </w:rPr>
              <w:t>202</w:t>
            </w:r>
            <w:r w:rsidR="00F20B14">
              <w:rPr>
                <w:b/>
                <w:noProof/>
              </w:rPr>
              <w:t>4</w:t>
            </w:r>
            <w:r w:rsidR="00302596">
              <w:rPr>
                <w:b/>
                <w:noProof/>
              </w:rPr>
              <w:t xml:space="preserve"> г.</w:t>
            </w:r>
          </w:p>
        </w:tc>
        <w:tc>
          <w:tcPr>
            <w:tcW w:w="1111" w:type="pct"/>
            <w:gridSpan w:val="2"/>
          </w:tcPr>
          <w:p w14:paraId="06B31D4A" w14:textId="77777777" w:rsidR="00302596" w:rsidRPr="00634251" w:rsidRDefault="00151F3E" w:rsidP="00F20B14">
            <w:pPr>
              <w:tabs>
                <w:tab w:val="left" w:pos="10320"/>
              </w:tabs>
              <w:jc w:val="center"/>
              <w:rPr>
                <w:b/>
                <w:noProof/>
              </w:rPr>
            </w:pPr>
            <w:r>
              <w:rPr>
                <w:b/>
                <w:noProof/>
              </w:rPr>
              <w:t>202</w:t>
            </w:r>
            <w:r w:rsidR="00F20B14">
              <w:rPr>
                <w:b/>
                <w:noProof/>
              </w:rPr>
              <w:t>5</w:t>
            </w:r>
            <w:r w:rsidR="00302596">
              <w:rPr>
                <w:b/>
                <w:noProof/>
              </w:rPr>
              <w:t xml:space="preserve"> г.</w:t>
            </w:r>
          </w:p>
        </w:tc>
        <w:tc>
          <w:tcPr>
            <w:tcW w:w="1111" w:type="pct"/>
            <w:gridSpan w:val="2"/>
          </w:tcPr>
          <w:p w14:paraId="20775C0D" w14:textId="77777777" w:rsidR="00302596" w:rsidRPr="00634251" w:rsidRDefault="00151F3E" w:rsidP="00F20B14">
            <w:pPr>
              <w:tabs>
                <w:tab w:val="left" w:pos="10320"/>
              </w:tabs>
              <w:jc w:val="center"/>
              <w:rPr>
                <w:b/>
                <w:noProof/>
              </w:rPr>
            </w:pPr>
            <w:r>
              <w:rPr>
                <w:b/>
                <w:noProof/>
              </w:rPr>
              <w:t>202</w:t>
            </w:r>
            <w:r w:rsidR="00F20B14">
              <w:rPr>
                <w:b/>
                <w:noProof/>
              </w:rPr>
              <w:t>6</w:t>
            </w:r>
            <w:r w:rsidR="00302596">
              <w:rPr>
                <w:b/>
                <w:noProof/>
              </w:rPr>
              <w:t xml:space="preserve"> г.</w:t>
            </w:r>
          </w:p>
        </w:tc>
      </w:tr>
      <w:tr w:rsidR="00302596" w:rsidRPr="00634251" w14:paraId="77992448" w14:textId="77777777" w:rsidTr="00CC3194">
        <w:tc>
          <w:tcPr>
            <w:tcW w:w="253" w:type="pct"/>
            <w:vMerge/>
          </w:tcPr>
          <w:p w14:paraId="619BE76C" w14:textId="77777777" w:rsidR="00302596" w:rsidRPr="00634251" w:rsidRDefault="00302596" w:rsidP="005E2851">
            <w:pPr>
              <w:tabs>
                <w:tab w:val="left" w:pos="10320"/>
              </w:tabs>
              <w:rPr>
                <w:b/>
                <w:noProof/>
              </w:rPr>
            </w:pPr>
          </w:p>
        </w:tc>
        <w:tc>
          <w:tcPr>
            <w:tcW w:w="1414" w:type="pct"/>
            <w:vMerge/>
          </w:tcPr>
          <w:p w14:paraId="350A13EB" w14:textId="77777777" w:rsidR="00302596" w:rsidRPr="00634251" w:rsidRDefault="00302596" w:rsidP="005E2851">
            <w:pPr>
              <w:tabs>
                <w:tab w:val="left" w:pos="10320"/>
              </w:tabs>
              <w:rPr>
                <w:b/>
                <w:noProof/>
              </w:rPr>
            </w:pPr>
          </w:p>
        </w:tc>
        <w:tc>
          <w:tcPr>
            <w:tcW w:w="555" w:type="pct"/>
            <w:vAlign w:val="center"/>
          </w:tcPr>
          <w:p w14:paraId="5EAAF79C" w14:textId="77777777" w:rsidR="00302596" w:rsidRPr="00634251" w:rsidRDefault="00302596" w:rsidP="005E2851">
            <w:pPr>
              <w:tabs>
                <w:tab w:val="left" w:pos="10320"/>
              </w:tabs>
              <w:jc w:val="center"/>
              <w:rPr>
                <w:noProof/>
              </w:rPr>
            </w:pPr>
            <w:r w:rsidRPr="00634251">
              <w:rPr>
                <w:noProof/>
              </w:rPr>
              <w:t>чел.</w:t>
            </w:r>
          </w:p>
        </w:tc>
        <w:tc>
          <w:tcPr>
            <w:tcW w:w="556" w:type="pct"/>
            <w:vAlign w:val="center"/>
          </w:tcPr>
          <w:p w14:paraId="5FEA0252" w14:textId="77777777" w:rsidR="00302596" w:rsidRPr="00634251" w:rsidRDefault="00302596" w:rsidP="005E2851">
            <w:pPr>
              <w:tabs>
                <w:tab w:val="left" w:pos="10320"/>
              </w:tabs>
              <w:jc w:val="center"/>
              <w:rPr>
                <w:noProof/>
              </w:rPr>
            </w:pPr>
            <w:r w:rsidRPr="00634251">
              <w:rPr>
                <w:noProof/>
              </w:rPr>
              <w:t>% от общего числа участников</w:t>
            </w:r>
          </w:p>
        </w:tc>
        <w:tc>
          <w:tcPr>
            <w:tcW w:w="556" w:type="pct"/>
            <w:vAlign w:val="center"/>
          </w:tcPr>
          <w:p w14:paraId="2F67FE26" w14:textId="77777777" w:rsidR="00302596" w:rsidRPr="00634251" w:rsidRDefault="00302596" w:rsidP="005E2851">
            <w:pPr>
              <w:tabs>
                <w:tab w:val="left" w:pos="10320"/>
              </w:tabs>
              <w:jc w:val="center"/>
              <w:rPr>
                <w:noProof/>
              </w:rPr>
            </w:pPr>
            <w:r w:rsidRPr="00634251">
              <w:rPr>
                <w:noProof/>
              </w:rPr>
              <w:t>чел.</w:t>
            </w:r>
          </w:p>
        </w:tc>
        <w:tc>
          <w:tcPr>
            <w:tcW w:w="555" w:type="pct"/>
            <w:vAlign w:val="center"/>
          </w:tcPr>
          <w:p w14:paraId="438DC308" w14:textId="77777777" w:rsidR="00302596" w:rsidRPr="00634251" w:rsidRDefault="00302596" w:rsidP="005E2851">
            <w:pPr>
              <w:tabs>
                <w:tab w:val="left" w:pos="10320"/>
              </w:tabs>
              <w:jc w:val="center"/>
              <w:rPr>
                <w:noProof/>
              </w:rPr>
            </w:pPr>
            <w:r w:rsidRPr="00634251">
              <w:rPr>
                <w:noProof/>
              </w:rPr>
              <w:t>% от общего числа участников</w:t>
            </w:r>
          </w:p>
        </w:tc>
        <w:tc>
          <w:tcPr>
            <w:tcW w:w="555" w:type="pct"/>
            <w:vAlign w:val="center"/>
          </w:tcPr>
          <w:p w14:paraId="307FF1D5" w14:textId="77777777" w:rsidR="00302596" w:rsidRPr="00634251" w:rsidRDefault="00302596" w:rsidP="005E2851">
            <w:pPr>
              <w:tabs>
                <w:tab w:val="left" w:pos="10320"/>
              </w:tabs>
              <w:jc w:val="center"/>
              <w:rPr>
                <w:noProof/>
              </w:rPr>
            </w:pPr>
            <w:r w:rsidRPr="00634251">
              <w:rPr>
                <w:noProof/>
              </w:rPr>
              <w:t>чел.</w:t>
            </w:r>
          </w:p>
        </w:tc>
        <w:tc>
          <w:tcPr>
            <w:tcW w:w="556" w:type="pct"/>
            <w:vAlign w:val="center"/>
          </w:tcPr>
          <w:p w14:paraId="376D4FBF" w14:textId="77777777" w:rsidR="00302596" w:rsidRPr="00634251" w:rsidRDefault="00302596" w:rsidP="005E2851">
            <w:pPr>
              <w:tabs>
                <w:tab w:val="left" w:pos="10320"/>
              </w:tabs>
              <w:jc w:val="center"/>
              <w:rPr>
                <w:noProof/>
              </w:rPr>
            </w:pPr>
            <w:r w:rsidRPr="00634251">
              <w:rPr>
                <w:noProof/>
              </w:rPr>
              <w:t>% от общего числа участников</w:t>
            </w:r>
          </w:p>
        </w:tc>
      </w:tr>
      <w:tr w:rsidR="00302596" w:rsidRPr="00634251" w14:paraId="2926B29B" w14:textId="77777777" w:rsidTr="00CC3194">
        <w:tc>
          <w:tcPr>
            <w:tcW w:w="253" w:type="pct"/>
          </w:tcPr>
          <w:p w14:paraId="4911CC73" w14:textId="77777777" w:rsidR="00302596" w:rsidRPr="00FA4B3A" w:rsidRDefault="00302596" w:rsidP="00302596">
            <w:pPr>
              <w:tabs>
                <w:tab w:val="left" w:pos="10320"/>
              </w:tabs>
            </w:pPr>
            <w:r>
              <w:t>1.</w:t>
            </w:r>
          </w:p>
        </w:tc>
        <w:tc>
          <w:tcPr>
            <w:tcW w:w="1414" w:type="pct"/>
          </w:tcPr>
          <w:p w14:paraId="4ADD4001" w14:textId="77777777" w:rsidR="00302596" w:rsidRPr="00634251" w:rsidRDefault="00302596" w:rsidP="00302596">
            <w:pPr>
              <w:tabs>
                <w:tab w:val="left" w:pos="10320"/>
              </w:tabs>
              <w:rPr>
                <w:b/>
                <w:noProof/>
              </w:rPr>
            </w:pPr>
            <w:r w:rsidRPr="00FA4B3A">
              <w:t>выпускники лицеев и гимназий</w:t>
            </w:r>
          </w:p>
        </w:tc>
        <w:tc>
          <w:tcPr>
            <w:tcW w:w="555" w:type="pct"/>
            <w:vAlign w:val="center"/>
          </w:tcPr>
          <w:p w14:paraId="24ED333E" w14:textId="77777777" w:rsidR="00302596" w:rsidRPr="00634251" w:rsidRDefault="00302596" w:rsidP="00302596">
            <w:pPr>
              <w:tabs>
                <w:tab w:val="left" w:pos="10320"/>
              </w:tabs>
              <w:jc w:val="center"/>
              <w:rPr>
                <w:noProof/>
              </w:rPr>
            </w:pPr>
          </w:p>
        </w:tc>
        <w:tc>
          <w:tcPr>
            <w:tcW w:w="556" w:type="pct"/>
            <w:vAlign w:val="center"/>
          </w:tcPr>
          <w:p w14:paraId="3AD392F0" w14:textId="77777777" w:rsidR="00302596" w:rsidRPr="00634251" w:rsidRDefault="00302596" w:rsidP="00302596">
            <w:pPr>
              <w:tabs>
                <w:tab w:val="left" w:pos="10320"/>
              </w:tabs>
              <w:jc w:val="center"/>
              <w:rPr>
                <w:noProof/>
              </w:rPr>
            </w:pPr>
          </w:p>
        </w:tc>
        <w:tc>
          <w:tcPr>
            <w:tcW w:w="556" w:type="pct"/>
            <w:vAlign w:val="center"/>
          </w:tcPr>
          <w:p w14:paraId="61B8CA9E" w14:textId="77777777" w:rsidR="00302596" w:rsidRPr="00634251" w:rsidRDefault="00302596" w:rsidP="00302596">
            <w:pPr>
              <w:tabs>
                <w:tab w:val="left" w:pos="10320"/>
              </w:tabs>
              <w:jc w:val="center"/>
              <w:rPr>
                <w:noProof/>
              </w:rPr>
            </w:pPr>
          </w:p>
        </w:tc>
        <w:tc>
          <w:tcPr>
            <w:tcW w:w="555" w:type="pct"/>
            <w:vAlign w:val="center"/>
          </w:tcPr>
          <w:p w14:paraId="0941E98A" w14:textId="77777777" w:rsidR="00302596" w:rsidRPr="00634251" w:rsidRDefault="00302596" w:rsidP="00302596">
            <w:pPr>
              <w:tabs>
                <w:tab w:val="left" w:pos="10320"/>
              </w:tabs>
              <w:jc w:val="center"/>
              <w:rPr>
                <w:noProof/>
              </w:rPr>
            </w:pPr>
          </w:p>
        </w:tc>
        <w:tc>
          <w:tcPr>
            <w:tcW w:w="555" w:type="pct"/>
            <w:vAlign w:val="center"/>
          </w:tcPr>
          <w:p w14:paraId="40A91A51" w14:textId="77777777" w:rsidR="00302596" w:rsidRPr="00634251" w:rsidRDefault="00302596" w:rsidP="00302596">
            <w:pPr>
              <w:tabs>
                <w:tab w:val="left" w:pos="10320"/>
              </w:tabs>
              <w:jc w:val="center"/>
              <w:rPr>
                <w:noProof/>
              </w:rPr>
            </w:pPr>
          </w:p>
        </w:tc>
        <w:tc>
          <w:tcPr>
            <w:tcW w:w="556" w:type="pct"/>
            <w:vAlign w:val="center"/>
          </w:tcPr>
          <w:p w14:paraId="32635E55" w14:textId="77777777" w:rsidR="00302596" w:rsidRPr="00634251" w:rsidRDefault="00302596" w:rsidP="00302596">
            <w:pPr>
              <w:tabs>
                <w:tab w:val="left" w:pos="10320"/>
              </w:tabs>
              <w:jc w:val="center"/>
              <w:rPr>
                <w:noProof/>
              </w:rPr>
            </w:pPr>
          </w:p>
        </w:tc>
      </w:tr>
      <w:tr w:rsidR="00302596" w:rsidRPr="00634251" w14:paraId="01EC25AF" w14:textId="77777777" w:rsidTr="00CC3194">
        <w:tc>
          <w:tcPr>
            <w:tcW w:w="253" w:type="pct"/>
          </w:tcPr>
          <w:p w14:paraId="4C9EA1F9" w14:textId="77777777" w:rsidR="00302596" w:rsidRPr="00FA4B3A" w:rsidRDefault="00302596" w:rsidP="00302596">
            <w:pPr>
              <w:tabs>
                <w:tab w:val="left" w:pos="10320"/>
              </w:tabs>
            </w:pPr>
            <w:r>
              <w:t>2.</w:t>
            </w:r>
          </w:p>
        </w:tc>
        <w:tc>
          <w:tcPr>
            <w:tcW w:w="1414" w:type="pct"/>
          </w:tcPr>
          <w:p w14:paraId="7CB8BA1A" w14:textId="77777777" w:rsidR="00302596" w:rsidRPr="00634251" w:rsidRDefault="00302596" w:rsidP="00302596">
            <w:pPr>
              <w:tabs>
                <w:tab w:val="left" w:pos="10320"/>
              </w:tabs>
              <w:rPr>
                <w:b/>
                <w:noProof/>
              </w:rPr>
            </w:pPr>
            <w:r w:rsidRPr="00FA4B3A">
              <w:t>выпускники СОШ</w:t>
            </w:r>
          </w:p>
        </w:tc>
        <w:tc>
          <w:tcPr>
            <w:tcW w:w="555" w:type="pct"/>
            <w:vAlign w:val="center"/>
          </w:tcPr>
          <w:p w14:paraId="55C85FD2" w14:textId="77777777" w:rsidR="00302596" w:rsidRPr="00634251" w:rsidRDefault="00302596" w:rsidP="00302596">
            <w:pPr>
              <w:tabs>
                <w:tab w:val="left" w:pos="10320"/>
              </w:tabs>
              <w:jc w:val="center"/>
              <w:rPr>
                <w:noProof/>
              </w:rPr>
            </w:pPr>
          </w:p>
        </w:tc>
        <w:tc>
          <w:tcPr>
            <w:tcW w:w="556" w:type="pct"/>
            <w:vAlign w:val="center"/>
          </w:tcPr>
          <w:p w14:paraId="0310D62E" w14:textId="77777777" w:rsidR="00302596" w:rsidRPr="00634251" w:rsidRDefault="00302596" w:rsidP="00302596">
            <w:pPr>
              <w:tabs>
                <w:tab w:val="left" w:pos="10320"/>
              </w:tabs>
              <w:jc w:val="center"/>
              <w:rPr>
                <w:noProof/>
              </w:rPr>
            </w:pPr>
          </w:p>
        </w:tc>
        <w:tc>
          <w:tcPr>
            <w:tcW w:w="556" w:type="pct"/>
            <w:vAlign w:val="center"/>
          </w:tcPr>
          <w:p w14:paraId="37F562DA" w14:textId="77777777" w:rsidR="00302596" w:rsidRPr="00634251" w:rsidRDefault="00302596" w:rsidP="00302596">
            <w:pPr>
              <w:tabs>
                <w:tab w:val="left" w:pos="10320"/>
              </w:tabs>
              <w:jc w:val="center"/>
              <w:rPr>
                <w:noProof/>
              </w:rPr>
            </w:pPr>
          </w:p>
        </w:tc>
        <w:tc>
          <w:tcPr>
            <w:tcW w:w="555" w:type="pct"/>
            <w:vAlign w:val="center"/>
          </w:tcPr>
          <w:p w14:paraId="5BDE0B41" w14:textId="77777777" w:rsidR="00302596" w:rsidRPr="00634251" w:rsidRDefault="00302596" w:rsidP="00302596">
            <w:pPr>
              <w:tabs>
                <w:tab w:val="left" w:pos="10320"/>
              </w:tabs>
              <w:jc w:val="center"/>
              <w:rPr>
                <w:noProof/>
              </w:rPr>
            </w:pPr>
          </w:p>
        </w:tc>
        <w:tc>
          <w:tcPr>
            <w:tcW w:w="555" w:type="pct"/>
            <w:vAlign w:val="center"/>
          </w:tcPr>
          <w:p w14:paraId="7062A715" w14:textId="77777777" w:rsidR="00302596" w:rsidRPr="00634251" w:rsidRDefault="00302596" w:rsidP="00302596">
            <w:pPr>
              <w:tabs>
                <w:tab w:val="left" w:pos="10320"/>
              </w:tabs>
              <w:jc w:val="center"/>
              <w:rPr>
                <w:noProof/>
              </w:rPr>
            </w:pPr>
          </w:p>
        </w:tc>
        <w:tc>
          <w:tcPr>
            <w:tcW w:w="556" w:type="pct"/>
            <w:vAlign w:val="center"/>
          </w:tcPr>
          <w:p w14:paraId="13B0D51B" w14:textId="77777777" w:rsidR="00302596" w:rsidRPr="00634251" w:rsidRDefault="00302596" w:rsidP="00302596">
            <w:pPr>
              <w:tabs>
                <w:tab w:val="left" w:pos="10320"/>
              </w:tabs>
              <w:jc w:val="center"/>
              <w:rPr>
                <w:noProof/>
              </w:rPr>
            </w:pPr>
          </w:p>
        </w:tc>
      </w:tr>
      <w:tr w:rsidR="00302596" w:rsidRPr="00634251" w14:paraId="5C2C61F8" w14:textId="77777777" w:rsidTr="00CC3194">
        <w:tc>
          <w:tcPr>
            <w:tcW w:w="253" w:type="pct"/>
          </w:tcPr>
          <w:p w14:paraId="5B6E58E1" w14:textId="77777777" w:rsidR="00302596" w:rsidRPr="00FA4B3A" w:rsidRDefault="00302596" w:rsidP="00302596">
            <w:pPr>
              <w:tabs>
                <w:tab w:val="left" w:pos="10320"/>
              </w:tabs>
            </w:pPr>
          </w:p>
        </w:tc>
        <w:tc>
          <w:tcPr>
            <w:tcW w:w="1414" w:type="pct"/>
          </w:tcPr>
          <w:p w14:paraId="33549352" w14:textId="77777777" w:rsidR="00302596" w:rsidRPr="00634251" w:rsidRDefault="00302596" w:rsidP="00302596">
            <w:pPr>
              <w:tabs>
                <w:tab w:val="left" w:pos="10320"/>
              </w:tabs>
              <w:rPr>
                <w:b/>
                <w:noProof/>
              </w:rPr>
            </w:pPr>
            <w:r w:rsidRPr="00FA4B3A">
              <w:t>…</w:t>
            </w:r>
          </w:p>
        </w:tc>
        <w:tc>
          <w:tcPr>
            <w:tcW w:w="555" w:type="pct"/>
            <w:vAlign w:val="center"/>
          </w:tcPr>
          <w:p w14:paraId="4EA48AA1" w14:textId="77777777" w:rsidR="00302596" w:rsidRPr="00634251" w:rsidRDefault="00302596" w:rsidP="00302596">
            <w:pPr>
              <w:tabs>
                <w:tab w:val="left" w:pos="10320"/>
              </w:tabs>
              <w:jc w:val="center"/>
              <w:rPr>
                <w:noProof/>
              </w:rPr>
            </w:pPr>
          </w:p>
        </w:tc>
        <w:tc>
          <w:tcPr>
            <w:tcW w:w="556" w:type="pct"/>
            <w:vAlign w:val="center"/>
          </w:tcPr>
          <w:p w14:paraId="1967142A" w14:textId="77777777" w:rsidR="00302596" w:rsidRPr="00634251" w:rsidRDefault="00302596" w:rsidP="00302596">
            <w:pPr>
              <w:tabs>
                <w:tab w:val="left" w:pos="10320"/>
              </w:tabs>
              <w:jc w:val="center"/>
              <w:rPr>
                <w:noProof/>
              </w:rPr>
            </w:pPr>
          </w:p>
        </w:tc>
        <w:tc>
          <w:tcPr>
            <w:tcW w:w="556" w:type="pct"/>
            <w:vAlign w:val="center"/>
          </w:tcPr>
          <w:p w14:paraId="227D4249" w14:textId="77777777" w:rsidR="00302596" w:rsidRPr="00634251" w:rsidRDefault="00302596" w:rsidP="00302596">
            <w:pPr>
              <w:tabs>
                <w:tab w:val="left" w:pos="10320"/>
              </w:tabs>
              <w:jc w:val="center"/>
              <w:rPr>
                <w:noProof/>
              </w:rPr>
            </w:pPr>
          </w:p>
        </w:tc>
        <w:tc>
          <w:tcPr>
            <w:tcW w:w="555" w:type="pct"/>
            <w:vAlign w:val="center"/>
          </w:tcPr>
          <w:p w14:paraId="3A64B8BF" w14:textId="77777777" w:rsidR="00302596" w:rsidRPr="00634251" w:rsidRDefault="00302596" w:rsidP="00302596">
            <w:pPr>
              <w:tabs>
                <w:tab w:val="left" w:pos="10320"/>
              </w:tabs>
              <w:jc w:val="center"/>
              <w:rPr>
                <w:noProof/>
              </w:rPr>
            </w:pPr>
          </w:p>
        </w:tc>
        <w:tc>
          <w:tcPr>
            <w:tcW w:w="555" w:type="pct"/>
            <w:vAlign w:val="center"/>
          </w:tcPr>
          <w:p w14:paraId="45104324" w14:textId="77777777" w:rsidR="00302596" w:rsidRPr="00634251" w:rsidRDefault="00302596" w:rsidP="00302596">
            <w:pPr>
              <w:tabs>
                <w:tab w:val="left" w:pos="10320"/>
              </w:tabs>
              <w:jc w:val="center"/>
              <w:rPr>
                <w:noProof/>
              </w:rPr>
            </w:pPr>
          </w:p>
        </w:tc>
        <w:tc>
          <w:tcPr>
            <w:tcW w:w="556" w:type="pct"/>
            <w:vAlign w:val="center"/>
          </w:tcPr>
          <w:p w14:paraId="1BEC880F" w14:textId="77777777" w:rsidR="00302596" w:rsidRPr="00634251" w:rsidRDefault="00302596" w:rsidP="00302596">
            <w:pPr>
              <w:tabs>
                <w:tab w:val="left" w:pos="10320"/>
              </w:tabs>
              <w:jc w:val="center"/>
              <w:rPr>
                <w:noProof/>
              </w:rPr>
            </w:pPr>
          </w:p>
        </w:tc>
      </w:tr>
    </w:tbl>
    <w:p w14:paraId="2DB73B9D" w14:textId="77777777" w:rsidR="005060D9" w:rsidRPr="00715B99" w:rsidRDefault="005060D9" w:rsidP="009007BE">
      <w:pPr>
        <w:pStyle w:val="3"/>
        <w:numPr>
          <w:ilvl w:val="1"/>
          <w:numId w:val="3"/>
        </w:numPr>
        <w:tabs>
          <w:tab w:val="left" w:pos="142"/>
        </w:tabs>
        <w:ind w:left="426" w:hanging="426"/>
        <w:rPr>
          <w:rFonts w:ascii="Times New Roman" w:hAnsi="Times New Roman"/>
        </w:rPr>
      </w:pPr>
      <w:r w:rsidRPr="00FC6BBF">
        <w:rPr>
          <w:rFonts w:ascii="Times New Roman" w:hAnsi="Times New Roman"/>
        </w:rPr>
        <w:t xml:space="preserve">Количество участников ЕГЭ по </w:t>
      </w:r>
      <w:r w:rsidR="00B72D46">
        <w:rPr>
          <w:rFonts w:ascii="Times New Roman" w:hAnsi="Times New Roman"/>
          <w:lang w:val="ru-RU"/>
        </w:rPr>
        <w:t xml:space="preserve">учебному </w:t>
      </w:r>
      <w:r w:rsidRPr="00FC6BBF">
        <w:rPr>
          <w:rFonts w:ascii="Times New Roman" w:hAnsi="Times New Roman"/>
        </w:rPr>
        <w:t>предмету по АТЕ региона</w:t>
      </w:r>
    </w:p>
    <w:p w14:paraId="6976CBAD" w14:textId="26E830FB" w:rsidR="00A45222" w:rsidRPr="00AD3663" w:rsidRDefault="00A45222" w:rsidP="00A45222">
      <w:pPr>
        <w:pStyle w:val="af7"/>
        <w:keepNext/>
        <w:ind w:left="567"/>
      </w:pPr>
      <w:r w:rsidRPr="00F579AB">
        <w:t xml:space="preserve">Таблица </w:t>
      </w:r>
      <w:r w:rsidR="00A70EA4">
        <w:t>2</w:t>
      </w:r>
      <w:r>
        <w:noBreakHyphen/>
      </w:r>
      <w:fldSimple w:instr=" SEQ Таблица \* ARABIC \s 1 ">
        <w:r w:rsidR="006C6D37">
          <w:rPr>
            <w:noProof/>
          </w:rPr>
          <w:t>5</w:t>
        </w:r>
      </w:fldSimple>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6831"/>
        <w:gridCol w:w="3402"/>
        <w:gridCol w:w="3261"/>
      </w:tblGrid>
      <w:tr w:rsidR="004F04E1" w:rsidRPr="00634251" w14:paraId="14E4449F" w14:textId="77777777" w:rsidTr="00606D77">
        <w:tc>
          <w:tcPr>
            <w:tcW w:w="540" w:type="dxa"/>
            <w:vAlign w:val="center"/>
          </w:tcPr>
          <w:p w14:paraId="0D709D4B" w14:textId="77777777" w:rsidR="000113C4" w:rsidRPr="00F579AB" w:rsidRDefault="000113C4" w:rsidP="000113C4">
            <w:pPr>
              <w:pStyle w:val="a3"/>
              <w:spacing w:after="0" w:line="240" w:lineRule="auto"/>
              <w:ind w:left="0"/>
              <w:jc w:val="center"/>
              <w:rPr>
                <w:rFonts w:ascii="Times New Roman" w:hAnsi="Times New Roman"/>
                <w:sz w:val="24"/>
                <w:szCs w:val="24"/>
              </w:rPr>
            </w:pPr>
            <w:r w:rsidRPr="00F579AB">
              <w:rPr>
                <w:rFonts w:ascii="Times New Roman" w:hAnsi="Times New Roman"/>
                <w:sz w:val="24"/>
                <w:szCs w:val="24"/>
              </w:rPr>
              <w:t>№</w:t>
            </w:r>
            <w:r w:rsidR="006F470F" w:rsidRPr="00F579AB">
              <w:rPr>
                <w:rFonts w:ascii="Times New Roman" w:hAnsi="Times New Roman"/>
                <w:sz w:val="24"/>
                <w:szCs w:val="24"/>
              </w:rPr>
              <w:t xml:space="preserve"> п/п</w:t>
            </w:r>
          </w:p>
        </w:tc>
        <w:tc>
          <w:tcPr>
            <w:tcW w:w="6831" w:type="dxa"/>
            <w:vAlign w:val="center"/>
          </w:tcPr>
          <w:p w14:paraId="344EF9DF" w14:textId="77777777" w:rsidR="000113C4" w:rsidRPr="00FA4B3A" w:rsidRDefault="00B72D46" w:rsidP="00D116BF">
            <w:pPr>
              <w:pStyle w:val="a3"/>
              <w:spacing w:after="0" w:line="240" w:lineRule="auto"/>
              <w:ind w:left="0"/>
              <w:jc w:val="center"/>
              <w:rPr>
                <w:rFonts w:ascii="Times New Roman" w:hAnsi="Times New Roman"/>
                <w:sz w:val="24"/>
                <w:szCs w:val="24"/>
              </w:rPr>
            </w:pPr>
            <w:r>
              <w:rPr>
                <w:rFonts w:ascii="Times New Roman" w:hAnsi="Times New Roman"/>
                <w:sz w:val="24"/>
                <w:szCs w:val="24"/>
              </w:rPr>
              <w:t xml:space="preserve">Наименование </w:t>
            </w:r>
            <w:r w:rsidR="000113C4" w:rsidRPr="00FA4B3A">
              <w:rPr>
                <w:rFonts w:ascii="Times New Roman" w:hAnsi="Times New Roman"/>
                <w:sz w:val="24"/>
                <w:szCs w:val="24"/>
              </w:rPr>
              <w:t>АТЕ</w:t>
            </w:r>
          </w:p>
        </w:tc>
        <w:tc>
          <w:tcPr>
            <w:tcW w:w="3402" w:type="dxa"/>
          </w:tcPr>
          <w:p w14:paraId="54D4BF9F" w14:textId="77777777" w:rsidR="000113C4" w:rsidRPr="00FA4B3A" w:rsidRDefault="000113C4" w:rsidP="00644E7E">
            <w:pPr>
              <w:pStyle w:val="a3"/>
              <w:spacing w:after="0" w:line="240" w:lineRule="auto"/>
              <w:ind w:left="0" w:hanging="108"/>
              <w:jc w:val="center"/>
              <w:rPr>
                <w:rFonts w:ascii="Times New Roman" w:hAnsi="Times New Roman"/>
                <w:sz w:val="24"/>
                <w:szCs w:val="24"/>
              </w:rPr>
            </w:pPr>
            <w:r w:rsidRPr="00FA4B3A">
              <w:rPr>
                <w:rFonts w:ascii="Times New Roman" w:hAnsi="Times New Roman"/>
                <w:sz w:val="24"/>
                <w:szCs w:val="24"/>
              </w:rPr>
              <w:t>Количество участников ЕГЭ по учебному предмету</w:t>
            </w:r>
          </w:p>
        </w:tc>
        <w:tc>
          <w:tcPr>
            <w:tcW w:w="3261" w:type="dxa"/>
          </w:tcPr>
          <w:p w14:paraId="00C807EA" w14:textId="77777777" w:rsidR="000113C4" w:rsidRPr="00FA4B3A" w:rsidRDefault="000113C4" w:rsidP="00D116BF">
            <w:pPr>
              <w:pStyle w:val="a3"/>
              <w:spacing w:after="0" w:line="240" w:lineRule="auto"/>
              <w:ind w:left="0"/>
              <w:jc w:val="center"/>
              <w:rPr>
                <w:rFonts w:ascii="Times New Roman" w:hAnsi="Times New Roman"/>
                <w:sz w:val="24"/>
                <w:szCs w:val="24"/>
              </w:rPr>
            </w:pPr>
            <w:r w:rsidRPr="00FA4B3A">
              <w:rPr>
                <w:rFonts w:ascii="Times New Roman" w:hAnsi="Times New Roman"/>
                <w:sz w:val="24"/>
                <w:szCs w:val="24"/>
              </w:rPr>
              <w:t>% от общего числа участников в регионе</w:t>
            </w:r>
          </w:p>
        </w:tc>
      </w:tr>
      <w:tr w:rsidR="004F04E1" w:rsidRPr="00634251" w14:paraId="19B6CC7F" w14:textId="77777777" w:rsidTr="00606D77">
        <w:tc>
          <w:tcPr>
            <w:tcW w:w="540" w:type="dxa"/>
          </w:tcPr>
          <w:p w14:paraId="14294C7A" w14:textId="77777777" w:rsidR="000113C4" w:rsidRPr="00FA4B3A" w:rsidRDefault="00644E7E" w:rsidP="00D116BF">
            <w:pPr>
              <w:pStyle w:val="a3"/>
              <w:spacing w:after="0" w:line="240" w:lineRule="auto"/>
              <w:ind w:left="0"/>
              <w:jc w:val="both"/>
              <w:rPr>
                <w:rFonts w:ascii="Times New Roman" w:hAnsi="Times New Roman"/>
                <w:sz w:val="24"/>
                <w:szCs w:val="24"/>
              </w:rPr>
            </w:pPr>
            <w:r>
              <w:rPr>
                <w:rFonts w:ascii="Times New Roman" w:hAnsi="Times New Roman"/>
                <w:sz w:val="24"/>
                <w:szCs w:val="24"/>
              </w:rPr>
              <w:t>1.</w:t>
            </w:r>
          </w:p>
        </w:tc>
        <w:tc>
          <w:tcPr>
            <w:tcW w:w="6831" w:type="dxa"/>
          </w:tcPr>
          <w:p w14:paraId="0F679298" w14:textId="77777777" w:rsidR="000113C4" w:rsidRPr="00FA4B3A" w:rsidRDefault="000113C4" w:rsidP="000113C4">
            <w:pPr>
              <w:pStyle w:val="a3"/>
              <w:spacing w:after="0" w:line="240" w:lineRule="auto"/>
              <w:ind w:left="0"/>
              <w:jc w:val="both"/>
              <w:rPr>
                <w:rFonts w:ascii="Times New Roman" w:hAnsi="Times New Roman"/>
                <w:sz w:val="24"/>
                <w:szCs w:val="24"/>
              </w:rPr>
            </w:pPr>
          </w:p>
        </w:tc>
        <w:tc>
          <w:tcPr>
            <w:tcW w:w="3402" w:type="dxa"/>
          </w:tcPr>
          <w:p w14:paraId="136F77C6" w14:textId="77777777" w:rsidR="000113C4" w:rsidRPr="00FA4B3A" w:rsidRDefault="000113C4" w:rsidP="00D116BF">
            <w:pPr>
              <w:pStyle w:val="a3"/>
              <w:spacing w:after="0" w:line="240" w:lineRule="auto"/>
              <w:ind w:left="0"/>
              <w:jc w:val="both"/>
              <w:rPr>
                <w:rFonts w:ascii="Times New Roman" w:hAnsi="Times New Roman"/>
                <w:sz w:val="24"/>
                <w:szCs w:val="24"/>
              </w:rPr>
            </w:pPr>
          </w:p>
        </w:tc>
        <w:tc>
          <w:tcPr>
            <w:tcW w:w="3261" w:type="dxa"/>
          </w:tcPr>
          <w:p w14:paraId="365298A5" w14:textId="77777777" w:rsidR="000113C4" w:rsidRPr="00FA4B3A" w:rsidRDefault="000113C4" w:rsidP="00D116BF">
            <w:pPr>
              <w:pStyle w:val="a3"/>
              <w:spacing w:after="0" w:line="240" w:lineRule="auto"/>
              <w:ind w:left="0"/>
              <w:jc w:val="both"/>
              <w:rPr>
                <w:rFonts w:ascii="Times New Roman" w:hAnsi="Times New Roman"/>
                <w:sz w:val="24"/>
                <w:szCs w:val="24"/>
              </w:rPr>
            </w:pPr>
          </w:p>
        </w:tc>
      </w:tr>
      <w:tr w:rsidR="004F04E1" w:rsidRPr="00634251" w14:paraId="66496474" w14:textId="77777777" w:rsidTr="00606D77">
        <w:tc>
          <w:tcPr>
            <w:tcW w:w="540" w:type="dxa"/>
          </w:tcPr>
          <w:p w14:paraId="14CFD824" w14:textId="77777777" w:rsidR="000113C4" w:rsidRPr="00FA4B3A" w:rsidRDefault="00644E7E" w:rsidP="00D116BF">
            <w:pPr>
              <w:pStyle w:val="a3"/>
              <w:spacing w:after="0" w:line="240" w:lineRule="auto"/>
              <w:ind w:left="0"/>
              <w:jc w:val="both"/>
              <w:rPr>
                <w:rFonts w:ascii="Times New Roman" w:hAnsi="Times New Roman"/>
                <w:sz w:val="24"/>
                <w:szCs w:val="24"/>
              </w:rPr>
            </w:pPr>
            <w:r>
              <w:rPr>
                <w:rFonts w:ascii="Times New Roman" w:hAnsi="Times New Roman"/>
                <w:sz w:val="24"/>
                <w:szCs w:val="24"/>
              </w:rPr>
              <w:t>…</w:t>
            </w:r>
          </w:p>
        </w:tc>
        <w:tc>
          <w:tcPr>
            <w:tcW w:w="6831" w:type="dxa"/>
          </w:tcPr>
          <w:p w14:paraId="04A392CE" w14:textId="77777777" w:rsidR="000113C4" w:rsidRPr="00FA4B3A" w:rsidRDefault="000113C4" w:rsidP="00D116BF">
            <w:pPr>
              <w:pStyle w:val="a3"/>
              <w:spacing w:after="0" w:line="240" w:lineRule="auto"/>
              <w:ind w:left="0"/>
              <w:jc w:val="both"/>
              <w:rPr>
                <w:rFonts w:ascii="Times New Roman" w:hAnsi="Times New Roman"/>
                <w:sz w:val="24"/>
                <w:szCs w:val="24"/>
              </w:rPr>
            </w:pPr>
          </w:p>
        </w:tc>
        <w:tc>
          <w:tcPr>
            <w:tcW w:w="3402" w:type="dxa"/>
          </w:tcPr>
          <w:p w14:paraId="1243A562" w14:textId="77777777" w:rsidR="000113C4" w:rsidRPr="00FA4B3A" w:rsidRDefault="000113C4" w:rsidP="00D116BF">
            <w:pPr>
              <w:pStyle w:val="a3"/>
              <w:spacing w:after="0" w:line="240" w:lineRule="auto"/>
              <w:ind w:left="0"/>
              <w:jc w:val="both"/>
              <w:rPr>
                <w:rFonts w:ascii="Times New Roman" w:hAnsi="Times New Roman"/>
                <w:sz w:val="24"/>
                <w:szCs w:val="24"/>
              </w:rPr>
            </w:pPr>
          </w:p>
        </w:tc>
        <w:tc>
          <w:tcPr>
            <w:tcW w:w="3261" w:type="dxa"/>
          </w:tcPr>
          <w:p w14:paraId="482C4B16" w14:textId="77777777" w:rsidR="000113C4" w:rsidRPr="00FA4B3A" w:rsidRDefault="000113C4" w:rsidP="00D116BF">
            <w:pPr>
              <w:pStyle w:val="a3"/>
              <w:spacing w:after="0" w:line="240" w:lineRule="auto"/>
              <w:ind w:left="0"/>
              <w:jc w:val="both"/>
              <w:rPr>
                <w:rFonts w:ascii="Times New Roman" w:hAnsi="Times New Roman"/>
                <w:sz w:val="24"/>
                <w:szCs w:val="24"/>
              </w:rPr>
            </w:pPr>
          </w:p>
        </w:tc>
      </w:tr>
    </w:tbl>
    <w:p w14:paraId="289FB1B3" w14:textId="77777777" w:rsidR="00B72D46" w:rsidRPr="00FA4B3A" w:rsidRDefault="00B72D46" w:rsidP="00D116BF">
      <w:pPr>
        <w:ind w:left="-426" w:firstLine="426"/>
        <w:jc w:val="both"/>
        <w:rPr>
          <w:rFonts w:eastAsia="Times New Roman"/>
          <w:b/>
        </w:rPr>
      </w:pPr>
      <w:bookmarkStart w:id="3" w:name="_Toc424490577"/>
    </w:p>
    <w:p w14:paraId="1170E7A9" w14:textId="77777777" w:rsidR="00894991" w:rsidRPr="00715B99" w:rsidRDefault="00A10442" w:rsidP="009007BE">
      <w:pPr>
        <w:pStyle w:val="3"/>
        <w:numPr>
          <w:ilvl w:val="1"/>
          <w:numId w:val="3"/>
        </w:numPr>
        <w:tabs>
          <w:tab w:val="left" w:pos="142"/>
        </w:tabs>
        <w:ind w:left="142" w:hanging="142"/>
        <w:jc w:val="both"/>
        <w:rPr>
          <w:rFonts w:ascii="Times New Roman" w:hAnsi="Times New Roman"/>
        </w:rPr>
      </w:pPr>
      <w:r>
        <w:rPr>
          <w:rFonts w:ascii="Times New Roman" w:hAnsi="Times New Roman"/>
          <w:lang w:val="ru-RU"/>
        </w:rPr>
        <w:t>Прочие характеристики участников экзаменационной кампании</w:t>
      </w:r>
      <w:r w:rsidR="00194AFF">
        <w:rPr>
          <w:rFonts w:ascii="Times New Roman" w:hAnsi="Times New Roman"/>
          <w:lang w:val="ru-RU"/>
        </w:rPr>
        <w:t xml:space="preserve"> (при наличии)</w:t>
      </w:r>
    </w:p>
    <w:p w14:paraId="33740ABF" w14:textId="77777777" w:rsidR="00A10442" w:rsidRPr="00F579AB" w:rsidRDefault="00A10442" w:rsidP="00A10442">
      <w:pPr>
        <w:spacing w:line="360" w:lineRule="auto"/>
        <w:jc w:val="both"/>
      </w:pPr>
      <w:r w:rsidRPr="00F579AB">
        <w:t>___________________________________________________________________________________</w:t>
      </w:r>
      <w:r w:rsidRPr="00FA4B3A">
        <w:t>_______________________________________________________________________</w:t>
      </w:r>
      <w:r w:rsidRPr="00F579AB">
        <w:t>______</w:t>
      </w:r>
      <w:r w:rsidRPr="00FA4B3A">
        <w:t>________________________________________________________</w:t>
      </w:r>
      <w:r w:rsidR="00B72D46">
        <w:t>___________</w:t>
      </w:r>
      <w:r w:rsidRPr="00FA4B3A">
        <w:t>___________</w:t>
      </w:r>
    </w:p>
    <w:p w14:paraId="05CD1EC0" w14:textId="77777777" w:rsidR="00894991" w:rsidRPr="00FA4B3A" w:rsidRDefault="00894991" w:rsidP="00894991">
      <w:pPr>
        <w:pStyle w:val="a3"/>
        <w:spacing w:after="0" w:line="240" w:lineRule="auto"/>
        <w:ind w:left="0"/>
        <w:jc w:val="both"/>
        <w:rPr>
          <w:rFonts w:ascii="Times New Roman" w:hAnsi="Times New Roman"/>
          <w:sz w:val="24"/>
          <w:szCs w:val="24"/>
        </w:rPr>
      </w:pPr>
    </w:p>
    <w:p w14:paraId="29216BAA" w14:textId="77777777" w:rsidR="00C60809" w:rsidRPr="00715B99" w:rsidRDefault="005060D9" w:rsidP="009007BE">
      <w:pPr>
        <w:pStyle w:val="3"/>
        <w:numPr>
          <w:ilvl w:val="1"/>
          <w:numId w:val="3"/>
        </w:numPr>
        <w:tabs>
          <w:tab w:val="left" w:pos="567"/>
        </w:tabs>
        <w:ind w:left="426" w:hanging="426"/>
        <w:rPr>
          <w:rFonts w:ascii="Times New Roman" w:hAnsi="Times New Roman"/>
        </w:rPr>
      </w:pPr>
      <w:r w:rsidRPr="00FC6BBF">
        <w:rPr>
          <w:rFonts w:ascii="Times New Roman" w:hAnsi="Times New Roman"/>
        </w:rPr>
        <w:lastRenderedPageBreak/>
        <w:t>ВЫВОД</w:t>
      </w:r>
      <w:r w:rsidR="009A70B0" w:rsidRPr="00FC6BBF">
        <w:rPr>
          <w:rFonts w:ascii="Times New Roman" w:hAnsi="Times New Roman"/>
        </w:rPr>
        <w:t>Ы</w:t>
      </w:r>
      <w:r w:rsidRPr="00FC6BBF">
        <w:rPr>
          <w:rFonts w:ascii="Times New Roman" w:hAnsi="Times New Roman"/>
        </w:rPr>
        <w:t xml:space="preserve"> о характере изменения количества участников ЕГЭ по</w:t>
      </w:r>
      <w:r w:rsidR="00706E31" w:rsidRPr="00FC6BBF">
        <w:rPr>
          <w:rFonts w:ascii="Times New Roman" w:hAnsi="Times New Roman"/>
        </w:rPr>
        <w:t xml:space="preserve"> учебному</w:t>
      </w:r>
      <w:r w:rsidRPr="00FC6BBF">
        <w:rPr>
          <w:rFonts w:ascii="Times New Roman" w:hAnsi="Times New Roman"/>
        </w:rPr>
        <w:t xml:space="preserve"> предмету </w:t>
      </w:r>
      <w:bookmarkEnd w:id="3"/>
    </w:p>
    <w:p w14:paraId="022C3047" w14:textId="77777777" w:rsidR="005060D9" w:rsidRDefault="00A84C5A" w:rsidP="00BA2AEA">
      <w:pPr>
        <w:pStyle w:val="3"/>
        <w:numPr>
          <w:ilvl w:val="0"/>
          <w:numId w:val="0"/>
        </w:numPr>
        <w:ind w:firstLine="709"/>
        <w:jc w:val="both"/>
        <w:rPr>
          <w:rFonts w:ascii="Times New Roman" w:hAnsi="Times New Roman"/>
          <w:b w:val="0"/>
          <w:bCs w:val="0"/>
          <w:i/>
          <w:iCs/>
          <w:sz w:val="24"/>
        </w:rPr>
      </w:pPr>
      <w:r w:rsidRPr="00FC6BBF">
        <w:rPr>
          <w:rFonts w:ascii="Times New Roman" w:hAnsi="Times New Roman"/>
          <w:b w:val="0"/>
          <w:bCs w:val="0"/>
          <w:i/>
          <w:iCs/>
          <w:sz w:val="24"/>
        </w:rPr>
        <w:t xml:space="preserve">На основе приведенных в разделе данных </w:t>
      </w:r>
      <w:r w:rsidR="005060D9" w:rsidRPr="00FC6BBF">
        <w:rPr>
          <w:rFonts w:ascii="Times New Roman" w:hAnsi="Times New Roman"/>
          <w:b w:val="0"/>
          <w:bCs w:val="0"/>
          <w:i/>
          <w:iCs/>
          <w:sz w:val="24"/>
        </w:rPr>
        <w:t>отмечается динамика количества участников ЕГЭ по предмету в целом, по отдельным категориям, видам образовательных организаций</w:t>
      </w:r>
      <w:r w:rsidR="00E33C47" w:rsidRPr="00FC6BBF">
        <w:rPr>
          <w:rFonts w:ascii="Times New Roman" w:hAnsi="Times New Roman"/>
          <w:b w:val="0"/>
          <w:bCs w:val="0"/>
          <w:i/>
          <w:iCs/>
          <w:sz w:val="24"/>
        </w:rPr>
        <w:t>,</w:t>
      </w:r>
      <w:r w:rsidR="005060D9" w:rsidRPr="00FC6BBF">
        <w:rPr>
          <w:rFonts w:ascii="Times New Roman" w:hAnsi="Times New Roman"/>
          <w:b w:val="0"/>
          <w:bCs w:val="0"/>
          <w:i/>
          <w:iCs/>
          <w:sz w:val="24"/>
        </w:rPr>
        <w:t xml:space="preserve"> АТЕ</w:t>
      </w:r>
      <w:r w:rsidR="00A10442">
        <w:rPr>
          <w:rFonts w:ascii="Times New Roman" w:hAnsi="Times New Roman"/>
          <w:b w:val="0"/>
          <w:bCs w:val="0"/>
          <w:i/>
          <w:iCs/>
          <w:sz w:val="24"/>
          <w:lang w:val="ru-RU"/>
        </w:rPr>
        <w:t xml:space="preserve"> и др.</w:t>
      </w:r>
      <w:r w:rsidR="0090575F">
        <w:rPr>
          <w:rFonts w:ascii="Times New Roman" w:hAnsi="Times New Roman"/>
          <w:b w:val="0"/>
          <w:bCs w:val="0"/>
          <w:i/>
          <w:iCs/>
          <w:sz w:val="24"/>
        </w:rPr>
        <w:t>;</w:t>
      </w:r>
      <w:r w:rsidR="00E33C47" w:rsidRPr="00FC6BBF">
        <w:rPr>
          <w:rFonts w:ascii="Times New Roman" w:hAnsi="Times New Roman"/>
          <w:b w:val="0"/>
          <w:bCs w:val="0"/>
          <w:i/>
          <w:iCs/>
          <w:sz w:val="24"/>
        </w:rPr>
        <w:t xml:space="preserve"> </w:t>
      </w:r>
      <w:r w:rsidR="009347B7">
        <w:rPr>
          <w:rFonts w:ascii="Times New Roman" w:hAnsi="Times New Roman"/>
          <w:b w:val="0"/>
          <w:bCs w:val="0"/>
          <w:i/>
          <w:iCs/>
          <w:sz w:val="24"/>
          <w:lang w:val="ru-RU"/>
        </w:rPr>
        <w:t xml:space="preserve">делаются предположения о факторах (например, </w:t>
      </w:r>
      <w:r w:rsidR="00E33C47" w:rsidRPr="00FC6BBF">
        <w:rPr>
          <w:rFonts w:ascii="Times New Roman" w:hAnsi="Times New Roman"/>
          <w:b w:val="0"/>
          <w:bCs w:val="0"/>
          <w:i/>
          <w:iCs/>
          <w:sz w:val="24"/>
        </w:rPr>
        <w:t xml:space="preserve">демографическая ситуация, </w:t>
      </w:r>
      <w:r w:rsidR="009347B7">
        <w:rPr>
          <w:rFonts w:ascii="Times New Roman" w:hAnsi="Times New Roman"/>
          <w:b w:val="0"/>
          <w:bCs w:val="0"/>
          <w:i/>
          <w:iCs/>
          <w:sz w:val="24"/>
          <w:lang w:val="ru-RU"/>
        </w:rPr>
        <w:t xml:space="preserve">принятие / </w:t>
      </w:r>
      <w:r w:rsidRPr="00FC6BBF">
        <w:rPr>
          <w:rFonts w:ascii="Times New Roman" w:hAnsi="Times New Roman"/>
          <w:b w:val="0"/>
          <w:bCs w:val="0"/>
          <w:i/>
          <w:iCs/>
          <w:sz w:val="24"/>
        </w:rPr>
        <w:t>изменение документо</w:t>
      </w:r>
      <w:r w:rsidR="009347B7">
        <w:rPr>
          <w:rFonts w:ascii="Times New Roman" w:hAnsi="Times New Roman"/>
          <w:b w:val="0"/>
          <w:bCs w:val="0"/>
          <w:i/>
          <w:iCs/>
          <w:sz w:val="24"/>
          <w:lang w:val="ru-RU"/>
        </w:rPr>
        <w:t>в, определяющих государственную политику в общем образовании (</w:t>
      </w:r>
      <w:r w:rsidR="009347B7" w:rsidRPr="00EF24A0">
        <w:rPr>
          <w:rFonts w:ascii="Times New Roman" w:hAnsi="Times New Roman"/>
          <w:b w:val="0"/>
          <w:i/>
          <w:sz w:val="24"/>
        </w:rPr>
        <w:t>Комплексный план мероприятий по повышению качества математического и естественно-научного образования на период до 2030 года</w:t>
      </w:r>
      <w:r w:rsidR="009347B7">
        <w:rPr>
          <w:rFonts w:ascii="Times New Roman" w:hAnsi="Times New Roman"/>
          <w:b w:val="0"/>
          <w:bCs w:val="0"/>
          <w:i/>
          <w:iCs/>
          <w:sz w:val="24"/>
          <w:lang w:val="ru-RU"/>
        </w:rPr>
        <w:t>, ФГОС, ФОП, новые государственные словари русского языка и др.)</w:t>
      </w:r>
      <w:r w:rsidRPr="00FC6BBF">
        <w:rPr>
          <w:rFonts w:ascii="Times New Roman" w:hAnsi="Times New Roman"/>
          <w:b w:val="0"/>
          <w:bCs w:val="0"/>
          <w:i/>
          <w:iCs/>
          <w:sz w:val="24"/>
        </w:rPr>
        <w:t xml:space="preserve">, </w:t>
      </w:r>
      <w:r w:rsidR="00E33C47" w:rsidRPr="00FC6BBF">
        <w:rPr>
          <w:rFonts w:ascii="Times New Roman" w:hAnsi="Times New Roman"/>
          <w:b w:val="0"/>
          <w:bCs w:val="0"/>
          <w:i/>
          <w:iCs/>
          <w:sz w:val="24"/>
        </w:rPr>
        <w:t>форс-мажорные обстоятельства в регионе</w:t>
      </w:r>
      <w:r w:rsidR="009347B7">
        <w:rPr>
          <w:rFonts w:ascii="Times New Roman" w:hAnsi="Times New Roman"/>
          <w:b w:val="0"/>
          <w:bCs w:val="0"/>
          <w:i/>
          <w:iCs/>
          <w:sz w:val="24"/>
          <w:lang w:val="ru-RU"/>
        </w:rPr>
        <w:t>)</w:t>
      </w:r>
      <w:r w:rsidR="00E33C47" w:rsidRPr="00FC6BBF">
        <w:rPr>
          <w:rFonts w:ascii="Times New Roman" w:hAnsi="Times New Roman"/>
          <w:b w:val="0"/>
          <w:bCs w:val="0"/>
          <w:i/>
          <w:iCs/>
          <w:sz w:val="24"/>
        </w:rPr>
        <w:t>, существенным образом повлиявшие на изменение количества участников ЕГЭ по предмету</w:t>
      </w:r>
      <w:r w:rsidR="00010690" w:rsidRPr="00FC6BBF">
        <w:rPr>
          <w:rFonts w:ascii="Times New Roman" w:hAnsi="Times New Roman"/>
          <w:b w:val="0"/>
          <w:bCs w:val="0"/>
          <w:i/>
          <w:iCs/>
          <w:sz w:val="24"/>
        </w:rPr>
        <w:t>.</w:t>
      </w:r>
    </w:p>
    <w:p w14:paraId="7444CD43" w14:textId="77777777" w:rsidR="00FE63D1" w:rsidRDefault="00E2039C" w:rsidP="00BA2AEA">
      <w:pPr>
        <w:spacing w:line="360" w:lineRule="auto"/>
        <w:jc w:val="both"/>
      </w:pPr>
      <w:r w:rsidRPr="00F579AB">
        <w:t>___________________________________________________________________________________</w:t>
      </w:r>
      <w:r w:rsidR="003F7527" w:rsidRPr="00FA4B3A">
        <w:t>___________________________________________________________________</w:t>
      </w:r>
      <w:r w:rsidR="00BA2AEA" w:rsidRPr="00F579AB">
        <w:t>______</w:t>
      </w:r>
      <w:r w:rsidR="00BA2AEA" w:rsidRPr="00FA4B3A">
        <w:t>______________________________________________________________________</w:t>
      </w:r>
      <w:r w:rsidR="00FE63D1">
        <w:t>___________</w:t>
      </w:r>
      <w:r w:rsidR="00BA2AEA" w:rsidRPr="00FA4B3A">
        <w:t>_</w:t>
      </w:r>
    </w:p>
    <w:p w14:paraId="626F2161" w14:textId="44CA3049" w:rsidR="005060D9" w:rsidRPr="00FC6BBF" w:rsidRDefault="00FE63D1" w:rsidP="00B510B7">
      <w:pPr>
        <w:rPr>
          <w:b/>
          <w:bCs/>
          <w:sz w:val="28"/>
          <w:szCs w:val="28"/>
        </w:rPr>
      </w:pPr>
      <w:r>
        <w:br w:type="page"/>
      </w:r>
      <w:r w:rsidR="009A70B0" w:rsidRPr="00FC6BBF">
        <w:rPr>
          <w:b/>
          <w:bCs/>
          <w:sz w:val="28"/>
          <w:szCs w:val="28"/>
        </w:rPr>
        <w:lastRenderedPageBreak/>
        <w:t>РАЗДЕЛ</w:t>
      </w:r>
      <w:r w:rsidR="000933F0" w:rsidRPr="00FC6BBF">
        <w:rPr>
          <w:b/>
          <w:bCs/>
          <w:sz w:val="28"/>
          <w:szCs w:val="28"/>
        </w:rPr>
        <w:t xml:space="preserve"> </w:t>
      </w:r>
      <w:r w:rsidR="00010690" w:rsidRPr="00FC6BBF">
        <w:rPr>
          <w:b/>
          <w:bCs/>
          <w:sz w:val="28"/>
          <w:szCs w:val="28"/>
        </w:rPr>
        <w:t>2</w:t>
      </w:r>
      <w:r w:rsidR="005060D9" w:rsidRPr="00FC6BBF">
        <w:rPr>
          <w:b/>
          <w:bCs/>
          <w:sz w:val="28"/>
          <w:szCs w:val="28"/>
        </w:rPr>
        <w:t>.  ОСНОВНЫЕ РЕЗУЛЬТАТЫ ЕГЭ ПО ПРЕДМЕТУ</w:t>
      </w:r>
    </w:p>
    <w:p w14:paraId="5C607056" w14:textId="77777777" w:rsidR="009A70B0" w:rsidRPr="00F579AB" w:rsidRDefault="009A70B0" w:rsidP="009A70B0">
      <w:pPr>
        <w:ind w:left="-426" w:firstLine="426"/>
        <w:jc w:val="both"/>
        <w:rPr>
          <w:rFonts w:eastAsia="Times New Roman"/>
          <w:b/>
        </w:rPr>
      </w:pPr>
    </w:p>
    <w:p w14:paraId="7AC274DF" w14:textId="77777777" w:rsidR="00010690" w:rsidRPr="00634251" w:rsidRDefault="00010690" w:rsidP="009007BE">
      <w:pPr>
        <w:pStyle w:val="a3"/>
        <w:keepNext/>
        <w:keepLines/>
        <w:numPr>
          <w:ilvl w:val="0"/>
          <w:numId w:val="3"/>
        </w:numPr>
        <w:spacing w:before="200" w:after="0" w:line="240" w:lineRule="auto"/>
        <w:contextualSpacing w:val="0"/>
        <w:outlineLvl w:val="2"/>
        <w:rPr>
          <w:rFonts w:ascii="Times New Roman" w:eastAsia="SimSun" w:hAnsi="Times New Roman"/>
          <w:vanish/>
          <w:sz w:val="28"/>
          <w:szCs w:val="24"/>
          <w:lang w:eastAsia="ru-RU"/>
        </w:rPr>
      </w:pPr>
    </w:p>
    <w:p w14:paraId="110A82DB" w14:textId="77777777" w:rsidR="005060D9" w:rsidRPr="00644E7E" w:rsidRDefault="005060D9" w:rsidP="009007BE">
      <w:pPr>
        <w:pStyle w:val="3"/>
        <w:numPr>
          <w:ilvl w:val="1"/>
          <w:numId w:val="3"/>
        </w:numPr>
        <w:tabs>
          <w:tab w:val="left" w:pos="142"/>
        </w:tabs>
        <w:ind w:left="284" w:hanging="284"/>
        <w:rPr>
          <w:rFonts w:ascii="Times New Roman" w:hAnsi="Times New Roman"/>
          <w:b w:val="0"/>
          <w:i/>
          <w:sz w:val="24"/>
        </w:rPr>
      </w:pPr>
      <w:r w:rsidRPr="00FC6BBF">
        <w:rPr>
          <w:rFonts w:ascii="Times New Roman" w:hAnsi="Times New Roman"/>
        </w:rPr>
        <w:t>Диаграмма распределения тестовы</w:t>
      </w:r>
      <w:r w:rsidR="00847D70" w:rsidRPr="00FC6BBF">
        <w:rPr>
          <w:rFonts w:ascii="Times New Roman" w:hAnsi="Times New Roman"/>
        </w:rPr>
        <w:t>х</w:t>
      </w:r>
      <w:r w:rsidRPr="00FC6BBF">
        <w:rPr>
          <w:rFonts w:ascii="Times New Roman" w:hAnsi="Times New Roman"/>
        </w:rPr>
        <w:t xml:space="preserve"> балл</w:t>
      </w:r>
      <w:r w:rsidR="00847D70" w:rsidRPr="00FC6BBF">
        <w:rPr>
          <w:rFonts w:ascii="Times New Roman" w:hAnsi="Times New Roman"/>
        </w:rPr>
        <w:t>ов</w:t>
      </w:r>
      <w:r w:rsidR="008500E5" w:rsidRPr="00FC6BBF">
        <w:rPr>
          <w:rFonts w:ascii="Times New Roman" w:hAnsi="Times New Roman"/>
        </w:rPr>
        <w:t xml:space="preserve"> </w:t>
      </w:r>
      <w:r w:rsidR="00276E91">
        <w:rPr>
          <w:rFonts w:ascii="Times New Roman" w:hAnsi="Times New Roman"/>
          <w:lang w:val="ru-RU"/>
        </w:rPr>
        <w:t xml:space="preserve">участников ЕГЭ </w:t>
      </w:r>
      <w:r w:rsidR="008500E5" w:rsidRPr="00FC6BBF">
        <w:rPr>
          <w:rFonts w:ascii="Times New Roman" w:hAnsi="Times New Roman"/>
        </w:rPr>
        <w:t>по предмету</w:t>
      </w:r>
      <w:r w:rsidRPr="00FC6BBF">
        <w:rPr>
          <w:rFonts w:ascii="Times New Roman" w:hAnsi="Times New Roman"/>
        </w:rPr>
        <w:t xml:space="preserve"> в </w:t>
      </w:r>
      <w:r w:rsidR="00151F3E">
        <w:rPr>
          <w:rFonts w:ascii="Times New Roman" w:hAnsi="Times New Roman"/>
        </w:rPr>
        <w:t>202</w:t>
      </w:r>
      <w:r w:rsidR="00F20B14">
        <w:rPr>
          <w:rFonts w:ascii="Times New Roman" w:hAnsi="Times New Roman"/>
          <w:lang w:val="ru-RU"/>
        </w:rPr>
        <w:t>6</w:t>
      </w:r>
      <w:r w:rsidRPr="00FC6BBF">
        <w:rPr>
          <w:rFonts w:ascii="Times New Roman" w:hAnsi="Times New Roman"/>
        </w:rPr>
        <w:t xml:space="preserve"> г.</w:t>
      </w:r>
      <w:r w:rsidR="00FA4B3A" w:rsidRPr="00FC6BBF">
        <w:rPr>
          <w:rFonts w:ascii="Times New Roman" w:hAnsi="Times New Roman"/>
        </w:rPr>
        <w:br/>
      </w:r>
      <w:r w:rsidR="00847D70" w:rsidRPr="00644E7E">
        <w:rPr>
          <w:rFonts w:ascii="Times New Roman" w:hAnsi="Times New Roman"/>
          <w:b w:val="0"/>
          <w:i/>
          <w:sz w:val="24"/>
        </w:rPr>
        <w:t xml:space="preserve"> (количеств</w:t>
      </w:r>
      <w:r w:rsidR="008500E5" w:rsidRPr="00644E7E">
        <w:rPr>
          <w:rFonts w:ascii="Times New Roman" w:hAnsi="Times New Roman"/>
          <w:b w:val="0"/>
          <w:i/>
          <w:sz w:val="24"/>
        </w:rPr>
        <w:t>о</w:t>
      </w:r>
      <w:r w:rsidR="00847D70" w:rsidRPr="00644E7E">
        <w:rPr>
          <w:rFonts w:ascii="Times New Roman" w:hAnsi="Times New Roman"/>
          <w:b w:val="0"/>
          <w:i/>
          <w:sz w:val="24"/>
        </w:rPr>
        <w:t xml:space="preserve"> участников, получивших тот или иной тестовый балл)</w:t>
      </w:r>
    </w:p>
    <w:p w14:paraId="5B4AB824" w14:textId="77777777" w:rsidR="00E33C47" w:rsidRPr="00F579AB" w:rsidRDefault="00E33C47" w:rsidP="00E33C47"/>
    <w:p w14:paraId="043C9ABD" w14:textId="77777777" w:rsidR="00614AB8" w:rsidRPr="00715B99" w:rsidRDefault="00614AB8" w:rsidP="009007BE">
      <w:pPr>
        <w:pStyle w:val="3"/>
        <w:numPr>
          <w:ilvl w:val="1"/>
          <w:numId w:val="3"/>
        </w:numPr>
        <w:tabs>
          <w:tab w:val="left" w:pos="142"/>
        </w:tabs>
        <w:ind w:left="426" w:hanging="426"/>
        <w:rPr>
          <w:rFonts w:ascii="Times New Roman" w:hAnsi="Times New Roman"/>
        </w:rPr>
      </w:pPr>
      <w:r w:rsidRPr="00FC6BBF">
        <w:rPr>
          <w:rFonts w:ascii="Times New Roman" w:hAnsi="Times New Roman"/>
        </w:rPr>
        <w:t>Динамика результатов ЕГЭ по предмету за последние 3 года</w:t>
      </w:r>
    </w:p>
    <w:p w14:paraId="2408F6B7" w14:textId="239C54B1" w:rsidR="00A45222" w:rsidRPr="00AD3663" w:rsidRDefault="00A45222" w:rsidP="00A45222">
      <w:pPr>
        <w:pStyle w:val="af7"/>
        <w:keepNext/>
        <w:ind w:left="567"/>
      </w:pPr>
      <w:r w:rsidRPr="00F579AB">
        <w:t xml:space="preserve">Таблица </w:t>
      </w:r>
      <w:r w:rsidR="00A70EA4">
        <w:t>2</w:t>
      </w:r>
      <w:r>
        <w:noBreakHyphen/>
      </w:r>
      <w:fldSimple w:instr=" SEQ Таблица \* ARABIC \s 1 ">
        <w:r w:rsidR="006C6D37">
          <w:rPr>
            <w:noProof/>
          </w:rPr>
          <w:t>6</w:t>
        </w:r>
      </w:fldSimple>
    </w:p>
    <w:tbl>
      <w:tblPr>
        <w:tblW w:w="141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5103"/>
        <w:gridCol w:w="2929"/>
        <w:gridCol w:w="2930"/>
        <w:gridCol w:w="2646"/>
      </w:tblGrid>
      <w:tr w:rsidR="000E13E6" w:rsidRPr="007C423B" w14:paraId="076CFC44" w14:textId="77777777" w:rsidTr="00CC3194">
        <w:trPr>
          <w:cantSplit/>
          <w:trHeight w:val="264"/>
          <w:tblHeader/>
        </w:trPr>
        <w:tc>
          <w:tcPr>
            <w:tcW w:w="567" w:type="dxa"/>
            <w:vMerge w:val="restart"/>
          </w:tcPr>
          <w:p w14:paraId="06ED8AD9" w14:textId="77777777" w:rsidR="000E13E6" w:rsidRPr="00CC3194" w:rsidRDefault="000E13E6" w:rsidP="000E13E6">
            <w:pPr>
              <w:contextualSpacing/>
              <w:jc w:val="center"/>
              <w:rPr>
                <w:rFonts w:eastAsia="MS Mincho"/>
              </w:rPr>
            </w:pPr>
            <w:r w:rsidRPr="00CC3194">
              <w:rPr>
                <w:rFonts w:eastAsia="MS Mincho"/>
              </w:rPr>
              <w:t>№ п/п</w:t>
            </w:r>
          </w:p>
        </w:tc>
        <w:tc>
          <w:tcPr>
            <w:tcW w:w="5103" w:type="dxa"/>
            <w:vMerge w:val="restart"/>
            <w:vAlign w:val="center"/>
          </w:tcPr>
          <w:p w14:paraId="61F45B6E" w14:textId="77777777" w:rsidR="000E13E6" w:rsidRPr="00CC3194" w:rsidRDefault="000E13E6" w:rsidP="00CC3194">
            <w:pPr>
              <w:contextualSpacing/>
              <w:rPr>
                <w:rFonts w:eastAsia="MS Mincho"/>
              </w:rPr>
            </w:pPr>
            <w:r w:rsidRPr="00CC3194">
              <w:rPr>
                <w:rFonts w:eastAsia="MS Mincho"/>
              </w:rPr>
              <w:t>Участников, набравших балл</w:t>
            </w:r>
          </w:p>
        </w:tc>
        <w:tc>
          <w:tcPr>
            <w:tcW w:w="8505" w:type="dxa"/>
            <w:gridSpan w:val="3"/>
          </w:tcPr>
          <w:p w14:paraId="7664786E" w14:textId="77777777" w:rsidR="000E13E6" w:rsidRPr="00CC3194" w:rsidRDefault="00A10442" w:rsidP="00D116BF">
            <w:pPr>
              <w:contextualSpacing/>
              <w:jc w:val="center"/>
              <w:rPr>
                <w:rFonts w:eastAsia="MS Mincho"/>
              </w:rPr>
            </w:pPr>
            <w:r w:rsidRPr="00CC3194">
              <w:rPr>
                <w:rFonts w:eastAsia="MS Mincho"/>
              </w:rPr>
              <w:t>Год проведения ГИА</w:t>
            </w:r>
          </w:p>
        </w:tc>
      </w:tr>
      <w:tr w:rsidR="000E13E6" w:rsidRPr="007C423B" w14:paraId="1F6B4F7C" w14:textId="77777777" w:rsidTr="00CC3194">
        <w:trPr>
          <w:cantSplit/>
          <w:trHeight w:val="155"/>
          <w:tblHeader/>
        </w:trPr>
        <w:tc>
          <w:tcPr>
            <w:tcW w:w="567" w:type="dxa"/>
            <w:vMerge/>
          </w:tcPr>
          <w:p w14:paraId="7B166A2E" w14:textId="77777777" w:rsidR="000E13E6" w:rsidRPr="00CC3194" w:rsidRDefault="000E13E6" w:rsidP="000E13E6">
            <w:pPr>
              <w:contextualSpacing/>
              <w:jc w:val="center"/>
              <w:rPr>
                <w:rFonts w:eastAsia="MS Mincho"/>
              </w:rPr>
            </w:pPr>
          </w:p>
        </w:tc>
        <w:tc>
          <w:tcPr>
            <w:tcW w:w="5103" w:type="dxa"/>
            <w:vMerge/>
            <w:vAlign w:val="center"/>
          </w:tcPr>
          <w:p w14:paraId="25F470BB" w14:textId="77777777" w:rsidR="000E13E6" w:rsidRPr="00CC3194" w:rsidRDefault="000E13E6" w:rsidP="00CC3194">
            <w:pPr>
              <w:contextualSpacing/>
              <w:rPr>
                <w:rFonts w:eastAsia="MS Mincho"/>
              </w:rPr>
            </w:pPr>
          </w:p>
        </w:tc>
        <w:tc>
          <w:tcPr>
            <w:tcW w:w="2929" w:type="dxa"/>
            <w:vAlign w:val="center"/>
          </w:tcPr>
          <w:p w14:paraId="2D957FE4" w14:textId="77777777" w:rsidR="000E13E6" w:rsidRPr="00CC3194" w:rsidRDefault="00151F3E" w:rsidP="00F20B14">
            <w:pPr>
              <w:contextualSpacing/>
              <w:jc w:val="center"/>
              <w:rPr>
                <w:rFonts w:eastAsia="MS Mincho"/>
              </w:rPr>
            </w:pPr>
            <w:r>
              <w:rPr>
                <w:rFonts w:eastAsia="MS Mincho"/>
              </w:rPr>
              <w:t>202</w:t>
            </w:r>
            <w:r w:rsidR="00F20B14">
              <w:rPr>
                <w:rFonts w:eastAsia="MS Mincho"/>
              </w:rPr>
              <w:t>4</w:t>
            </w:r>
            <w:r w:rsidR="000E13E6" w:rsidRPr="00CC3194">
              <w:rPr>
                <w:rFonts w:eastAsia="MS Mincho"/>
              </w:rPr>
              <w:t xml:space="preserve"> г.</w:t>
            </w:r>
          </w:p>
        </w:tc>
        <w:tc>
          <w:tcPr>
            <w:tcW w:w="2930" w:type="dxa"/>
            <w:vAlign w:val="center"/>
          </w:tcPr>
          <w:p w14:paraId="5B580C04" w14:textId="77777777" w:rsidR="000E13E6" w:rsidRPr="00CC3194" w:rsidRDefault="00151F3E" w:rsidP="00F20B14">
            <w:pPr>
              <w:contextualSpacing/>
              <w:jc w:val="center"/>
              <w:rPr>
                <w:rFonts w:eastAsia="MS Mincho"/>
              </w:rPr>
            </w:pPr>
            <w:r>
              <w:rPr>
                <w:rFonts w:eastAsia="MS Mincho"/>
              </w:rPr>
              <w:t>202</w:t>
            </w:r>
            <w:r w:rsidR="00F20B14">
              <w:rPr>
                <w:rFonts w:eastAsia="MS Mincho"/>
              </w:rPr>
              <w:t>5</w:t>
            </w:r>
            <w:r w:rsidR="000E13E6" w:rsidRPr="00CC3194">
              <w:rPr>
                <w:rFonts w:eastAsia="MS Mincho"/>
              </w:rPr>
              <w:t xml:space="preserve"> г.</w:t>
            </w:r>
          </w:p>
        </w:tc>
        <w:tc>
          <w:tcPr>
            <w:tcW w:w="2646" w:type="dxa"/>
            <w:vAlign w:val="center"/>
          </w:tcPr>
          <w:p w14:paraId="5BD1EC83" w14:textId="77777777" w:rsidR="000E13E6" w:rsidRPr="00CC3194" w:rsidRDefault="00151F3E" w:rsidP="00F20B14">
            <w:pPr>
              <w:contextualSpacing/>
              <w:jc w:val="center"/>
              <w:rPr>
                <w:rFonts w:eastAsia="MS Mincho"/>
              </w:rPr>
            </w:pPr>
            <w:r>
              <w:rPr>
                <w:rFonts w:eastAsia="MS Mincho"/>
              </w:rPr>
              <w:t>202</w:t>
            </w:r>
            <w:r w:rsidR="00F20B14">
              <w:rPr>
                <w:rFonts w:eastAsia="MS Mincho"/>
              </w:rPr>
              <w:t>6</w:t>
            </w:r>
            <w:r w:rsidR="000E13E6" w:rsidRPr="00CC3194">
              <w:rPr>
                <w:rFonts w:eastAsia="MS Mincho"/>
              </w:rPr>
              <w:t xml:space="preserve"> г.</w:t>
            </w:r>
          </w:p>
        </w:tc>
      </w:tr>
      <w:tr w:rsidR="000E13E6" w:rsidRPr="007C423B" w14:paraId="185ECDDE" w14:textId="77777777" w:rsidTr="00CC3194">
        <w:trPr>
          <w:cantSplit/>
          <w:trHeight w:val="349"/>
        </w:trPr>
        <w:tc>
          <w:tcPr>
            <w:tcW w:w="567" w:type="dxa"/>
          </w:tcPr>
          <w:p w14:paraId="72D4FF1E" w14:textId="77777777" w:rsidR="000E13E6" w:rsidRPr="00CC3194" w:rsidRDefault="000E13E6" w:rsidP="009007BE">
            <w:pPr>
              <w:numPr>
                <w:ilvl w:val="0"/>
                <w:numId w:val="4"/>
              </w:numPr>
              <w:ind w:left="0" w:firstLine="0"/>
              <w:contextualSpacing/>
              <w:jc w:val="center"/>
              <w:rPr>
                <w:rFonts w:eastAsia="MS Mincho"/>
              </w:rPr>
            </w:pPr>
          </w:p>
        </w:tc>
        <w:tc>
          <w:tcPr>
            <w:tcW w:w="5103" w:type="dxa"/>
            <w:vAlign w:val="center"/>
          </w:tcPr>
          <w:p w14:paraId="704C0F24" w14:textId="77777777" w:rsidR="000E13E6" w:rsidRPr="00CC3194" w:rsidRDefault="000E13E6" w:rsidP="00CC3194">
            <w:pPr>
              <w:contextualSpacing/>
              <w:rPr>
                <w:rFonts w:eastAsia="MS Mincho"/>
              </w:rPr>
            </w:pPr>
            <w:r w:rsidRPr="00CC3194">
              <w:rPr>
                <w:rFonts w:eastAsia="MS Mincho"/>
              </w:rPr>
              <w:t xml:space="preserve"> ниже минимального балла</w:t>
            </w:r>
            <w:r w:rsidRPr="00CC3194">
              <w:rPr>
                <w:rStyle w:val="a6"/>
                <w:rFonts w:eastAsia="MS Mincho"/>
              </w:rPr>
              <w:footnoteReference w:id="3"/>
            </w:r>
            <w:r w:rsidRPr="00CC3194">
              <w:rPr>
                <w:rFonts w:eastAsia="MS Mincho"/>
              </w:rPr>
              <w:t>, %</w:t>
            </w:r>
          </w:p>
        </w:tc>
        <w:tc>
          <w:tcPr>
            <w:tcW w:w="2929" w:type="dxa"/>
            <w:vAlign w:val="center"/>
          </w:tcPr>
          <w:p w14:paraId="30EDD1FD" w14:textId="77777777" w:rsidR="000E13E6" w:rsidRPr="00CC3194" w:rsidRDefault="000E13E6" w:rsidP="004F04E1">
            <w:pPr>
              <w:contextualSpacing/>
              <w:jc w:val="center"/>
              <w:rPr>
                <w:rFonts w:eastAsia="MS Mincho"/>
              </w:rPr>
            </w:pPr>
          </w:p>
        </w:tc>
        <w:tc>
          <w:tcPr>
            <w:tcW w:w="2930" w:type="dxa"/>
            <w:vAlign w:val="center"/>
          </w:tcPr>
          <w:p w14:paraId="2E9D9EC5" w14:textId="77777777" w:rsidR="000E13E6" w:rsidRPr="00CC3194" w:rsidRDefault="000E13E6">
            <w:pPr>
              <w:contextualSpacing/>
              <w:jc w:val="center"/>
              <w:rPr>
                <w:rFonts w:eastAsia="MS Mincho"/>
              </w:rPr>
            </w:pPr>
          </w:p>
        </w:tc>
        <w:tc>
          <w:tcPr>
            <w:tcW w:w="2646" w:type="dxa"/>
            <w:vAlign w:val="center"/>
          </w:tcPr>
          <w:p w14:paraId="6FE0A675" w14:textId="77777777" w:rsidR="000E13E6" w:rsidRPr="00CC3194" w:rsidRDefault="000E13E6">
            <w:pPr>
              <w:contextualSpacing/>
              <w:jc w:val="center"/>
              <w:rPr>
                <w:rFonts w:eastAsia="MS Mincho"/>
              </w:rPr>
            </w:pPr>
          </w:p>
        </w:tc>
      </w:tr>
      <w:tr w:rsidR="007A53C5" w:rsidRPr="007C423B" w14:paraId="7067C099" w14:textId="77777777" w:rsidTr="00CC3194">
        <w:trPr>
          <w:cantSplit/>
          <w:trHeight w:val="349"/>
        </w:trPr>
        <w:tc>
          <w:tcPr>
            <w:tcW w:w="567" w:type="dxa"/>
          </w:tcPr>
          <w:p w14:paraId="080C7EC4" w14:textId="77777777" w:rsidR="007A53C5" w:rsidRPr="00CC3194" w:rsidRDefault="007A53C5" w:rsidP="009007BE">
            <w:pPr>
              <w:numPr>
                <w:ilvl w:val="0"/>
                <w:numId w:val="4"/>
              </w:numPr>
              <w:ind w:left="0" w:firstLine="0"/>
              <w:contextualSpacing/>
              <w:jc w:val="center"/>
              <w:rPr>
                <w:rFonts w:eastAsia="MS Mincho"/>
              </w:rPr>
            </w:pPr>
          </w:p>
        </w:tc>
        <w:tc>
          <w:tcPr>
            <w:tcW w:w="5103" w:type="dxa"/>
            <w:vAlign w:val="center"/>
          </w:tcPr>
          <w:p w14:paraId="6267D2C2" w14:textId="77777777" w:rsidR="007A53C5" w:rsidRPr="00CC3194" w:rsidRDefault="007A53C5" w:rsidP="00CC3194">
            <w:pPr>
              <w:contextualSpacing/>
              <w:rPr>
                <w:rFonts w:eastAsia="MS Mincho"/>
              </w:rPr>
            </w:pPr>
            <w:r w:rsidRPr="00CC3194">
              <w:rPr>
                <w:rFonts w:eastAsia="MS Mincho"/>
              </w:rPr>
              <w:t>от минимального балла до 60 баллов, %</w:t>
            </w:r>
          </w:p>
        </w:tc>
        <w:tc>
          <w:tcPr>
            <w:tcW w:w="2929" w:type="dxa"/>
            <w:vAlign w:val="center"/>
          </w:tcPr>
          <w:p w14:paraId="440D4719" w14:textId="77777777" w:rsidR="007A53C5" w:rsidRPr="00CC3194" w:rsidRDefault="007A53C5" w:rsidP="004F04E1">
            <w:pPr>
              <w:contextualSpacing/>
              <w:jc w:val="center"/>
              <w:rPr>
                <w:rFonts w:eastAsia="MS Mincho"/>
              </w:rPr>
            </w:pPr>
          </w:p>
        </w:tc>
        <w:tc>
          <w:tcPr>
            <w:tcW w:w="2930" w:type="dxa"/>
            <w:vAlign w:val="center"/>
          </w:tcPr>
          <w:p w14:paraId="4C6D7621" w14:textId="77777777" w:rsidR="007A53C5" w:rsidRPr="00CC3194" w:rsidRDefault="007A53C5">
            <w:pPr>
              <w:contextualSpacing/>
              <w:jc w:val="center"/>
              <w:rPr>
                <w:rFonts w:eastAsia="MS Mincho"/>
              </w:rPr>
            </w:pPr>
          </w:p>
        </w:tc>
        <w:tc>
          <w:tcPr>
            <w:tcW w:w="2646" w:type="dxa"/>
            <w:vAlign w:val="center"/>
          </w:tcPr>
          <w:p w14:paraId="1E59A6FB" w14:textId="77777777" w:rsidR="007A53C5" w:rsidRPr="00CC3194" w:rsidRDefault="007A53C5">
            <w:pPr>
              <w:contextualSpacing/>
              <w:jc w:val="center"/>
              <w:rPr>
                <w:rFonts w:eastAsia="MS Mincho"/>
              </w:rPr>
            </w:pPr>
          </w:p>
        </w:tc>
      </w:tr>
      <w:tr w:rsidR="000E13E6" w:rsidRPr="007C423B" w:rsidDel="00407E4A" w14:paraId="4300B416" w14:textId="77777777" w:rsidTr="00CC3194">
        <w:trPr>
          <w:cantSplit/>
          <w:trHeight w:val="354"/>
        </w:trPr>
        <w:tc>
          <w:tcPr>
            <w:tcW w:w="567" w:type="dxa"/>
          </w:tcPr>
          <w:p w14:paraId="5754B07B" w14:textId="77777777" w:rsidR="000E13E6" w:rsidRPr="00CC3194" w:rsidRDefault="000E13E6" w:rsidP="009007BE">
            <w:pPr>
              <w:numPr>
                <w:ilvl w:val="0"/>
                <w:numId w:val="4"/>
              </w:numPr>
              <w:ind w:left="0" w:firstLine="0"/>
              <w:contextualSpacing/>
              <w:jc w:val="center"/>
              <w:rPr>
                <w:rFonts w:eastAsia="MS Mincho"/>
              </w:rPr>
            </w:pPr>
          </w:p>
        </w:tc>
        <w:tc>
          <w:tcPr>
            <w:tcW w:w="5103" w:type="dxa"/>
            <w:vAlign w:val="center"/>
          </w:tcPr>
          <w:p w14:paraId="6703451C" w14:textId="77777777" w:rsidR="000E13E6" w:rsidRPr="00CC3194" w:rsidDel="00407E4A" w:rsidRDefault="000E13E6" w:rsidP="00CC3194">
            <w:pPr>
              <w:contextualSpacing/>
              <w:rPr>
                <w:rFonts w:eastAsia="MS Mincho"/>
              </w:rPr>
            </w:pPr>
            <w:r w:rsidRPr="00CC3194">
              <w:rPr>
                <w:rFonts w:eastAsia="MS Mincho"/>
              </w:rPr>
              <w:t>от 61 до 80 баллов, %</w:t>
            </w:r>
          </w:p>
        </w:tc>
        <w:tc>
          <w:tcPr>
            <w:tcW w:w="2929" w:type="dxa"/>
            <w:vAlign w:val="center"/>
          </w:tcPr>
          <w:p w14:paraId="037F28A1" w14:textId="77777777" w:rsidR="000E13E6" w:rsidRPr="00CC3194" w:rsidDel="00407E4A" w:rsidRDefault="000E13E6" w:rsidP="004F04E1">
            <w:pPr>
              <w:contextualSpacing/>
              <w:jc w:val="center"/>
              <w:rPr>
                <w:rFonts w:eastAsia="MS Mincho"/>
              </w:rPr>
            </w:pPr>
          </w:p>
        </w:tc>
        <w:tc>
          <w:tcPr>
            <w:tcW w:w="2930" w:type="dxa"/>
            <w:vAlign w:val="center"/>
          </w:tcPr>
          <w:p w14:paraId="404659B7" w14:textId="77777777" w:rsidR="000E13E6" w:rsidRPr="00CC3194" w:rsidDel="00407E4A" w:rsidRDefault="000E13E6">
            <w:pPr>
              <w:contextualSpacing/>
              <w:jc w:val="center"/>
              <w:rPr>
                <w:rFonts w:eastAsia="MS Mincho"/>
              </w:rPr>
            </w:pPr>
          </w:p>
        </w:tc>
        <w:tc>
          <w:tcPr>
            <w:tcW w:w="2646" w:type="dxa"/>
            <w:vAlign w:val="center"/>
          </w:tcPr>
          <w:p w14:paraId="65ECA848" w14:textId="77777777" w:rsidR="000E13E6" w:rsidRPr="00CC3194" w:rsidDel="00407E4A" w:rsidRDefault="000E13E6">
            <w:pPr>
              <w:contextualSpacing/>
              <w:jc w:val="center"/>
              <w:rPr>
                <w:rFonts w:eastAsia="MS Mincho"/>
              </w:rPr>
            </w:pPr>
          </w:p>
        </w:tc>
      </w:tr>
      <w:tr w:rsidR="000E13E6" w:rsidRPr="007C423B" w14:paraId="3EDF14D4" w14:textId="77777777" w:rsidTr="00CC3194">
        <w:trPr>
          <w:cantSplit/>
          <w:trHeight w:val="338"/>
        </w:trPr>
        <w:tc>
          <w:tcPr>
            <w:tcW w:w="567" w:type="dxa"/>
          </w:tcPr>
          <w:p w14:paraId="0D099958" w14:textId="77777777" w:rsidR="000E13E6" w:rsidRPr="00CC3194" w:rsidRDefault="000E13E6" w:rsidP="009007BE">
            <w:pPr>
              <w:numPr>
                <w:ilvl w:val="0"/>
                <w:numId w:val="4"/>
              </w:numPr>
              <w:ind w:left="0" w:firstLine="0"/>
              <w:contextualSpacing/>
              <w:jc w:val="center"/>
              <w:rPr>
                <w:rFonts w:eastAsia="MS Mincho"/>
              </w:rPr>
            </w:pPr>
          </w:p>
        </w:tc>
        <w:tc>
          <w:tcPr>
            <w:tcW w:w="5103" w:type="dxa"/>
            <w:vAlign w:val="center"/>
          </w:tcPr>
          <w:p w14:paraId="444C8748" w14:textId="77777777" w:rsidR="000E13E6" w:rsidRPr="00CC3194" w:rsidRDefault="000E13E6" w:rsidP="00CC3194">
            <w:pPr>
              <w:contextualSpacing/>
              <w:rPr>
                <w:rFonts w:eastAsia="MS Mincho"/>
              </w:rPr>
            </w:pPr>
            <w:r w:rsidRPr="00CC3194">
              <w:rPr>
                <w:rFonts w:eastAsia="MS Mincho"/>
              </w:rPr>
              <w:t xml:space="preserve">от 81 до </w:t>
            </w:r>
            <w:r w:rsidR="005E2851">
              <w:rPr>
                <w:rFonts w:eastAsia="MS Mincho"/>
              </w:rPr>
              <w:t>100</w:t>
            </w:r>
            <w:r w:rsidR="005E2851" w:rsidRPr="00CC3194">
              <w:rPr>
                <w:rFonts w:eastAsia="MS Mincho"/>
              </w:rPr>
              <w:t xml:space="preserve"> </w:t>
            </w:r>
            <w:r w:rsidRPr="00CC3194">
              <w:rPr>
                <w:rFonts w:eastAsia="MS Mincho"/>
              </w:rPr>
              <w:t>баллов, %</w:t>
            </w:r>
          </w:p>
        </w:tc>
        <w:tc>
          <w:tcPr>
            <w:tcW w:w="2929" w:type="dxa"/>
            <w:vAlign w:val="center"/>
          </w:tcPr>
          <w:p w14:paraId="46EEA57B" w14:textId="77777777" w:rsidR="000E13E6" w:rsidRPr="00CC3194" w:rsidRDefault="000E13E6" w:rsidP="004F04E1">
            <w:pPr>
              <w:contextualSpacing/>
              <w:jc w:val="center"/>
              <w:rPr>
                <w:rFonts w:eastAsia="MS Mincho"/>
              </w:rPr>
            </w:pPr>
          </w:p>
        </w:tc>
        <w:tc>
          <w:tcPr>
            <w:tcW w:w="2930" w:type="dxa"/>
            <w:vAlign w:val="center"/>
          </w:tcPr>
          <w:p w14:paraId="4C4F2EBC" w14:textId="77777777" w:rsidR="000E13E6" w:rsidRPr="00CC3194" w:rsidRDefault="000E13E6">
            <w:pPr>
              <w:contextualSpacing/>
              <w:jc w:val="center"/>
              <w:rPr>
                <w:rFonts w:eastAsia="MS Mincho"/>
              </w:rPr>
            </w:pPr>
          </w:p>
        </w:tc>
        <w:tc>
          <w:tcPr>
            <w:tcW w:w="2646" w:type="dxa"/>
            <w:vAlign w:val="center"/>
          </w:tcPr>
          <w:p w14:paraId="14C0ADFA" w14:textId="77777777" w:rsidR="000E13E6" w:rsidRPr="00CC3194" w:rsidRDefault="000E13E6">
            <w:pPr>
              <w:contextualSpacing/>
              <w:jc w:val="center"/>
              <w:rPr>
                <w:rFonts w:eastAsia="MS Mincho"/>
              </w:rPr>
            </w:pPr>
          </w:p>
        </w:tc>
      </w:tr>
      <w:tr w:rsidR="000E13E6" w:rsidRPr="007C423B" w14:paraId="49BBBECF" w14:textId="77777777" w:rsidTr="00CC3194">
        <w:trPr>
          <w:cantSplit/>
          <w:trHeight w:val="338"/>
        </w:trPr>
        <w:tc>
          <w:tcPr>
            <w:tcW w:w="567" w:type="dxa"/>
            <w:tcBorders>
              <w:top w:val="single" w:sz="4" w:space="0" w:color="000000"/>
              <w:left w:val="single" w:sz="4" w:space="0" w:color="000000"/>
              <w:bottom w:val="single" w:sz="4" w:space="0" w:color="000000"/>
              <w:right w:val="single" w:sz="4" w:space="0" w:color="000000"/>
            </w:tcBorders>
          </w:tcPr>
          <w:p w14:paraId="0F2EEE06" w14:textId="77777777" w:rsidR="000E13E6" w:rsidRPr="00CC3194" w:rsidRDefault="000E13E6" w:rsidP="009007BE">
            <w:pPr>
              <w:numPr>
                <w:ilvl w:val="0"/>
                <w:numId w:val="4"/>
              </w:numPr>
              <w:ind w:left="0" w:firstLine="0"/>
              <w:contextualSpacing/>
              <w:jc w:val="center"/>
              <w:rPr>
                <w:rFonts w:eastAsia="MS Mincho"/>
              </w:rPr>
            </w:pPr>
          </w:p>
        </w:tc>
        <w:tc>
          <w:tcPr>
            <w:tcW w:w="5103" w:type="dxa"/>
            <w:tcBorders>
              <w:top w:val="single" w:sz="4" w:space="0" w:color="000000"/>
              <w:left w:val="single" w:sz="4" w:space="0" w:color="000000"/>
              <w:bottom w:val="single" w:sz="4" w:space="0" w:color="000000"/>
              <w:right w:val="single" w:sz="4" w:space="0" w:color="000000"/>
            </w:tcBorders>
            <w:vAlign w:val="center"/>
          </w:tcPr>
          <w:p w14:paraId="166E09F7" w14:textId="77777777" w:rsidR="000E13E6" w:rsidRPr="00CC3194" w:rsidRDefault="000E13E6" w:rsidP="00CC3194">
            <w:pPr>
              <w:contextualSpacing/>
              <w:rPr>
                <w:rFonts w:eastAsia="MS Mincho"/>
              </w:rPr>
            </w:pPr>
            <w:r w:rsidRPr="00CC3194">
              <w:rPr>
                <w:rFonts w:eastAsia="MS Mincho"/>
              </w:rPr>
              <w:t>Средний тестовый балл</w:t>
            </w:r>
          </w:p>
        </w:tc>
        <w:tc>
          <w:tcPr>
            <w:tcW w:w="2929" w:type="dxa"/>
            <w:tcBorders>
              <w:top w:val="single" w:sz="4" w:space="0" w:color="000000"/>
              <w:left w:val="single" w:sz="4" w:space="0" w:color="000000"/>
              <w:bottom w:val="single" w:sz="4" w:space="0" w:color="000000"/>
              <w:right w:val="single" w:sz="4" w:space="0" w:color="000000"/>
            </w:tcBorders>
            <w:vAlign w:val="center"/>
          </w:tcPr>
          <w:p w14:paraId="1680FB89" w14:textId="77777777" w:rsidR="000E13E6" w:rsidRPr="00CC3194" w:rsidRDefault="000E13E6" w:rsidP="004F04E1">
            <w:pPr>
              <w:contextualSpacing/>
              <w:jc w:val="center"/>
              <w:rPr>
                <w:rFonts w:eastAsia="MS Mincho"/>
              </w:rPr>
            </w:pPr>
          </w:p>
        </w:tc>
        <w:tc>
          <w:tcPr>
            <w:tcW w:w="2930" w:type="dxa"/>
            <w:tcBorders>
              <w:top w:val="single" w:sz="4" w:space="0" w:color="000000"/>
              <w:left w:val="single" w:sz="4" w:space="0" w:color="000000"/>
              <w:bottom w:val="single" w:sz="4" w:space="0" w:color="000000"/>
              <w:right w:val="single" w:sz="4" w:space="0" w:color="000000"/>
            </w:tcBorders>
            <w:vAlign w:val="center"/>
          </w:tcPr>
          <w:p w14:paraId="6D3E7016" w14:textId="77777777" w:rsidR="000E13E6" w:rsidRPr="00CC3194" w:rsidRDefault="000E13E6">
            <w:pPr>
              <w:contextualSpacing/>
              <w:jc w:val="center"/>
              <w:rPr>
                <w:rFonts w:eastAsia="MS Mincho"/>
              </w:rPr>
            </w:pPr>
          </w:p>
        </w:tc>
        <w:tc>
          <w:tcPr>
            <w:tcW w:w="2646" w:type="dxa"/>
            <w:tcBorders>
              <w:top w:val="single" w:sz="4" w:space="0" w:color="000000"/>
              <w:left w:val="single" w:sz="4" w:space="0" w:color="000000"/>
              <w:bottom w:val="single" w:sz="4" w:space="0" w:color="000000"/>
              <w:right w:val="single" w:sz="4" w:space="0" w:color="000000"/>
            </w:tcBorders>
            <w:vAlign w:val="center"/>
          </w:tcPr>
          <w:p w14:paraId="0F5EFA79" w14:textId="77777777" w:rsidR="000E13E6" w:rsidRPr="00CC3194" w:rsidRDefault="000E13E6">
            <w:pPr>
              <w:contextualSpacing/>
              <w:jc w:val="center"/>
              <w:rPr>
                <w:rFonts w:eastAsia="MS Mincho"/>
              </w:rPr>
            </w:pPr>
          </w:p>
        </w:tc>
      </w:tr>
    </w:tbl>
    <w:p w14:paraId="4293F6A6" w14:textId="77777777" w:rsidR="00F57DA5" w:rsidRDefault="00F57DA5" w:rsidP="00D116BF">
      <w:pPr>
        <w:tabs>
          <w:tab w:val="left" w:pos="709"/>
        </w:tabs>
        <w:jc w:val="both"/>
      </w:pPr>
    </w:p>
    <w:p w14:paraId="416A03EA" w14:textId="77777777" w:rsidR="00CE5162" w:rsidRPr="00FA4B3A" w:rsidRDefault="00CE5162" w:rsidP="00D116BF">
      <w:pPr>
        <w:tabs>
          <w:tab w:val="left" w:pos="709"/>
        </w:tabs>
        <w:jc w:val="both"/>
      </w:pPr>
    </w:p>
    <w:p w14:paraId="1B24F809" w14:textId="77777777" w:rsidR="005060D9" w:rsidRDefault="005060D9" w:rsidP="009007BE">
      <w:pPr>
        <w:pStyle w:val="3"/>
        <w:numPr>
          <w:ilvl w:val="1"/>
          <w:numId w:val="3"/>
        </w:numPr>
        <w:tabs>
          <w:tab w:val="left" w:pos="142"/>
        </w:tabs>
        <w:ind w:left="142" w:hanging="426"/>
        <w:rPr>
          <w:rFonts w:ascii="Times New Roman" w:hAnsi="Times New Roman"/>
        </w:rPr>
      </w:pPr>
      <w:r w:rsidRPr="00FC6BBF">
        <w:rPr>
          <w:rFonts w:ascii="Times New Roman" w:hAnsi="Times New Roman"/>
        </w:rPr>
        <w:t xml:space="preserve">Результаты </w:t>
      </w:r>
      <w:r w:rsidR="00C931CB">
        <w:rPr>
          <w:rFonts w:ascii="Times New Roman" w:hAnsi="Times New Roman"/>
          <w:lang w:val="ru-RU"/>
        </w:rPr>
        <w:t>ЕГЭ по</w:t>
      </w:r>
      <w:r w:rsidR="00A10442">
        <w:rPr>
          <w:rFonts w:ascii="Times New Roman" w:hAnsi="Times New Roman"/>
          <w:lang w:val="ru-RU"/>
        </w:rPr>
        <w:t xml:space="preserve"> учебному</w:t>
      </w:r>
      <w:r w:rsidR="00C931CB">
        <w:rPr>
          <w:rFonts w:ascii="Times New Roman" w:hAnsi="Times New Roman"/>
          <w:lang w:val="ru-RU"/>
        </w:rPr>
        <w:t xml:space="preserve"> предмету </w:t>
      </w:r>
      <w:r w:rsidRPr="00FC6BBF">
        <w:rPr>
          <w:rFonts w:ascii="Times New Roman" w:hAnsi="Times New Roman"/>
        </w:rPr>
        <w:t>по группам участников экзамена с различным уровнем подготовки</w:t>
      </w:r>
    </w:p>
    <w:p w14:paraId="744C2471" w14:textId="77777777" w:rsidR="00302596" w:rsidRDefault="008B1329" w:rsidP="009007BE">
      <w:pPr>
        <w:pStyle w:val="3"/>
        <w:numPr>
          <w:ilvl w:val="2"/>
          <w:numId w:val="3"/>
        </w:numPr>
        <w:rPr>
          <w:rFonts w:ascii="Times New Roman" w:hAnsi="Times New Roman"/>
          <w:b w:val="0"/>
          <w:bCs w:val="0"/>
        </w:rPr>
      </w:pPr>
      <w:r w:rsidRPr="00FC6BBF">
        <w:rPr>
          <w:rFonts w:ascii="Times New Roman" w:hAnsi="Times New Roman"/>
          <w:b w:val="0"/>
          <w:bCs w:val="0"/>
        </w:rPr>
        <w:t>в разрезе</w:t>
      </w:r>
      <w:r w:rsidR="005060D9" w:rsidRPr="00FC6BBF">
        <w:rPr>
          <w:rFonts w:ascii="Times New Roman" w:hAnsi="Times New Roman"/>
          <w:b w:val="0"/>
          <w:bCs w:val="0"/>
        </w:rPr>
        <w:t xml:space="preserve"> </w:t>
      </w:r>
      <w:r w:rsidRPr="00FC6BBF">
        <w:rPr>
          <w:rFonts w:ascii="Times New Roman" w:hAnsi="Times New Roman"/>
          <w:b w:val="0"/>
          <w:bCs w:val="0"/>
        </w:rPr>
        <w:t xml:space="preserve">категорий </w:t>
      </w:r>
      <w:r w:rsidR="005060D9" w:rsidRPr="00FC6BBF">
        <w:rPr>
          <w:rFonts w:ascii="Times New Roman" w:hAnsi="Times New Roman"/>
          <w:b w:val="0"/>
          <w:bCs w:val="0"/>
        </w:rPr>
        <w:t xml:space="preserve">участников ЕГЭ </w:t>
      </w:r>
    </w:p>
    <w:p w14:paraId="281F0594" w14:textId="0225110B" w:rsidR="00A45222" w:rsidRPr="00AD3663" w:rsidRDefault="00A45222" w:rsidP="00A45222">
      <w:pPr>
        <w:pStyle w:val="af7"/>
        <w:keepNext/>
        <w:ind w:left="567"/>
      </w:pPr>
      <w:r w:rsidRPr="00F579AB">
        <w:t xml:space="preserve">Таблица </w:t>
      </w:r>
      <w:r w:rsidR="00A70EA4">
        <w:t>2</w:t>
      </w:r>
      <w:r>
        <w:noBreakHyphen/>
      </w:r>
      <w:fldSimple w:instr=" SEQ Таблица \* ARABIC \s 1 ">
        <w:r w:rsidR="006C6D37">
          <w:rPr>
            <w:noProof/>
          </w:rPr>
          <w:t>7</w:t>
        </w:r>
      </w:fldSimple>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395"/>
        <w:gridCol w:w="2161"/>
        <w:gridCol w:w="2445"/>
        <w:gridCol w:w="2445"/>
        <w:gridCol w:w="2162"/>
      </w:tblGrid>
      <w:tr w:rsidR="00071C58" w:rsidRPr="009E5C7B" w14:paraId="50A7D29C" w14:textId="77777777" w:rsidTr="00CE5162">
        <w:trPr>
          <w:cantSplit/>
          <w:trHeight w:val="307"/>
          <w:tblHeader/>
        </w:trPr>
        <w:tc>
          <w:tcPr>
            <w:tcW w:w="567" w:type="dxa"/>
            <w:vMerge w:val="restart"/>
            <w:vAlign w:val="center"/>
          </w:tcPr>
          <w:p w14:paraId="4925C26D" w14:textId="77777777" w:rsidR="00071C58" w:rsidRPr="009E5C7B" w:rsidRDefault="00071C58" w:rsidP="00CC3194">
            <w:pPr>
              <w:pStyle w:val="a3"/>
              <w:spacing w:after="0" w:line="240" w:lineRule="auto"/>
              <w:ind w:left="0"/>
              <w:rPr>
                <w:rFonts w:ascii="Times New Roman" w:hAnsi="Times New Roman"/>
                <w:sz w:val="24"/>
                <w:szCs w:val="24"/>
              </w:rPr>
            </w:pPr>
            <w:r w:rsidRPr="009E5C7B">
              <w:rPr>
                <w:rFonts w:ascii="Times New Roman" w:hAnsi="Times New Roman"/>
                <w:sz w:val="24"/>
                <w:szCs w:val="24"/>
              </w:rPr>
              <w:t>№ п/п</w:t>
            </w:r>
          </w:p>
        </w:tc>
        <w:tc>
          <w:tcPr>
            <w:tcW w:w="4395" w:type="dxa"/>
            <w:vMerge w:val="restart"/>
            <w:vAlign w:val="center"/>
          </w:tcPr>
          <w:p w14:paraId="48A0AA43" w14:textId="77777777" w:rsidR="00071C58" w:rsidRPr="009E5C7B" w:rsidRDefault="00071C58" w:rsidP="000F7F13">
            <w:pPr>
              <w:pStyle w:val="a3"/>
              <w:spacing w:after="0" w:line="240" w:lineRule="auto"/>
              <w:ind w:left="0"/>
              <w:jc w:val="center"/>
              <w:rPr>
                <w:rFonts w:ascii="Times New Roman" w:hAnsi="Times New Roman"/>
                <w:sz w:val="24"/>
                <w:szCs w:val="24"/>
              </w:rPr>
            </w:pPr>
            <w:r>
              <w:rPr>
                <w:rFonts w:ascii="Times New Roman" w:hAnsi="Times New Roman"/>
                <w:sz w:val="24"/>
                <w:szCs w:val="24"/>
              </w:rPr>
              <w:t>Категории участников</w:t>
            </w:r>
          </w:p>
        </w:tc>
        <w:tc>
          <w:tcPr>
            <w:tcW w:w="9213" w:type="dxa"/>
            <w:gridSpan w:val="4"/>
            <w:vAlign w:val="center"/>
          </w:tcPr>
          <w:p w14:paraId="56B09DF0" w14:textId="77777777" w:rsidR="00071C58" w:rsidRPr="00A918A9" w:rsidRDefault="00071C58" w:rsidP="00151F3E">
            <w:pPr>
              <w:pStyle w:val="a3"/>
              <w:spacing w:after="0" w:line="240" w:lineRule="auto"/>
              <w:ind w:left="0"/>
              <w:jc w:val="center"/>
              <w:rPr>
                <w:rFonts w:ascii="Times New Roman" w:hAnsi="Times New Roman"/>
                <w:sz w:val="24"/>
                <w:szCs w:val="24"/>
              </w:rPr>
            </w:pPr>
            <w:r w:rsidRPr="009E5C7B">
              <w:rPr>
                <w:rFonts w:ascii="Times New Roman" w:hAnsi="Times New Roman"/>
                <w:sz w:val="24"/>
                <w:szCs w:val="24"/>
              </w:rPr>
              <w:t>Доля участников, у которых полученный тестовый балл</w:t>
            </w:r>
          </w:p>
        </w:tc>
      </w:tr>
      <w:tr w:rsidR="00071C58" w:rsidRPr="009E5C7B" w14:paraId="5F6D5997" w14:textId="77777777" w:rsidTr="00CE5162">
        <w:trPr>
          <w:cantSplit/>
          <w:trHeight w:val="698"/>
          <w:tblHeader/>
        </w:trPr>
        <w:tc>
          <w:tcPr>
            <w:tcW w:w="567" w:type="dxa"/>
            <w:vMerge/>
            <w:vAlign w:val="center"/>
          </w:tcPr>
          <w:p w14:paraId="51477D04" w14:textId="77777777" w:rsidR="00071C58" w:rsidRPr="009E5C7B" w:rsidRDefault="00071C58" w:rsidP="00CC3194">
            <w:pPr>
              <w:pStyle w:val="a3"/>
              <w:spacing w:after="0" w:line="240" w:lineRule="auto"/>
              <w:ind w:left="0"/>
              <w:rPr>
                <w:rFonts w:ascii="Times New Roman" w:hAnsi="Times New Roman"/>
                <w:sz w:val="24"/>
                <w:szCs w:val="24"/>
              </w:rPr>
            </w:pPr>
          </w:p>
        </w:tc>
        <w:tc>
          <w:tcPr>
            <w:tcW w:w="4395" w:type="dxa"/>
            <w:vMerge/>
            <w:vAlign w:val="center"/>
          </w:tcPr>
          <w:p w14:paraId="3E93F432" w14:textId="77777777" w:rsidR="00071C58" w:rsidRPr="009E5C7B" w:rsidRDefault="00071C58" w:rsidP="00CC3194">
            <w:pPr>
              <w:pStyle w:val="a3"/>
              <w:spacing w:after="0" w:line="240" w:lineRule="auto"/>
              <w:ind w:left="0"/>
              <w:rPr>
                <w:rFonts w:ascii="Times New Roman" w:hAnsi="Times New Roman"/>
                <w:sz w:val="24"/>
                <w:szCs w:val="24"/>
              </w:rPr>
            </w:pPr>
          </w:p>
        </w:tc>
        <w:tc>
          <w:tcPr>
            <w:tcW w:w="2161" w:type="dxa"/>
            <w:vAlign w:val="center"/>
          </w:tcPr>
          <w:p w14:paraId="4D0BF1AA" w14:textId="77777777" w:rsidR="00071C58" w:rsidRPr="009E5C7B" w:rsidRDefault="00071C58" w:rsidP="00CE5162">
            <w:pPr>
              <w:pStyle w:val="a3"/>
              <w:spacing w:after="0" w:line="240" w:lineRule="auto"/>
              <w:ind w:left="0"/>
              <w:jc w:val="center"/>
              <w:rPr>
                <w:rFonts w:ascii="Times New Roman" w:hAnsi="Times New Roman"/>
                <w:sz w:val="24"/>
                <w:szCs w:val="24"/>
              </w:rPr>
            </w:pPr>
            <w:r w:rsidRPr="00A918A9">
              <w:rPr>
                <w:rFonts w:ascii="Times New Roman" w:hAnsi="Times New Roman"/>
                <w:sz w:val="24"/>
                <w:szCs w:val="24"/>
              </w:rPr>
              <w:t>ниже минимального</w:t>
            </w:r>
          </w:p>
        </w:tc>
        <w:tc>
          <w:tcPr>
            <w:tcW w:w="2445" w:type="dxa"/>
            <w:vAlign w:val="center"/>
          </w:tcPr>
          <w:p w14:paraId="5E42D5E1" w14:textId="77777777" w:rsidR="00071C58" w:rsidRPr="009E5C7B" w:rsidRDefault="00071C58" w:rsidP="00CE5162">
            <w:pPr>
              <w:pStyle w:val="a3"/>
              <w:spacing w:after="0" w:line="240" w:lineRule="auto"/>
              <w:ind w:left="0"/>
              <w:jc w:val="center"/>
              <w:rPr>
                <w:rFonts w:ascii="Times New Roman" w:hAnsi="Times New Roman"/>
                <w:sz w:val="24"/>
                <w:szCs w:val="24"/>
              </w:rPr>
            </w:pPr>
            <w:r w:rsidRPr="00A918A9">
              <w:rPr>
                <w:rFonts w:ascii="Times New Roman" w:hAnsi="Times New Roman"/>
                <w:sz w:val="24"/>
                <w:szCs w:val="24"/>
              </w:rPr>
              <w:t>от минимального балла до 60 баллов</w:t>
            </w:r>
          </w:p>
        </w:tc>
        <w:tc>
          <w:tcPr>
            <w:tcW w:w="2445" w:type="dxa"/>
            <w:vAlign w:val="center"/>
          </w:tcPr>
          <w:p w14:paraId="451411BF" w14:textId="77777777" w:rsidR="00071C58" w:rsidRPr="009E5C7B" w:rsidRDefault="00071C58" w:rsidP="00CE5162">
            <w:pPr>
              <w:pStyle w:val="a3"/>
              <w:spacing w:after="0" w:line="240" w:lineRule="auto"/>
              <w:ind w:left="0"/>
              <w:jc w:val="center"/>
              <w:rPr>
                <w:rFonts w:ascii="Times New Roman" w:hAnsi="Times New Roman"/>
                <w:sz w:val="24"/>
                <w:szCs w:val="24"/>
              </w:rPr>
            </w:pPr>
            <w:r w:rsidRPr="00A918A9">
              <w:rPr>
                <w:rFonts w:ascii="Times New Roman" w:hAnsi="Times New Roman"/>
                <w:sz w:val="24"/>
                <w:szCs w:val="24"/>
              </w:rPr>
              <w:t>от 61 до 80 баллов</w:t>
            </w:r>
          </w:p>
        </w:tc>
        <w:tc>
          <w:tcPr>
            <w:tcW w:w="2162" w:type="dxa"/>
            <w:vAlign w:val="center"/>
          </w:tcPr>
          <w:p w14:paraId="2DF9B3A4" w14:textId="77777777" w:rsidR="00071C58" w:rsidRPr="009E5C7B" w:rsidRDefault="00071C58" w:rsidP="00CE5162">
            <w:pPr>
              <w:pStyle w:val="a3"/>
              <w:spacing w:after="0" w:line="240" w:lineRule="auto"/>
              <w:ind w:left="0"/>
              <w:jc w:val="center"/>
              <w:rPr>
                <w:rFonts w:ascii="Times New Roman" w:hAnsi="Times New Roman"/>
                <w:sz w:val="24"/>
                <w:szCs w:val="24"/>
              </w:rPr>
            </w:pPr>
            <w:r w:rsidRPr="00A918A9">
              <w:rPr>
                <w:rFonts w:ascii="Times New Roman" w:hAnsi="Times New Roman"/>
                <w:sz w:val="24"/>
                <w:szCs w:val="24"/>
              </w:rPr>
              <w:t xml:space="preserve">от 81 до </w:t>
            </w:r>
            <w:r>
              <w:rPr>
                <w:rFonts w:ascii="Times New Roman" w:hAnsi="Times New Roman"/>
                <w:sz w:val="24"/>
                <w:szCs w:val="24"/>
              </w:rPr>
              <w:t>100</w:t>
            </w:r>
            <w:r w:rsidRPr="00A918A9">
              <w:rPr>
                <w:rFonts w:ascii="Times New Roman" w:hAnsi="Times New Roman"/>
                <w:sz w:val="24"/>
                <w:szCs w:val="24"/>
              </w:rPr>
              <w:t xml:space="preserve"> баллов</w:t>
            </w:r>
          </w:p>
        </w:tc>
      </w:tr>
      <w:tr w:rsidR="00D80D67" w:rsidRPr="009E5C7B" w14:paraId="4E07DBBC" w14:textId="77777777" w:rsidTr="00CC3194">
        <w:trPr>
          <w:cantSplit/>
        </w:trPr>
        <w:tc>
          <w:tcPr>
            <w:tcW w:w="567" w:type="dxa"/>
            <w:vAlign w:val="center"/>
          </w:tcPr>
          <w:p w14:paraId="0112ECD9" w14:textId="77777777" w:rsidR="00D80D67" w:rsidRPr="009E5C7B" w:rsidRDefault="00D80D67" w:rsidP="009007BE">
            <w:pPr>
              <w:pStyle w:val="a3"/>
              <w:numPr>
                <w:ilvl w:val="0"/>
                <w:numId w:val="5"/>
              </w:numPr>
              <w:spacing w:after="0" w:line="240" w:lineRule="auto"/>
              <w:ind w:left="315" w:hanging="284"/>
              <w:rPr>
                <w:rFonts w:ascii="Times New Roman" w:eastAsia="Times New Roman" w:hAnsi="Times New Roman"/>
                <w:bCs/>
                <w:sz w:val="24"/>
                <w:szCs w:val="24"/>
                <w:lang w:eastAsia="ru-RU"/>
              </w:rPr>
            </w:pPr>
          </w:p>
        </w:tc>
        <w:tc>
          <w:tcPr>
            <w:tcW w:w="4395" w:type="dxa"/>
            <w:vAlign w:val="center"/>
          </w:tcPr>
          <w:p w14:paraId="4E14DF07" w14:textId="77777777" w:rsidR="00D80D67" w:rsidRPr="009E5C7B" w:rsidRDefault="00D80D67" w:rsidP="00CC3194">
            <w:pPr>
              <w:pStyle w:val="a3"/>
              <w:spacing w:after="0" w:line="240" w:lineRule="auto"/>
              <w:ind w:left="0"/>
              <w:rPr>
                <w:rFonts w:ascii="Times New Roman" w:hAnsi="Times New Roman"/>
                <w:b/>
                <w:sz w:val="24"/>
                <w:szCs w:val="24"/>
              </w:rPr>
            </w:pPr>
            <w:r w:rsidRPr="009E5C7B">
              <w:rPr>
                <w:rFonts w:ascii="Times New Roman" w:hAnsi="Times New Roman"/>
                <w:sz w:val="24"/>
                <w:szCs w:val="24"/>
              </w:rPr>
              <w:t>ВТГ, обучающиеся по программам СОО</w:t>
            </w:r>
          </w:p>
        </w:tc>
        <w:tc>
          <w:tcPr>
            <w:tcW w:w="2161" w:type="dxa"/>
            <w:vAlign w:val="center"/>
          </w:tcPr>
          <w:p w14:paraId="11BCF11B" w14:textId="77777777" w:rsidR="00D80D67" w:rsidRPr="009E5C7B" w:rsidRDefault="00D80D67" w:rsidP="00D80D67">
            <w:pPr>
              <w:pStyle w:val="a3"/>
              <w:spacing w:after="0" w:line="240" w:lineRule="auto"/>
              <w:ind w:left="0"/>
              <w:jc w:val="center"/>
              <w:rPr>
                <w:rFonts w:ascii="Times New Roman" w:hAnsi="Times New Roman"/>
                <w:b/>
                <w:sz w:val="24"/>
                <w:szCs w:val="24"/>
              </w:rPr>
            </w:pPr>
          </w:p>
        </w:tc>
        <w:tc>
          <w:tcPr>
            <w:tcW w:w="2445" w:type="dxa"/>
            <w:vAlign w:val="center"/>
          </w:tcPr>
          <w:p w14:paraId="187A446B" w14:textId="77777777" w:rsidR="00D80D67" w:rsidRPr="009E5C7B" w:rsidRDefault="00D80D67" w:rsidP="00556E2F">
            <w:pPr>
              <w:pStyle w:val="a3"/>
              <w:spacing w:after="0" w:line="240" w:lineRule="auto"/>
              <w:ind w:left="0"/>
              <w:jc w:val="center"/>
              <w:rPr>
                <w:rFonts w:ascii="Times New Roman" w:hAnsi="Times New Roman"/>
                <w:b/>
                <w:sz w:val="24"/>
                <w:szCs w:val="24"/>
              </w:rPr>
            </w:pPr>
          </w:p>
        </w:tc>
        <w:tc>
          <w:tcPr>
            <w:tcW w:w="2445" w:type="dxa"/>
            <w:vAlign w:val="center"/>
          </w:tcPr>
          <w:p w14:paraId="259F8BC6" w14:textId="77777777" w:rsidR="00D80D67" w:rsidRPr="009E5C7B" w:rsidRDefault="00D80D67">
            <w:pPr>
              <w:pStyle w:val="a3"/>
              <w:spacing w:after="0" w:line="240" w:lineRule="auto"/>
              <w:ind w:left="0"/>
              <w:jc w:val="center"/>
              <w:rPr>
                <w:rFonts w:ascii="Times New Roman" w:hAnsi="Times New Roman"/>
                <w:b/>
                <w:sz w:val="24"/>
                <w:szCs w:val="24"/>
              </w:rPr>
            </w:pPr>
          </w:p>
        </w:tc>
        <w:tc>
          <w:tcPr>
            <w:tcW w:w="2162" w:type="dxa"/>
            <w:vAlign w:val="center"/>
          </w:tcPr>
          <w:p w14:paraId="74C1E8AB" w14:textId="77777777" w:rsidR="00D80D67" w:rsidRPr="009E5C7B" w:rsidRDefault="00D80D67">
            <w:pPr>
              <w:pStyle w:val="a3"/>
              <w:spacing w:after="0" w:line="240" w:lineRule="auto"/>
              <w:ind w:left="0"/>
              <w:jc w:val="center"/>
              <w:rPr>
                <w:rFonts w:ascii="Times New Roman" w:hAnsi="Times New Roman"/>
                <w:b/>
                <w:sz w:val="24"/>
                <w:szCs w:val="24"/>
              </w:rPr>
            </w:pPr>
          </w:p>
        </w:tc>
      </w:tr>
      <w:tr w:rsidR="00D80D67" w:rsidRPr="009E5C7B" w14:paraId="5E931E49" w14:textId="77777777" w:rsidTr="00CC3194">
        <w:trPr>
          <w:cantSplit/>
        </w:trPr>
        <w:tc>
          <w:tcPr>
            <w:tcW w:w="567" w:type="dxa"/>
            <w:vAlign w:val="center"/>
          </w:tcPr>
          <w:p w14:paraId="1E859FA1" w14:textId="77777777" w:rsidR="00D80D67" w:rsidRPr="009E5C7B" w:rsidRDefault="00D80D67" w:rsidP="009007BE">
            <w:pPr>
              <w:pStyle w:val="a3"/>
              <w:numPr>
                <w:ilvl w:val="0"/>
                <w:numId w:val="5"/>
              </w:numPr>
              <w:spacing w:after="0" w:line="240" w:lineRule="auto"/>
              <w:ind w:left="315" w:hanging="284"/>
              <w:rPr>
                <w:rFonts w:ascii="Times New Roman" w:eastAsia="Times New Roman" w:hAnsi="Times New Roman"/>
                <w:bCs/>
                <w:sz w:val="24"/>
                <w:szCs w:val="24"/>
                <w:lang w:eastAsia="ru-RU"/>
              </w:rPr>
            </w:pPr>
          </w:p>
        </w:tc>
        <w:tc>
          <w:tcPr>
            <w:tcW w:w="4395" w:type="dxa"/>
            <w:vAlign w:val="center"/>
          </w:tcPr>
          <w:p w14:paraId="07499F49" w14:textId="77777777" w:rsidR="00D80D67" w:rsidRPr="009E5C7B" w:rsidRDefault="00D80D67" w:rsidP="00CC3194">
            <w:pPr>
              <w:pStyle w:val="a3"/>
              <w:spacing w:after="0" w:line="240" w:lineRule="auto"/>
              <w:ind w:left="0"/>
              <w:rPr>
                <w:rFonts w:ascii="Times New Roman" w:hAnsi="Times New Roman"/>
                <w:sz w:val="24"/>
                <w:szCs w:val="24"/>
              </w:rPr>
            </w:pPr>
            <w:r w:rsidRPr="009E5C7B">
              <w:rPr>
                <w:rFonts w:ascii="Times New Roman" w:hAnsi="Times New Roman"/>
                <w:sz w:val="24"/>
                <w:szCs w:val="24"/>
              </w:rPr>
              <w:t>ВТГ, обучающиеся по программам СПО</w:t>
            </w:r>
          </w:p>
        </w:tc>
        <w:tc>
          <w:tcPr>
            <w:tcW w:w="2161" w:type="dxa"/>
            <w:vAlign w:val="center"/>
          </w:tcPr>
          <w:p w14:paraId="2E70650C" w14:textId="77777777" w:rsidR="00D80D67" w:rsidRPr="009E5C7B" w:rsidRDefault="00D80D67" w:rsidP="00D80D67">
            <w:pPr>
              <w:pStyle w:val="a3"/>
              <w:spacing w:after="0" w:line="240" w:lineRule="auto"/>
              <w:ind w:left="0"/>
              <w:jc w:val="center"/>
              <w:rPr>
                <w:rFonts w:ascii="Times New Roman" w:hAnsi="Times New Roman"/>
                <w:b/>
                <w:sz w:val="24"/>
                <w:szCs w:val="24"/>
              </w:rPr>
            </w:pPr>
          </w:p>
        </w:tc>
        <w:tc>
          <w:tcPr>
            <w:tcW w:w="2445" w:type="dxa"/>
            <w:vAlign w:val="center"/>
          </w:tcPr>
          <w:p w14:paraId="28E159AC" w14:textId="77777777" w:rsidR="00D80D67" w:rsidRPr="009E5C7B" w:rsidRDefault="00D80D67" w:rsidP="00556E2F">
            <w:pPr>
              <w:pStyle w:val="a3"/>
              <w:spacing w:after="0" w:line="240" w:lineRule="auto"/>
              <w:ind w:left="0"/>
              <w:jc w:val="center"/>
              <w:rPr>
                <w:rFonts w:ascii="Times New Roman" w:hAnsi="Times New Roman"/>
                <w:b/>
                <w:sz w:val="24"/>
                <w:szCs w:val="24"/>
              </w:rPr>
            </w:pPr>
          </w:p>
        </w:tc>
        <w:tc>
          <w:tcPr>
            <w:tcW w:w="2445" w:type="dxa"/>
            <w:vAlign w:val="center"/>
          </w:tcPr>
          <w:p w14:paraId="6839ECEE" w14:textId="77777777" w:rsidR="00D80D67" w:rsidRPr="009E5C7B" w:rsidRDefault="00D80D67">
            <w:pPr>
              <w:pStyle w:val="a3"/>
              <w:spacing w:after="0" w:line="240" w:lineRule="auto"/>
              <w:ind w:left="0"/>
              <w:jc w:val="center"/>
              <w:rPr>
                <w:rFonts w:ascii="Times New Roman" w:hAnsi="Times New Roman"/>
                <w:b/>
                <w:sz w:val="24"/>
                <w:szCs w:val="24"/>
              </w:rPr>
            </w:pPr>
          </w:p>
        </w:tc>
        <w:tc>
          <w:tcPr>
            <w:tcW w:w="2162" w:type="dxa"/>
            <w:vAlign w:val="center"/>
          </w:tcPr>
          <w:p w14:paraId="11435150" w14:textId="77777777" w:rsidR="00D80D67" w:rsidRPr="009E5C7B" w:rsidRDefault="00D80D67">
            <w:pPr>
              <w:pStyle w:val="a3"/>
              <w:spacing w:after="0" w:line="240" w:lineRule="auto"/>
              <w:ind w:left="0"/>
              <w:jc w:val="center"/>
              <w:rPr>
                <w:rFonts w:ascii="Times New Roman" w:hAnsi="Times New Roman"/>
                <w:b/>
                <w:sz w:val="24"/>
                <w:szCs w:val="24"/>
              </w:rPr>
            </w:pPr>
          </w:p>
        </w:tc>
      </w:tr>
      <w:tr w:rsidR="00D80D67" w:rsidRPr="009E5C7B" w14:paraId="4FBBF0F5" w14:textId="77777777" w:rsidTr="00CC3194">
        <w:trPr>
          <w:cantSplit/>
        </w:trPr>
        <w:tc>
          <w:tcPr>
            <w:tcW w:w="567" w:type="dxa"/>
            <w:vAlign w:val="center"/>
          </w:tcPr>
          <w:p w14:paraId="4CFDC783" w14:textId="77777777" w:rsidR="00D80D67" w:rsidRPr="009E5C7B" w:rsidRDefault="00D80D67" w:rsidP="009007BE">
            <w:pPr>
              <w:pStyle w:val="a3"/>
              <w:numPr>
                <w:ilvl w:val="0"/>
                <w:numId w:val="5"/>
              </w:numPr>
              <w:spacing w:after="0" w:line="240" w:lineRule="auto"/>
              <w:ind w:left="315" w:hanging="284"/>
              <w:rPr>
                <w:rFonts w:ascii="Times New Roman" w:eastAsia="Times New Roman" w:hAnsi="Times New Roman"/>
                <w:bCs/>
                <w:sz w:val="24"/>
                <w:szCs w:val="24"/>
                <w:lang w:eastAsia="ru-RU"/>
              </w:rPr>
            </w:pPr>
          </w:p>
        </w:tc>
        <w:tc>
          <w:tcPr>
            <w:tcW w:w="4395" w:type="dxa"/>
            <w:vAlign w:val="center"/>
          </w:tcPr>
          <w:p w14:paraId="3EDBC322" w14:textId="77777777" w:rsidR="00D80D67" w:rsidRPr="009E5C7B" w:rsidRDefault="00D80D67" w:rsidP="00CC3194">
            <w:pPr>
              <w:pStyle w:val="a3"/>
              <w:spacing w:after="0" w:line="240" w:lineRule="auto"/>
              <w:ind w:left="0"/>
              <w:rPr>
                <w:rFonts w:ascii="Times New Roman" w:hAnsi="Times New Roman"/>
                <w:sz w:val="24"/>
                <w:szCs w:val="24"/>
              </w:rPr>
            </w:pPr>
            <w:r w:rsidRPr="009E5C7B">
              <w:rPr>
                <w:rFonts w:ascii="Times New Roman" w:hAnsi="Times New Roman"/>
                <w:sz w:val="24"/>
                <w:szCs w:val="24"/>
              </w:rPr>
              <w:t>ВПЛ</w:t>
            </w:r>
          </w:p>
        </w:tc>
        <w:tc>
          <w:tcPr>
            <w:tcW w:w="2161" w:type="dxa"/>
            <w:vAlign w:val="center"/>
          </w:tcPr>
          <w:p w14:paraId="0FD9C154" w14:textId="77777777" w:rsidR="00D80D67" w:rsidRPr="009E5C7B" w:rsidRDefault="00D80D67" w:rsidP="00D80D67">
            <w:pPr>
              <w:pStyle w:val="a3"/>
              <w:spacing w:after="0" w:line="240" w:lineRule="auto"/>
              <w:ind w:left="0"/>
              <w:jc w:val="center"/>
              <w:rPr>
                <w:rFonts w:ascii="Times New Roman" w:hAnsi="Times New Roman"/>
                <w:b/>
                <w:sz w:val="24"/>
                <w:szCs w:val="24"/>
              </w:rPr>
            </w:pPr>
          </w:p>
        </w:tc>
        <w:tc>
          <w:tcPr>
            <w:tcW w:w="2445" w:type="dxa"/>
            <w:vAlign w:val="center"/>
          </w:tcPr>
          <w:p w14:paraId="2FDA5C0E" w14:textId="77777777" w:rsidR="00D80D67" w:rsidRPr="009E5C7B" w:rsidRDefault="00D80D67" w:rsidP="00556E2F">
            <w:pPr>
              <w:pStyle w:val="a3"/>
              <w:spacing w:after="0" w:line="240" w:lineRule="auto"/>
              <w:ind w:left="0"/>
              <w:jc w:val="center"/>
              <w:rPr>
                <w:rFonts w:ascii="Times New Roman" w:hAnsi="Times New Roman"/>
                <w:b/>
                <w:sz w:val="24"/>
                <w:szCs w:val="24"/>
              </w:rPr>
            </w:pPr>
          </w:p>
        </w:tc>
        <w:tc>
          <w:tcPr>
            <w:tcW w:w="2445" w:type="dxa"/>
            <w:vAlign w:val="center"/>
          </w:tcPr>
          <w:p w14:paraId="670A42D3" w14:textId="77777777" w:rsidR="00D80D67" w:rsidRPr="009E5C7B" w:rsidRDefault="00D80D67">
            <w:pPr>
              <w:pStyle w:val="a3"/>
              <w:spacing w:after="0" w:line="240" w:lineRule="auto"/>
              <w:ind w:left="0"/>
              <w:jc w:val="center"/>
              <w:rPr>
                <w:rFonts w:ascii="Times New Roman" w:hAnsi="Times New Roman"/>
                <w:b/>
                <w:sz w:val="24"/>
                <w:szCs w:val="24"/>
              </w:rPr>
            </w:pPr>
          </w:p>
        </w:tc>
        <w:tc>
          <w:tcPr>
            <w:tcW w:w="2162" w:type="dxa"/>
            <w:vAlign w:val="center"/>
          </w:tcPr>
          <w:p w14:paraId="0FB28C45" w14:textId="77777777" w:rsidR="00D80D67" w:rsidRPr="009E5C7B" w:rsidRDefault="00D80D67">
            <w:pPr>
              <w:pStyle w:val="a3"/>
              <w:spacing w:after="0" w:line="240" w:lineRule="auto"/>
              <w:ind w:left="0"/>
              <w:jc w:val="center"/>
              <w:rPr>
                <w:rFonts w:ascii="Times New Roman" w:hAnsi="Times New Roman"/>
                <w:b/>
                <w:sz w:val="24"/>
                <w:szCs w:val="24"/>
              </w:rPr>
            </w:pPr>
          </w:p>
        </w:tc>
      </w:tr>
    </w:tbl>
    <w:p w14:paraId="7817C230" w14:textId="77777777" w:rsidR="00CC3D7C" w:rsidRPr="00CE5162" w:rsidRDefault="00CC3D7C">
      <w:pPr>
        <w:rPr>
          <w:sz w:val="20"/>
        </w:rPr>
      </w:pPr>
    </w:p>
    <w:p w14:paraId="4281ADD0" w14:textId="77777777" w:rsidR="005060D9" w:rsidRPr="00A70EA4" w:rsidRDefault="008B1329" w:rsidP="009007BE">
      <w:pPr>
        <w:pStyle w:val="3"/>
        <w:numPr>
          <w:ilvl w:val="2"/>
          <w:numId w:val="3"/>
        </w:numPr>
        <w:rPr>
          <w:rFonts w:ascii="Times New Roman" w:hAnsi="Times New Roman"/>
          <w:b w:val="0"/>
          <w:bCs w:val="0"/>
        </w:rPr>
      </w:pPr>
      <w:r w:rsidRPr="00A70EA4">
        <w:rPr>
          <w:rFonts w:ascii="Times New Roman" w:hAnsi="Times New Roman"/>
          <w:b w:val="0"/>
          <w:bCs w:val="0"/>
        </w:rPr>
        <w:t xml:space="preserve">в разрезе </w:t>
      </w:r>
      <w:r w:rsidR="005060D9" w:rsidRPr="00A70EA4">
        <w:rPr>
          <w:rFonts w:ascii="Times New Roman" w:hAnsi="Times New Roman"/>
          <w:b w:val="0"/>
          <w:bCs w:val="0"/>
        </w:rPr>
        <w:t>типа</w:t>
      </w:r>
      <w:r w:rsidR="00071C58" w:rsidRPr="00A70EA4">
        <w:rPr>
          <w:rFonts w:ascii="Times New Roman" w:hAnsi="Times New Roman"/>
          <w:b w:val="0"/>
          <w:bCs w:val="0"/>
        </w:rPr>
        <w:t xml:space="preserve"> ОО</w:t>
      </w:r>
      <w:r w:rsidR="00C931CB" w:rsidRPr="00A70EA4">
        <w:rPr>
          <w:rFonts w:ascii="Times New Roman" w:hAnsi="Times New Roman"/>
          <w:b w:val="0"/>
          <w:sz w:val="24"/>
          <w:vertAlign w:val="superscript"/>
        </w:rPr>
        <w:footnoteReference w:id="4"/>
      </w:r>
      <w:r w:rsidR="005060D9" w:rsidRPr="00A70EA4">
        <w:rPr>
          <w:rFonts w:ascii="Times New Roman" w:hAnsi="Times New Roman"/>
          <w:b w:val="0"/>
          <w:bCs w:val="0"/>
          <w:sz w:val="24"/>
          <w:vertAlign w:val="superscript"/>
        </w:rPr>
        <w:t xml:space="preserve"> </w:t>
      </w:r>
    </w:p>
    <w:p w14:paraId="03F5E081" w14:textId="195EB8A6" w:rsidR="00A45222" w:rsidRPr="00A70EA4" w:rsidRDefault="00A45222" w:rsidP="00A45222">
      <w:pPr>
        <w:pStyle w:val="af7"/>
        <w:keepNext/>
        <w:ind w:left="567"/>
      </w:pPr>
      <w:r w:rsidRPr="00A70EA4">
        <w:t xml:space="preserve">Таблица </w:t>
      </w:r>
      <w:r w:rsidR="00A70EA4">
        <w:t>2</w:t>
      </w:r>
      <w:r w:rsidRPr="00A70EA4">
        <w:noBreakHyphen/>
      </w:r>
      <w:fldSimple w:instr=" SEQ Таблица \* ARABIC \s 1 ">
        <w:r w:rsidR="006C6D37">
          <w:rPr>
            <w:noProof/>
          </w:rPr>
          <w:t>8</w:t>
        </w:r>
      </w:fldSimple>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2297"/>
        <w:gridCol w:w="1559"/>
        <w:gridCol w:w="2409"/>
        <w:gridCol w:w="2410"/>
        <w:gridCol w:w="2411"/>
        <w:gridCol w:w="2409"/>
      </w:tblGrid>
      <w:tr w:rsidR="000943FA" w:rsidRPr="004F04E1" w14:paraId="537FCFD1" w14:textId="77777777" w:rsidTr="00CE5162">
        <w:trPr>
          <w:cantSplit/>
          <w:tblHeader/>
        </w:trPr>
        <w:tc>
          <w:tcPr>
            <w:tcW w:w="680" w:type="dxa"/>
            <w:vMerge w:val="restart"/>
            <w:vAlign w:val="center"/>
          </w:tcPr>
          <w:p w14:paraId="0AB26379" w14:textId="77777777" w:rsidR="000943FA" w:rsidRPr="00A70EA4" w:rsidRDefault="000943FA" w:rsidP="00CE5162">
            <w:pPr>
              <w:pStyle w:val="a3"/>
              <w:spacing w:after="0" w:line="240" w:lineRule="auto"/>
              <w:ind w:left="0"/>
              <w:rPr>
                <w:rFonts w:ascii="Times New Roman" w:hAnsi="Times New Roman"/>
                <w:sz w:val="24"/>
                <w:szCs w:val="24"/>
              </w:rPr>
            </w:pPr>
            <w:r w:rsidRPr="00A70EA4">
              <w:rPr>
                <w:rFonts w:ascii="Times New Roman" w:hAnsi="Times New Roman"/>
                <w:sz w:val="24"/>
                <w:szCs w:val="24"/>
              </w:rPr>
              <w:t>№ п/п</w:t>
            </w:r>
          </w:p>
        </w:tc>
        <w:tc>
          <w:tcPr>
            <w:tcW w:w="2297" w:type="dxa"/>
            <w:vMerge w:val="restart"/>
            <w:vAlign w:val="center"/>
          </w:tcPr>
          <w:p w14:paraId="789ECBAE" w14:textId="77777777" w:rsidR="000943FA" w:rsidRPr="00A70EA4" w:rsidRDefault="000943FA" w:rsidP="00B37F5B">
            <w:pPr>
              <w:pStyle w:val="a3"/>
              <w:spacing w:after="0" w:line="240" w:lineRule="auto"/>
              <w:ind w:left="0"/>
              <w:jc w:val="center"/>
              <w:rPr>
                <w:rFonts w:ascii="Times New Roman" w:hAnsi="Times New Roman"/>
                <w:sz w:val="24"/>
                <w:szCs w:val="24"/>
              </w:rPr>
            </w:pPr>
            <w:r w:rsidRPr="00A70EA4">
              <w:rPr>
                <w:rFonts w:ascii="Times New Roman" w:hAnsi="Times New Roman"/>
                <w:sz w:val="24"/>
                <w:szCs w:val="24"/>
              </w:rPr>
              <w:t>Тип ОО</w:t>
            </w:r>
          </w:p>
        </w:tc>
        <w:tc>
          <w:tcPr>
            <w:tcW w:w="1559" w:type="dxa"/>
            <w:vMerge w:val="restart"/>
          </w:tcPr>
          <w:p w14:paraId="7EF8D149" w14:textId="77777777" w:rsidR="000943FA" w:rsidRPr="00A70EA4" w:rsidRDefault="000943FA" w:rsidP="00B37F5B">
            <w:pPr>
              <w:pStyle w:val="a3"/>
              <w:spacing w:after="0" w:line="240" w:lineRule="auto"/>
              <w:ind w:left="0"/>
              <w:jc w:val="center"/>
              <w:rPr>
                <w:rFonts w:ascii="Times New Roman" w:eastAsia="Times New Roman" w:hAnsi="Times New Roman"/>
                <w:bCs/>
                <w:sz w:val="24"/>
                <w:szCs w:val="24"/>
                <w:lang w:eastAsia="ru-RU"/>
              </w:rPr>
            </w:pPr>
            <w:r w:rsidRPr="00A70EA4">
              <w:rPr>
                <w:rFonts w:ascii="Times New Roman" w:hAnsi="Times New Roman"/>
                <w:sz w:val="24"/>
                <w:szCs w:val="24"/>
              </w:rPr>
              <w:t>Количество участников, чел.</w:t>
            </w:r>
          </w:p>
        </w:tc>
        <w:tc>
          <w:tcPr>
            <w:tcW w:w="9639" w:type="dxa"/>
            <w:gridSpan w:val="4"/>
            <w:vAlign w:val="center"/>
          </w:tcPr>
          <w:p w14:paraId="2A81E01F" w14:textId="77777777" w:rsidR="000943FA" w:rsidRPr="004F04E1" w:rsidRDefault="000943FA" w:rsidP="00B37F5B">
            <w:pPr>
              <w:pStyle w:val="a3"/>
              <w:spacing w:after="0" w:line="240" w:lineRule="auto"/>
              <w:ind w:left="0"/>
              <w:jc w:val="center"/>
              <w:rPr>
                <w:rFonts w:ascii="Times New Roman" w:hAnsi="Times New Roman"/>
                <w:sz w:val="24"/>
                <w:szCs w:val="24"/>
              </w:rPr>
            </w:pPr>
            <w:r w:rsidRPr="00A70EA4">
              <w:rPr>
                <w:rFonts w:ascii="Times New Roman" w:eastAsia="Times New Roman" w:hAnsi="Times New Roman"/>
                <w:bCs/>
                <w:sz w:val="24"/>
                <w:szCs w:val="24"/>
                <w:lang w:eastAsia="ru-RU"/>
              </w:rPr>
              <w:t>Доля</w:t>
            </w:r>
            <w:r w:rsidRPr="00A70EA4">
              <w:rPr>
                <w:rFonts w:ascii="Times New Roman" w:hAnsi="Times New Roman"/>
                <w:sz w:val="24"/>
                <w:szCs w:val="24"/>
              </w:rPr>
              <w:t xml:space="preserve"> участников, получивших тестовый балл</w:t>
            </w:r>
          </w:p>
        </w:tc>
      </w:tr>
      <w:tr w:rsidR="000943FA" w:rsidRPr="004F04E1" w14:paraId="21B6E505" w14:textId="77777777" w:rsidTr="00CE5162">
        <w:trPr>
          <w:cantSplit/>
          <w:trHeight w:val="601"/>
          <w:tblHeader/>
        </w:trPr>
        <w:tc>
          <w:tcPr>
            <w:tcW w:w="680" w:type="dxa"/>
            <w:vMerge/>
          </w:tcPr>
          <w:p w14:paraId="6954547F" w14:textId="77777777" w:rsidR="000943FA" w:rsidRPr="00CC3194" w:rsidRDefault="000943FA" w:rsidP="00CE5162">
            <w:pPr>
              <w:pStyle w:val="a3"/>
              <w:spacing w:after="0" w:line="240" w:lineRule="auto"/>
              <w:ind w:left="0"/>
              <w:rPr>
                <w:rFonts w:ascii="Times New Roman" w:hAnsi="Times New Roman"/>
                <w:sz w:val="24"/>
                <w:szCs w:val="24"/>
              </w:rPr>
            </w:pPr>
          </w:p>
        </w:tc>
        <w:tc>
          <w:tcPr>
            <w:tcW w:w="2297" w:type="dxa"/>
            <w:vMerge/>
            <w:vAlign w:val="center"/>
          </w:tcPr>
          <w:p w14:paraId="633A8897" w14:textId="77777777" w:rsidR="000943FA" w:rsidRPr="00CC3194" w:rsidRDefault="000943FA" w:rsidP="00B37F5B">
            <w:pPr>
              <w:pStyle w:val="a3"/>
              <w:spacing w:after="0" w:line="240" w:lineRule="auto"/>
              <w:ind w:left="0"/>
              <w:jc w:val="center"/>
              <w:rPr>
                <w:rFonts w:ascii="Times New Roman" w:hAnsi="Times New Roman"/>
                <w:sz w:val="24"/>
                <w:szCs w:val="24"/>
              </w:rPr>
            </w:pPr>
          </w:p>
        </w:tc>
        <w:tc>
          <w:tcPr>
            <w:tcW w:w="1559" w:type="dxa"/>
            <w:vMerge/>
          </w:tcPr>
          <w:p w14:paraId="5796FDBE" w14:textId="77777777" w:rsidR="000943FA" w:rsidRPr="004F04E1" w:rsidRDefault="000943FA">
            <w:pPr>
              <w:pStyle w:val="a3"/>
              <w:spacing w:after="0" w:line="240" w:lineRule="auto"/>
              <w:ind w:left="0"/>
              <w:jc w:val="center"/>
              <w:rPr>
                <w:rFonts w:ascii="Times New Roman" w:hAnsi="Times New Roman"/>
                <w:sz w:val="24"/>
                <w:szCs w:val="24"/>
              </w:rPr>
            </w:pPr>
          </w:p>
        </w:tc>
        <w:tc>
          <w:tcPr>
            <w:tcW w:w="2409" w:type="dxa"/>
            <w:vAlign w:val="center"/>
          </w:tcPr>
          <w:p w14:paraId="569149A6" w14:textId="77777777" w:rsidR="000943FA" w:rsidRPr="00CC3194" w:rsidRDefault="000943FA">
            <w:pPr>
              <w:pStyle w:val="a3"/>
              <w:spacing w:after="0" w:line="240" w:lineRule="auto"/>
              <w:ind w:left="0"/>
              <w:jc w:val="center"/>
              <w:rPr>
                <w:rFonts w:ascii="Times New Roman" w:hAnsi="Times New Roman"/>
                <w:sz w:val="24"/>
                <w:szCs w:val="24"/>
              </w:rPr>
            </w:pPr>
            <w:r w:rsidRPr="00CC3194">
              <w:rPr>
                <w:rFonts w:ascii="Times New Roman" w:hAnsi="Times New Roman"/>
                <w:sz w:val="24"/>
                <w:szCs w:val="24"/>
              </w:rPr>
              <w:t>ниже минимального</w:t>
            </w:r>
          </w:p>
        </w:tc>
        <w:tc>
          <w:tcPr>
            <w:tcW w:w="2410" w:type="dxa"/>
            <w:vAlign w:val="center"/>
          </w:tcPr>
          <w:p w14:paraId="1EC3472A" w14:textId="77777777" w:rsidR="000943FA" w:rsidRPr="00CC3194" w:rsidRDefault="000943FA">
            <w:pPr>
              <w:pStyle w:val="a3"/>
              <w:spacing w:after="0" w:line="240" w:lineRule="auto"/>
              <w:ind w:left="0"/>
              <w:jc w:val="center"/>
              <w:rPr>
                <w:rFonts w:ascii="Times New Roman" w:hAnsi="Times New Roman"/>
                <w:sz w:val="24"/>
                <w:szCs w:val="24"/>
              </w:rPr>
            </w:pPr>
            <w:r w:rsidRPr="00CC3194">
              <w:rPr>
                <w:rFonts w:ascii="Times New Roman" w:hAnsi="Times New Roman"/>
                <w:sz w:val="24"/>
                <w:szCs w:val="24"/>
              </w:rPr>
              <w:t>от минимального до 60 баллов</w:t>
            </w:r>
          </w:p>
        </w:tc>
        <w:tc>
          <w:tcPr>
            <w:tcW w:w="2411" w:type="dxa"/>
            <w:vAlign w:val="center"/>
          </w:tcPr>
          <w:p w14:paraId="448DD247" w14:textId="77777777" w:rsidR="000943FA" w:rsidRPr="00CC3194" w:rsidRDefault="000943FA">
            <w:pPr>
              <w:pStyle w:val="a3"/>
              <w:spacing w:after="0" w:line="240" w:lineRule="auto"/>
              <w:ind w:left="0"/>
              <w:jc w:val="center"/>
              <w:rPr>
                <w:rFonts w:ascii="Times New Roman" w:hAnsi="Times New Roman"/>
                <w:sz w:val="24"/>
                <w:szCs w:val="24"/>
              </w:rPr>
            </w:pPr>
            <w:r w:rsidRPr="00CC3194">
              <w:rPr>
                <w:rFonts w:ascii="Times New Roman" w:hAnsi="Times New Roman"/>
                <w:sz w:val="24"/>
                <w:szCs w:val="24"/>
              </w:rPr>
              <w:t>от 61 до 80 баллов</w:t>
            </w:r>
          </w:p>
        </w:tc>
        <w:tc>
          <w:tcPr>
            <w:tcW w:w="2409" w:type="dxa"/>
            <w:vAlign w:val="center"/>
          </w:tcPr>
          <w:p w14:paraId="0FC8B43B" w14:textId="77777777" w:rsidR="000943FA" w:rsidRPr="00CC3194" w:rsidRDefault="000943FA" w:rsidP="00194AFF">
            <w:pPr>
              <w:pStyle w:val="a3"/>
              <w:spacing w:after="0" w:line="240" w:lineRule="auto"/>
              <w:ind w:left="0"/>
              <w:jc w:val="center"/>
              <w:rPr>
                <w:rFonts w:ascii="Times New Roman" w:hAnsi="Times New Roman"/>
                <w:sz w:val="24"/>
                <w:szCs w:val="24"/>
              </w:rPr>
            </w:pPr>
            <w:r w:rsidRPr="00CC3194">
              <w:rPr>
                <w:rFonts w:ascii="Times New Roman" w:hAnsi="Times New Roman"/>
                <w:sz w:val="24"/>
                <w:szCs w:val="24"/>
              </w:rPr>
              <w:t xml:space="preserve">от 81 до </w:t>
            </w:r>
            <w:r w:rsidR="00194AFF">
              <w:rPr>
                <w:rFonts w:ascii="Times New Roman" w:hAnsi="Times New Roman"/>
                <w:sz w:val="24"/>
                <w:szCs w:val="24"/>
              </w:rPr>
              <w:t>100</w:t>
            </w:r>
            <w:r w:rsidRPr="00CC3194">
              <w:rPr>
                <w:rFonts w:ascii="Times New Roman" w:hAnsi="Times New Roman"/>
                <w:sz w:val="24"/>
                <w:szCs w:val="24"/>
              </w:rPr>
              <w:t xml:space="preserve"> баллов</w:t>
            </w:r>
          </w:p>
        </w:tc>
      </w:tr>
      <w:tr w:rsidR="000943FA" w:rsidRPr="004F04E1" w14:paraId="162D40FF" w14:textId="77777777" w:rsidTr="00CE5162">
        <w:trPr>
          <w:cantSplit/>
          <w:tblHeader/>
        </w:trPr>
        <w:tc>
          <w:tcPr>
            <w:tcW w:w="680" w:type="dxa"/>
          </w:tcPr>
          <w:p w14:paraId="007CC364" w14:textId="77777777" w:rsidR="000943FA" w:rsidRPr="00CC3194" w:rsidRDefault="000943FA" w:rsidP="00B37F5B">
            <w:pPr>
              <w:pStyle w:val="a3"/>
              <w:spacing w:after="0" w:line="240" w:lineRule="auto"/>
              <w:ind w:left="0"/>
              <w:rPr>
                <w:rFonts w:ascii="Times New Roman" w:hAnsi="Times New Roman"/>
                <w:sz w:val="24"/>
                <w:szCs w:val="24"/>
              </w:rPr>
            </w:pPr>
            <w:r w:rsidRPr="00CC3194">
              <w:rPr>
                <w:rFonts w:ascii="Times New Roman" w:hAnsi="Times New Roman"/>
                <w:sz w:val="24"/>
                <w:szCs w:val="24"/>
              </w:rPr>
              <w:t>1.</w:t>
            </w:r>
          </w:p>
        </w:tc>
        <w:tc>
          <w:tcPr>
            <w:tcW w:w="2297" w:type="dxa"/>
            <w:vAlign w:val="center"/>
          </w:tcPr>
          <w:p w14:paraId="4D608D3F" w14:textId="77777777" w:rsidR="000943FA" w:rsidRPr="00CC3194" w:rsidRDefault="000943FA" w:rsidP="00B37F5B">
            <w:pPr>
              <w:pStyle w:val="a3"/>
              <w:spacing w:after="0" w:line="240" w:lineRule="auto"/>
              <w:ind w:left="0"/>
              <w:rPr>
                <w:rFonts w:ascii="Times New Roman" w:hAnsi="Times New Roman"/>
                <w:sz w:val="24"/>
                <w:szCs w:val="24"/>
              </w:rPr>
            </w:pPr>
            <w:r w:rsidRPr="00CC3194">
              <w:rPr>
                <w:rFonts w:ascii="Times New Roman" w:hAnsi="Times New Roman"/>
                <w:sz w:val="24"/>
                <w:szCs w:val="24"/>
              </w:rPr>
              <w:t>СОШ</w:t>
            </w:r>
          </w:p>
        </w:tc>
        <w:tc>
          <w:tcPr>
            <w:tcW w:w="1559" w:type="dxa"/>
          </w:tcPr>
          <w:p w14:paraId="0C179364" w14:textId="77777777" w:rsidR="000943FA" w:rsidRPr="00556E2F" w:rsidRDefault="000943FA">
            <w:pPr>
              <w:pStyle w:val="a3"/>
              <w:spacing w:after="0" w:line="240" w:lineRule="auto"/>
              <w:ind w:left="0"/>
              <w:jc w:val="center"/>
              <w:rPr>
                <w:rFonts w:ascii="Times New Roman" w:hAnsi="Times New Roman"/>
                <w:sz w:val="24"/>
                <w:szCs w:val="24"/>
              </w:rPr>
            </w:pPr>
          </w:p>
        </w:tc>
        <w:tc>
          <w:tcPr>
            <w:tcW w:w="2409" w:type="dxa"/>
            <w:vAlign w:val="center"/>
          </w:tcPr>
          <w:p w14:paraId="7F7E18AC" w14:textId="77777777" w:rsidR="000943FA" w:rsidRPr="00CC3194" w:rsidRDefault="000943FA">
            <w:pPr>
              <w:pStyle w:val="a3"/>
              <w:spacing w:after="0" w:line="240" w:lineRule="auto"/>
              <w:ind w:left="0"/>
              <w:jc w:val="center"/>
              <w:rPr>
                <w:rFonts w:ascii="Times New Roman" w:hAnsi="Times New Roman"/>
                <w:sz w:val="24"/>
                <w:szCs w:val="24"/>
              </w:rPr>
            </w:pPr>
          </w:p>
        </w:tc>
        <w:tc>
          <w:tcPr>
            <w:tcW w:w="2410" w:type="dxa"/>
            <w:vAlign w:val="center"/>
          </w:tcPr>
          <w:p w14:paraId="23858B47" w14:textId="77777777" w:rsidR="000943FA" w:rsidRPr="00CC3194" w:rsidRDefault="000943FA">
            <w:pPr>
              <w:pStyle w:val="a3"/>
              <w:spacing w:after="0" w:line="240" w:lineRule="auto"/>
              <w:ind w:left="0"/>
              <w:jc w:val="center"/>
              <w:rPr>
                <w:rFonts w:ascii="Times New Roman" w:hAnsi="Times New Roman"/>
                <w:sz w:val="24"/>
                <w:szCs w:val="24"/>
              </w:rPr>
            </w:pPr>
          </w:p>
        </w:tc>
        <w:tc>
          <w:tcPr>
            <w:tcW w:w="2411" w:type="dxa"/>
            <w:vAlign w:val="center"/>
          </w:tcPr>
          <w:p w14:paraId="553CE1F5" w14:textId="77777777" w:rsidR="000943FA" w:rsidRPr="00CC3194" w:rsidRDefault="000943FA">
            <w:pPr>
              <w:pStyle w:val="a3"/>
              <w:spacing w:after="0" w:line="240" w:lineRule="auto"/>
              <w:ind w:left="0"/>
              <w:jc w:val="center"/>
              <w:rPr>
                <w:rFonts w:ascii="Times New Roman" w:hAnsi="Times New Roman"/>
                <w:sz w:val="24"/>
                <w:szCs w:val="24"/>
              </w:rPr>
            </w:pPr>
          </w:p>
        </w:tc>
        <w:tc>
          <w:tcPr>
            <w:tcW w:w="2409" w:type="dxa"/>
            <w:vAlign w:val="center"/>
          </w:tcPr>
          <w:p w14:paraId="1BB55291" w14:textId="77777777" w:rsidR="000943FA" w:rsidRPr="00CC3194" w:rsidRDefault="000943FA">
            <w:pPr>
              <w:pStyle w:val="a3"/>
              <w:spacing w:after="0" w:line="240" w:lineRule="auto"/>
              <w:ind w:left="0"/>
              <w:jc w:val="center"/>
              <w:rPr>
                <w:rFonts w:ascii="Times New Roman" w:hAnsi="Times New Roman"/>
                <w:sz w:val="24"/>
                <w:szCs w:val="24"/>
              </w:rPr>
            </w:pPr>
          </w:p>
        </w:tc>
      </w:tr>
      <w:tr w:rsidR="000943FA" w:rsidRPr="004F04E1" w14:paraId="013CE919" w14:textId="77777777" w:rsidTr="00CE5162">
        <w:trPr>
          <w:cantSplit/>
          <w:tblHeader/>
        </w:trPr>
        <w:tc>
          <w:tcPr>
            <w:tcW w:w="680" w:type="dxa"/>
          </w:tcPr>
          <w:p w14:paraId="61233294" w14:textId="77777777" w:rsidR="000943FA" w:rsidRPr="00CC3194" w:rsidRDefault="000943FA" w:rsidP="00CE5162">
            <w:pPr>
              <w:pStyle w:val="a3"/>
              <w:spacing w:after="0" w:line="240" w:lineRule="auto"/>
              <w:ind w:left="0"/>
              <w:rPr>
                <w:rFonts w:ascii="Times New Roman" w:hAnsi="Times New Roman"/>
                <w:sz w:val="24"/>
                <w:szCs w:val="24"/>
              </w:rPr>
            </w:pPr>
            <w:r w:rsidRPr="00CC3194">
              <w:rPr>
                <w:rFonts w:ascii="Times New Roman" w:hAnsi="Times New Roman"/>
                <w:sz w:val="24"/>
                <w:szCs w:val="24"/>
              </w:rPr>
              <w:t>…</w:t>
            </w:r>
          </w:p>
        </w:tc>
        <w:tc>
          <w:tcPr>
            <w:tcW w:w="2297" w:type="dxa"/>
          </w:tcPr>
          <w:p w14:paraId="1E583D98" w14:textId="77777777" w:rsidR="000943FA" w:rsidRPr="00CC3194" w:rsidRDefault="000943FA" w:rsidP="00B37F5B">
            <w:pPr>
              <w:pStyle w:val="a3"/>
              <w:spacing w:after="0" w:line="240" w:lineRule="auto"/>
              <w:ind w:left="0"/>
              <w:jc w:val="both"/>
              <w:rPr>
                <w:rFonts w:ascii="Times New Roman" w:hAnsi="Times New Roman"/>
                <w:b/>
                <w:sz w:val="24"/>
                <w:szCs w:val="24"/>
              </w:rPr>
            </w:pPr>
            <w:r w:rsidRPr="00CC3194">
              <w:rPr>
                <w:rFonts w:ascii="Times New Roman" w:hAnsi="Times New Roman"/>
                <w:sz w:val="24"/>
                <w:szCs w:val="24"/>
              </w:rPr>
              <w:t>Лицеи, гимназии</w:t>
            </w:r>
          </w:p>
        </w:tc>
        <w:tc>
          <w:tcPr>
            <w:tcW w:w="1559" w:type="dxa"/>
          </w:tcPr>
          <w:p w14:paraId="3A3FC44A" w14:textId="77777777" w:rsidR="000943FA" w:rsidRPr="00556E2F" w:rsidRDefault="000943FA">
            <w:pPr>
              <w:pStyle w:val="a3"/>
              <w:spacing w:after="0" w:line="240" w:lineRule="auto"/>
              <w:ind w:left="0"/>
              <w:jc w:val="center"/>
              <w:rPr>
                <w:rFonts w:ascii="Times New Roman" w:hAnsi="Times New Roman"/>
                <w:sz w:val="24"/>
                <w:szCs w:val="24"/>
              </w:rPr>
            </w:pPr>
          </w:p>
        </w:tc>
        <w:tc>
          <w:tcPr>
            <w:tcW w:w="2409" w:type="dxa"/>
            <w:vAlign w:val="center"/>
          </w:tcPr>
          <w:p w14:paraId="3B5A1D14" w14:textId="77777777" w:rsidR="000943FA" w:rsidRPr="00CC3194" w:rsidRDefault="000943FA">
            <w:pPr>
              <w:pStyle w:val="a3"/>
              <w:spacing w:after="0" w:line="240" w:lineRule="auto"/>
              <w:ind w:left="0"/>
              <w:jc w:val="center"/>
              <w:rPr>
                <w:rFonts w:ascii="Times New Roman" w:hAnsi="Times New Roman"/>
                <w:sz w:val="24"/>
                <w:szCs w:val="24"/>
              </w:rPr>
            </w:pPr>
          </w:p>
        </w:tc>
        <w:tc>
          <w:tcPr>
            <w:tcW w:w="2410" w:type="dxa"/>
            <w:vAlign w:val="center"/>
          </w:tcPr>
          <w:p w14:paraId="0B1A6C13" w14:textId="77777777" w:rsidR="000943FA" w:rsidRPr="00CC3194" w:rsidRDefault="000943FA">
            <w:pPr>
              <w:pStyle w:val="a3"/>
              <w:spacing w:after="0" w:line="240" w:lineRule="auto"/>
              <w:ind w:left="0"/>
              <w:jc w:val="center"/>
              <w:rPr>
                <w:rFonts w:ascii="Times New Roman" w:hAnsi="Times New Roman"/>
                <w:sz w:val="24"/>
                <w:szCs w:val="24"/>
              </w:rPr>
            </w:pPr>
          </w:p>
        </w:tc>
        <w:tc>
          <w:tcPr>
            <w:tcW w:w="2411" w:type="dxa"/>
            <w:vAlign w:val="center"/>
          </w:tcPr>
          <w:p w14:paraId="0FB0C649" w14:textId="77777777" w:rsidR="000943FA" w:rsidRPr="00CC3194" w:rsidRDefault="000943FA">
            <w:pPr>
              <w:pStyle w:val="a3"/>
              <w:spacing w:after="0" w:line="240" w:lineRule="auto"/>
              <w:ind w:left="0"/>
              <w:jc w:val="center"/>
              <w:rPr>
                <w:rFonts w:ascii="Times New Roman" w:hAnsi="Times New Roman"/>
                <w:sz w:val="24"/>
                <w:szCs w:val="24"/>
              </w:rPr>
            </w:pPr>
          </w:p>
        </w:tc>
        <w:tc>
          <w:tcPr>
            <w:tcW w:w="2409" w:type="dxa"/>
            <w:vAlign w:val="center"/>
          </w:tcPr>
          <w:p w14:paraId="0BB38689" w14:textId="77777777" w:rsidR="000943FA" w:rsidRPr="00CC3194" w:rsidRDefault="000943FA">
            <w:pPr>
              <w:pStyle w:val="a3"/>
              <w:spacing w:after="0" w:line="240" w:lineRule="auto"/>
              <w:ind w:left="0"/>
              <w:jc w:val="center"/>
              <w:rPr>
                <w:rFonts w:ascii="Times New Roman" w:hAnsi="Times New Roman"/>
                <w:sz w:val="24"/>
                <w:szCs w:val="24"/>
              </w:rPr>
            </w:pPr>
          </w:p>
        </w:tc>
      </w:tr>
      <w:tr w:rsidR="000943FA" w:rsidRPr="004F04E1" w14:paraId="5381BAB8" w14:textId="77777777" w:rsidTr="00CE5162">
        <w:trPr>
          <w:cantSplit/>
          <w:tblHeader/>
        </w:trPr>
        <w:tc>
          <w:tcPr>
            <w:tcW w:w="680" w:type="dxa"/>
          </w:tcPr>
          <w:p w14:paraId="18C727D2" w14:textId="77777777" w:rsidR="000943FA" w:rsidRPr="00CC3194" w:rsidRDefault="000943FA" w:rsidP="00CE5162">
            <w:pPr>
              <w:pStyle w:val="a3"/>
              <w:spacing w:after="0" w:line="240" w:lineRule="auto"/>
              <w:ind w:left="0"/>
              <w:rPr>
                <w:rFonts w:ascii="Times New Roman" w:hAnsi="Times New Roman"/>
                <w:sz w:val="24"/>
                <w:szCs w:val="24"/>
              </w:rPr>
            </w:pPr>
          </w:p>
        </w:tc>
        <w:tc>
          <w:tcPr>
            <w:tcW w:w="2297" w:type="dxa"/>
          </w:tcPr>
          <w:p w14:paraId="2B4F5E8F" w14:textId="77777777" w:rsidR="000943FA" w:rsidRPr="00CC3194" w:rsidRDefault="000943FA" w:rsidP="00B37F5B">
            <w:pPr>
              <w:pStyle w:val="a3"/>
              <w:spacing w:after="0" w:line="240" w:lineRule="auto"/>
              <w:ind w:left="0"/>
              <w:jc w:val="both"/>
              <w:rPr>
                <w:rFonts w:ascii="Times New Roman" w:hAnsi="Times New Roman"/>
                <w:sz w:val="24"/>
                <w:szCs w:val="24"/>
              </w:rPr>
            </w:pPr>
            <w:r w:rsidRPr="00CC3194">
              <w:rPr>
                <w:rFonts w:ascii="Times New Roman" w:hAnsi="Times New Roman"/>
                <w:sz w:val="24"/>
                <w:szCs w:val="24"/>
              </w:rPr>
              <w:t>…</w:t>
            </w:r>
          </w:p>
        </w:tc>
        <w:tc>
          <w:tcPr>
            <w:tcW w:w="1559" w:type="dxa"/>
          </w:tcPr>
          <w:p w14:paraId="1EEB6CEE" w14:textId="77777777" w:rsidR="000943FA" w:rsidRPr="00556E2F" w:rsidRDefault="000943FA">
            <w:pPr>
              <w:pStyle w:val="a3"/>
              <w:spacing w:after="0" w:line="240" w:lineRule="auto"/>
              <w:ind w:left="0"/>
              <w:jc w:val="center"/>
              <w:rPr>
                <w:rFonts w:ascii="Times New Roman" w:hAnsi="Times New Roman"/>
                <w:sz w:val="24"/>
                <w:szCs w:val="24"/>
              </w:rPr>
            </w:pPr>
          </w:p>
        </w:tc>
        <w:tc>
          <w:tcPr>
            <w:tcW w:w="2409" w:type="dxa"/>
            <w:vAlign w:val="center"/>
          </w:tcPr>
          <w:p w14:paraId="48BEA18B" w14:textId="77777777" w:rsidR="000943FA" w:rsidRPr="00CC3194" w:rsidRDefault="000943FA">
            <w:pPr>
              <w:pStyle w:val="a3"/>
              <w:spacing w:after="0" w:line="240" w:lineRule="auto"/>
              <w:ind w:left="0"/>
              <w:jc w:val="center"/>
              <w:rPr>
                <w:rFonts w:ascii="Times New Roman" w:hAnsi="Times New Roman"/>
                <w:sz w:val="24"/>
                <w:szCs w:val="24"/>
              </w:rPr>
            </w:pPr>
          </w:p>
        </w:tc>
        <w:tc>
          <w:tcPr>
            <w:tcW w:w="2410" w:type="dxa"/>
            <w:vAlign w:val="center"/>
          </w:tcPr>
          <w:p w14:paraId="544820BB" w14:textId="77777777" w:rsidR="000943FA" w:rsidRPr="00CC3194" w:rsidRDefault="000943FA">
            <w:pPr>
              <w:pStyle w:val="a3"/>
              <w:spacing w:after="0" w:line="240" w:lineRule="auto"/>
              <w:ind w:left="0"/>
              <w:jc w:val="center"/>
              <w:rPr>
                <w:rFonts w:ascii="Times New Roman" w:hAnsi="Times New Roman"/>
                <w:sz w:val="24"/>
                <w:szCs w:val="24"/>
              </w:rPr>
            </w:pPr>
          </w:p>
        </w:tc>
        <w:tc>
          <w:tcPr>
            <w:tcW w:w="2411" w:type="dxa"/>
            <w:vAlign w:val="center"/>
          </w:tcPr>
          <w:p w14:paraId="6E1C962C" w14:textId="77777777" w:rsidR="000943FA" w:rsidRPr="00CC3194" w:rsidRDefault="000943FA">
            <w:pPr>
              <w:pStyle w:val="a3"/>
              <w:spacing w:after="0" w:line="240" w:lineRule="auto"/>
              <w:ind w:left="0"/>
              <w:jc w:val="center"/>
              <w:rPr>
                <w:rFonts w:ascii="Times New Roman" w:hAnsi="Times New Roman"/>
                <w:sz w:val="24"/>
                <w:szCs w:val="24"/>
              </w:rPr>
            </w:pPr>
          </w:p>
        </w:tc>
        <w:tc>
          <w:tcPr>
            <w:tcW w:w="2409" w:type="dxa"/>
            <w:vAlign w:val="center"/>
          </w:tcPr>
          <w:p w14:paraId="59BA19EF" w14:textId="77777777" w:rsidR="000943FA" w:rsidRPr="00CC3194" w:rsidRDefault="000943FA">
            <w:pPr>
              <w:pStyle w:val="a3"/>
              <w:spacing w:after="0" w:line="240" w:lineRule="auto"/>
              <w:ind w:left="0"/>
              <w:jc w:val="center"/>
              <w:rPr>
                <w:rFonts w:ascii="Times New Roman" w:hAnsi="Times New Roman"/>
                <w:sz w:val="24"/>
                <w:szCs w:val="24"/>
              </w:rPr>
            </w:pPr>
          </w:p>
        </w:tc>
      </w:tr>
    </w:tbl>
    <w:p w14:paraId="32E4F6F7" w14:textId="77777777" w:rsidR="00CC3D7C" w:rsidRPr="00CE5162" w:rsidRDefault="00CC3D7C">
      <w:pPr>
        <w:rPr>
          <w:sz w:val="20"/>
        </w:rPr>
      </w:pPr>
    </w:p>
    <w:p w14:paraId="14E33E92" w14:textId="77777777" w:rsidR="00C47826" w:rsidRPr="00CC3194" w:rsidRDefault="00FD21B3" w:rsidP="009007BE">
      <w:pPr>
        <w:pStyle w:val="3"/>
        <w:numPr>
          <w:ilvl w:val="2"/>
          <w:numId w:val="3"/>
        </w:numPr>
        <w:rPr>
          <w:rFonts w:ascii="Times New Roman" w:hAnsi="Times New Roman"/>
          <w:b w:val="0"/>
          <w:bCs w:val="0"/>
        </w:rPr>
      </w:pPr>
      <w:r>
        <w:rPr>
          <w:rFonts w:ascii="Times New Roman" w:hAnsi="Times New Roman"/>
          <w:b w:val="0"/>
          <w:bCs w:val="0"/>
          <w:lang w:val="ru-RU"/>
        </w:rPr>
        <w:t xml:space="preserve"> в разрезе уровня изучения предмета</w:t>
      </w:r>
    </w:p>
    <w:p w14:paraId="6CE41C89" w14:textId="051659D9" w:rsidR="00A45222" w:rsidRPr="00AD3663" w:rsidRDefault="00A45222" w:rsidP="00A45222">
      <w:pPr>
        <w:pStyle w:val="af7"/>
        <w:keepNext/>
        <w:ind w:left="567"/>
      </w:pPr>
      <w:r w:rsidRPr="00F579AB">
        <w:t xml:space="preserve">Таблица </w:t>
      </w:r>
      <w:r w:rsidR="00A70EA4">
        <w:t>2</w:t>
      </w:r>
      <w:r>
        <w:noBreakHyphen/>
      </w:r>
      <w:fldSimple w:instr=" SEQ Таблица \* ARABIC \s 1 ">
        <w:r w:rsidR="006C6D37">
          <w:rPr>
            <w:noProof/>
          </w:rPr>
          <w:t>9</w:t>
        </w:r>
      </w:fldSimple>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56"/>
        <w:gridCol w:w="2013"/>
        <w:gridCol w:w="2409"/>
        <w:gridCol w:w="2410"/>
        <w:gridCol w:w="2410"/>
        <w:gridCol w:w="2410"/>
      </w:tblGrid>
      <w:tr w:rsidR="00D80D67" w:rsidRPr="009E5C7B" w14:paraId="5FCECFE2" w14:textId="77777777" w:rsidTr="00CE5162">
        <w:trPr>
          <w:cantSplit/>
          <w:tblHeader/>
        </w:trPr>
        <w:tc>
          <w:tcPr>
            <w:tcW w:w="567" w:type="dxa"/>
            <w:vMerge w:val="restart"/>
            <w:vAlign w:val="center"/>
          </w:tcPr>
          <w:p w14:paraId="0627A823" w14:textId="77777777" w:rsidR="00D80D67" w:rsidRPr="009E5C7B" w:rsidRDefault="00D80D67" w:rsidP="005E2851">
            <w:pPr>
              <w:pStyle w:val="a3"/>
              <w:spacing w:after="0" w:line="240" w:lineRule="auto"/>
              <w:ind w:left="0"/>
              <w:jc w:val="center"/>
              <w:rPr>
                <w:rFonts w:ascii="Times New Roman" w:hAnsi="Times New Roman"/>
                <w:sz w:val="24"/>
                <w:szCs w:val="24"/>
              </w:rPr>
            </w:pPr>
            <w:r w:rsidRPr="009E5C7B">
              <w:rPr>
                <w:rFonts w:ascii="Times New Roman" w:hAnsi="Times New Roman"/>
                <w:sz w:val="24"/>
                <w:szCs w:val="24"/>
              </w:rPr>
              <w:t>№ п/п</w:t>
            </w:r>
          </w:p>
        </w:tc>
        <w:tc>
          <w:tcPr>
            <w:tcW w:w="1956" w:type="dxa"/>
            <w:vMerge w:val="restart"/>
            <w:vAlign w:val="center"/>
          </w:tcPr>
          <w:p w14:paraId="3A69FDA3" w14:textId="77777777" w:rsidR="00D80D67" w:rsidRPr="009E5C7B" w:rsidRDefault="00FD21B3" w:rsidP="005E2851">
            <w:pPr>
              <w:pStyle w:val="a3"/>
              <w:spacing w:after="0" w:line="240" w:lineRule="auto"/>
              <w:ind w:left="0"/>
              <w:jc w:val="center"/>
              <w:rPr>
                <w:rFonts w:ascii="Times New Roman" w:hAnsi="Times New Roman"/>
                <w:sz w:val="24"/>
                <w:szCs w:val="24"/>
              </w:rPr>
            </w:pPr>
            <w:r>
              <w:rPr>
                <w:rFonts w:ascii="Times New Roman" w:hAnsi="Times New Roman"/>
                <w:sz w:val="24"/>
                <w:szCs w:val="24"/>
              </w:rPr>
              <w:t>Уровень изучения предмета</w:t>
            </w:r>
          </w:p>
        </w:tc>
        <w:tc>
          <w:tcPr>
            <w:tcW w:w="2013" w:type="dxa"/>
            <w:vMerge w:val="restart"/>
            <w:vAlign w:val="center"/>
          </w:tcPr>
          <w:p w14:paraId="0F343587" w14:textId="77777777" w:rsidR="00D80D67" w:rsidRPr="009E5C7B" w:rsidRDefault="00D80D67" w:rsidP="00556E2F">
            <w:pPr>
              <w:pStyle w:val="a3"/>
              <w:spacing w:after="0" w:line="240" w:lineRule="auto"/>
              <w:ind w:left="0"/>
              <w:jc w:val="center"/>
              <w:rPr>
                <w:rFonts w:ascii="Times New Roman" w:eastAsia="Times New Roman" w:hAnsi="Times New Roman"/>
                <w:bCs/>
                <w:sz w:val="24"/>
                <w:szCs w:val="24"/>
                <w:lang w:eastAsia="ru-RU"/>
              </w:rPr>
            </w:pPr>
            <w:r w:rsidRPr="00A918A9">
              <w:rPr>
                <w:rFonts w:ascii="Times New Roman" w:hAnsi="Times New Roman"/>
                <w:sz w:val="24"/>
                <w:szCs w:val="24"/>
              </w:rPr>
              <w:t>Количество участников, чел.</w:t>
            </w:r>
          </w:p>
        </w:tc>
        <w:tc>
          <w:tcPr>
            <w:tcW w:w="9639" w:type="dxa"/>
            <w:gridSpan w:val="4"/>
            <w:vAlign w:val="center"/>
          </w:tcPr>
          <w:p w14:paraId="60F63151" w14:textId="77777777" w:rsidR="00D80D67" w:rsidRPr="009E5C7B" w:rsidRDefault="00D80D67" w:rsidP="005E2851">
            <w:pPr>
              <w:pStyle w:val="a3"/>
              <w:spacing w:after="0" w:line="240" w:lineRule="auto"/>
              <w:ind w:left="0"/>
              <w:jc w:val="center"/>
              <w:rPr>
                <w:rFonts w:ascii="Times New Roman" w:hAnsi="Times New Roman"/>
                <w:sz w:val="24"/>
                <w:szCs w:val="24"/>
              </w:rPr>
            </w:pPr>
            <w:r w:rsidRPr="009E5C7B">
              <w:rPr>
                <w:rFonts w:ascii="Times New Roman" w:eastAsia="Times New Roman" w:hAnsi="Times New Roman"/>
                <w:bCs/>
                <w:sz w:val="24"/>
                <w:szCs w:val="24"/>
                <w:lang w:eastAsia="ru-RU"/>
              </w:rPr>
              <w:t>Доля</w:t>
            </w:r>
            <w:r w:rsidRPr="009E5C7B">
              <w:rPr>
                <w:rFonts w:ascii="Times New Roman" w:hAnsi="Times New Roman"/>
                <w:sz w:val="24"/>
                <w:szCs w:val="24"/>
              </w:rPr>
              <w:t xml:space="preserve"> участников, получивших тестовый балл</w:t>
            </w:r>
          </w:p>
        </w:tc>
      </w:tr>
      <w:tr w:rsidR="00D80D67" w:rsidRPr="009E5C7B" w14:paraId="5A9CAC07" w14:textId="77777777" w:rsidTr="00CE5162">
        <w:trPr>
          <w:cantSplit/>
          <w:trHeight w:val="473"/>
          <w:tblHeader/>
        </w:trPr>
        <w:tc>
          <w:tcPr>
            <w:tcW w:w="567" w:type="dxa"/>
            <w:vMerge/>
          </w:tcPr>
          <w:p w14:paraId="1C09FAAE" w14:textId="77777777" w:rsidR="00D80D67" w:rsidRPr="009E5C7B" w:rsidRDefault="00D80D67" w:rsidP="005E2851">
            <w:pPr>
              <w:pStyle w:val="a3"/>
              <w:spacing w:after="0" w:line="240" w:lineRule="auto"/>
              <w:ind w:left="0"/>
              <w:jc w:val="center"/>
              <w:rPr>
                <w:rFonts w:ascii="Times New Roman" w:hAnsi="Times New Roman"/>
                <w:sz w:val="24"/>
                <w:szCs w:val="24"/>
              </w:rPr>
            </w:pPr>
          </w:p>
        </w:tc>
        <w:tc>
          <w:tcPr>
            <w:tcW w:w="1956" w:type="dxa"/>
            <w:vMerge/>
            <w:vAlign w:val="center"/>
          </w:tcPr>
          <w:p w14:paraId="45E29610" w14:textId="77777777" w:rsidR="00D80D67" w:rsidRPr="009E5C7B" w:rsidRDefault="00D80D67" w:rsidP="005E2851">
            <w:pPr>
              <w:pStyle w:val="a3"/>
              <w:spacing w:after="0" w:line="240" w:lineRule="auto"/>
              <w:ind w:left="0"/>
              <w:jc w:val="center"/>
              <w:rPr>
                <w:rFonts w:ascii="Times New Roman" w:hAnsi="Times New Roman"/>
                <w:sz w:val="24"/>
                <w:szCs w:val="24"/>
              </w:rPr>
            </w:pPr>
          </w:p>
        </w:tc>
        <w:tc>
          <w:tcPr>
            <w:tcW w:w="2013" w:type="dxa"/>
            <w:vMerge/>
          </w:tcPr>
          <w:p w14:paraId="20A3CE23" w14:textId="77777777" w:rsidR="00D80D67" w:rsidRPr="009E5C7B" w:rsidRDefault="00D80D67" w:rsidP="00CC3194">
            <w:pPr>
              <w:pStyle w:val="a3"/>
              <w:spacing w:after="0" w:line="240" w:lineRule="auto"/>
              <w:ind w:left="-667" w:firstLine="667"/>
              <w:jc w:val="center"/>
              <w:rPr>
                <w:rFonts w:ascii="Times New Roman" w:hAnsi="Times New Roman"/>
                <w:sz w:val="24"/>
                <w:szCs w:val="24"/>
              </w:rPr>
            </w:pPr>
          </w:p>
        </w:tc>
        <w:tc>
          <w:tcPr>
            <w:tcW w:w="2409" w:type="dxa"/>
            <w:vAlign w:val="center"/>
          </w:tcPr>
          <w:p w14:paraId="4727E4E3" w14:textId="77777777" w:rsidR="00D80D67" w:rsidRPr="009E5C7B" w:rsidRDefault="00D80D67" w:rsidP="005E2851">
            <w:pPr>
              <w:pStyle w:val="a3"/>
              <w:spacing w:after="0" w:line="240" w:lineRule="auto"/>
              <w:ind w:left="0"/>
              <w:jc w:val="center"/>
              <w:rPr>
                <w:rFonts w:ascii="Times New Roman" w:hAnsi="Times New Roman"/>
                <w:sz w:val="24"/>
                <w:szCs w:val="24"/>
              </w:rPr>
            </w:pPr>
            <w:r w:rsidRPr="009E5C7B">
              <w:rPr>
                <w:rFonts w:ascii="Times New Roman" w:hAnsi="Times New Roman"/>
                <w:sz w:val="24"/>
                <w:szCs w:val="24"/>
              </w:rPr>
              <w:t>ниже минимального</w:t>
            </w:r>
          </w:p>
        </w:tc>
        <w:tc>
          <w:tcPr>
            <w:tcW w:w="2410" w:type="dxa"/>
            <w:vAlign w:val="center"/>
          </w:tcPr>
          <w:p w14:paraId="6084BFF0" w14:textId="77777777" w:rsidR="00D80D67" w:rsidRPr="009E5C7B" w:rsidRDefault="00D80D67" w:rsidP="005E2851">
            <w:pPr>
              <w:pStyle w:val="a3"/>
              <w:spacing w:after="0" w:line="240" w:lineRule="auto"/>
              <w:ind w:left="0"/>
              <w:jc w:val="center"/>
              <w:rPr>
                <w:rFonts w:ascii="Times New Roman" w:hAnsi="Times New Roman"/>
                <w:sz w:val="24"/>
                <w:szCs w:val="24"/>
              </w:rPr>
            </w:pPr>
            <w:r w:rsidRPr="009E5C7B">
              <w:rPr>
                <w:rFonts w:ascii="Times New Roman" w:hAnsi="Times New Roman"/>
                <w:sz w:val="24"/>
                <w:szCs w:val="24"/>
              </w:rPr>
              <w:t>от минимального до 60 баллов</w:t>
            </w:r>
          </w:p>
        </w:tc>
        <w:tc>
          <w:tcPr>
            <w:tcW w:w="2410" w:type="dxa"/>
            <w:vAlign w:val="center"/>
          </w:tcPr>
          <w:p w14:paraId="5FC45478" w14:textId="77777777" w:rsidR="00D80D67" w:rsidRPr="009E5C7B" w:rsidRDefault="00D80D67" w:rsidP="005E2851">
            <w:pPr>
              <w:pStyle w:val="a3"/>
              <w:spacing w:after="0" w:line="240" w:lineRule="auto"/>
              <w:ind w:left="0"/>
              <w:jc w:val="center"/>
              <w:rPr>
                <w:rFonts w:ascii="Times New Roman" w:hAnsi="Times New Roman"/>
                <w:sz w:val="24"/>
                <w:szCs w:val="24"/>
              </w:rPr>
            </w:pPr>
            <w:r w:rsidRPr="009E5C7B">
              <w:rPr>
                <w:rFonts w:ascii="Times New Roman" w:hAnsi="Times New Roman"/>
                <w:sz w:val="24"/>
                <w:szCs w:val="24"/>
              </w:rPr>
              <w:t>от 61 до 80 баллов</w:t>
            </w:r>
          </w:p>
        </w:tc>
        <w:tc>
          <w:tcPr>
            <w:tcW w:w="2410" w:type="dxa"/>
            <w:vAlign w:val="center"/>
          </w:tcPr>
          <w:p w14:paraId="09E96A38" w14:textId="77777777" w:rsidR="00D80D67" w:rsidRPr="009E5C7B" w:rsidRDefault="00D80D67">
            <w:pPr>
              <w:pStyle w:val="a3"/>
              <w:spacing w:after="0" w:line="240" w:lineRule="auto"/>
              <w:ind w:left="0"/>
              <w:jc w:val="center"/>
              <w:rPr>
                <w:rFonts w:ascii="Times New Roman" w:hAnsi="Times New Roman"/>
                <w:sz w:val="24"/>
                <w:szCs w:val="24"/>
              </w:rPr>
            </w:pPr>
            <w:r w:rsidRPr="009E5C7B">
              <w:rPr>
                <w:rFonts w:ascii="Times New Roman" w:hAnsi="Times New Roman"/>
                <w:sz w:val="24"/>
                <w:szCs w:val="24"/>
              </w:rPr>
              <w:t xml:space="preserve">от 81 до </w:t>
            </w:r>
            <w:r>
              <w:rPr>
                <w:rFonts w:ascii="Times New Roman" w:hAnsi="Times New Roman"/>
                <w:sz w:val="24"/>
                <w:szCs w:val="24"/>
              </w:rPr>
              <w:t>100</w:t>
            </w:r>
            <w:r w:rsidRPr="009E5C7B">
              <w:rPr>
                <w:rFonts w:ascii="Times New Roman" w:hAnsi="Times New Roman"/>
                <w:sz w:val="24"/>
                <w:szCs w:val="24"/>
              </w:rPr>
              <w:t xml:space="preserve"> баллов</w:t>
            </w:r>
          </w:p>
        </w:tc>
      </w:tr>
      <w:tr w:rsidR="00D80D67" w:rsidRPr="009E5C7B" w14:paraId="1480D25F" w14:textId="77777777" w:rsidTr="00CE5162">
        <w:trPr>
          <w:cantSplit/>
          <w:tblHeader/>
        </w:trPr>
        <w:tc>
          <w:tcPr>
            <w:tcW w:w="567" w:type="dxa"/>
          </w:tcPr>
          <w:p w14:paraId="47805F89" w14:textId="77777777" w:rsidR="00D80D67" w:rsidRPr="009E5C7B" w:rsidRDefault="00D80D67" w:rsidP="005E2851">
            <w:pPr>
              <w:pStyle w:val="a3"/>
              <w:spacing w:after="0" w:line="240" w:lineRule="auto"/>
              <w:ind w:left="0"/>
              <w:rPr>
                <w:rFonts w:ascii="Times New Roman" w:hAnsi="Times New Roman"/>
                <w:sz w:val="24"/>
                <w:szCs w:val="24"/>
              </w:rPr>
            </w:pPr>
            <w:r w:rsidRPr="009E5C7B">
              <w:rPr>
                <w:rFonts w:ascii="Times New Roman" w:hAnsi="Times New Roman"/>
                <w:sz w:val="24"/>
                <w:szCs w:val="24"/>
              </w:rPr>
              <w:t>1.</w:t>
            </w:r>
          </w:p>
        </w:tc>
        <w:tc>
          <w:tcPr>
            <w:tcW w:w="1956" w:type="dxa"/>
            <w:vAlign w:val="center"/>
          </w:tcPr>
          <w:p w14:paraId="22DDE031" w14:textId="77777777" w:rsidR="00D80D67" w:rsidRPr="009E5C7B" w:rsidRDefault="00FD21B3" w:rsidP="005E2851">
            <w:pPr>
              <w:pStyle w:val="a3"/>
              <w:spacing w:after="0" w:line="240" w:lineRule="auto"/>
              <w:ind w:left="0"/>
              <w:rPr>
                <w:rFonts w:ascii="Times New Roman" w:hAnsi="Times New Roman"/>
                <w:sz w:val="24"/>
                <w:szCs w:val="24"/>
              </w:rPr>
            </w:pPr>
            <w:r>
              <w:rPr>
                <w:rFonts w:ascii="Times New Roman" w:hAnsi="Times New Roman"/>
                <w:sz w:val="24"/>
                <w:szCs w:val="24"/>
              </w:rPr>
              <w:t>базовый</w:t>
            </w:r>
          </w:p>
        </w:tc>
        <w:tc>
          <w:tcPr>
            <w:tcW w:w="2013" w:type="dxa"/>
          </w:tcPr>
          <w:p w14:paraId="34EE6DFA" w14:textId="77777777" w:rsidR="00D80D67" w:rsidRPr="009E5C7B" w:rsidRDefault="00D80D67" w:rsidP="00CC3194">
            <w:pPr>
              <w:pStyle w:val="a3"/>
              <w:spacing w:after="0" w:line="240" w:lineRule="auto"/>
              <w:ind w:left="-667" w:firstLine="667"/>
              <w:jc w:val="center"/>
              <w:rPr>
                <w:rFonts w:ascii="Times New Roman" w:hAnsi="Times New Roman"/>
                <w:sz w:val="24"/>
                <w:szCs w:val="24"/>
              </w:rPr>
            </w:pPr>
          </w:p>
        </w:tc>
        <w:tc>
          <w:tcPr>
            <w:tcW w:w="2409" w:type="dxa"/>
            <w:vAlign w:val="center"/>
          </w:tcPr>
          <w:p w14:paraId="39FDCFCF" w14:textId="77777777" w:rsidR="00D80D67" w:rsidRPr="009E5C7B" w:rsidRDefault="00D80D67" w:rsidP="005E2851">
            <w:pPr>
              <w:pStyle w:val="a3"/>
              <w:spacing w:after="0" w:line="240" w:lineRule="auto"/>
              <w:ind w:left="0"/>
              <w:jc w:val="center"/>
              <w:rPr>
                <w:rFonts w:ascii="Times New Roman" w:hAnsi="Times New Roman"/>
                <w:sz w:val="24"/>
                <w:szCs w:val="24"/>
              </w:rPr>
            </w:pPr>
          </w:p>
        </w:tc>
        <w:tc>
          <w:tcPr>
            <w:tcW w:w="2410" w:type="dxa"/>
            <w:vAlign w:val="center"/>
          </w:tcPr>
          <w:p w14:paraId="591A16AF" w14:textId="77777777" w:rsidR="00D80D67" w:rsidRPr="009E5C7B" w:rsidRDefault="00D80D67" w:rsidP="005E2851">
            <w:pPr>
              <w:pStyle w:val="a3"/>
              <w:spacing w:after="0" w:line="240" w:lineRule="auto"/>
              <w:ind w:left="0"/>
              <w:jc w:val="center"/>
              <w:rPr>
                <w:rFonts w:ascii="Times New Roman" w:hAnsi="Times New Roman"/>
                <w:sz w:val="24"/>
                <w:szCs w:val="24"/>
              </w:rPr>
            </w:pPr>
          </w:p>
        </w:tc>
        <w:tc>
          <w:tcPr>
            <w:tcW w:w="2410" w:type="dxa"/>
            <w:vAlign w:val="center"/>
          </w:tcPr>
          <w:p w14:paraId="58E51349" w14:textId="77777777" w:rsidR="00D80D67" w:rsidRPr="009E5C7B" w:rsidRDefault="00D80D67" w:rsidP="005E2851">
            <w:pPr>
              <w:pStyle w:val="a3"/>
              <w:spacing w:after="0" w:line="240" w:lineRule="auto"/>
              <w:ind w:left="0"/>
              <w:jc w:val="center"/>
              <w:rPr>
                <w:rFonts w:ascii="Times New Roman" w:hAnsi="Times New Roman"/>
                <w:sz w:val="24"/>
                <w:szCs w:val="24"/>
              </w:rPr>
            </w:pPr>
          </w:p>
        </w:tc>
        <w:tc>
          <w:tcPr>
            <w:tcW w:w="2410" w:type="dxa"/>
            <w:vAlign w:val="center"/>
          </w:tcPr>
          <w:p w14:paraId="6721BDF2" w14:textId="77777777" w:rsidR="00D80D67" w:rsidRPr="009E5C7B" w:rsidRDefault="00D80D67" w:rsidP="005E2851">
            <w:pPr>
              <w:pStyle w:val="a3"/>
              <w:spacing w:after="0" w:line="240" w:lineRule="auto"/>
              <w:ind w:left="0"/>
              <w:jc w:val="center"/>
              <w:rPr>
                <w:rFonts w:ascii="Times New Roman" w:hAnsi="Times New Roman"/>
                <w:sz w:val="24"/>
                <w:szCs w:val="24"/>
              </w:rPr>
            </w:pPr>
          </w:p>
        </w:tc>
      </w:tr>
      <w:tr w:rsidR="00D80D67" w:rsidRPr="009E5C7B" w14:paraId="34CA8AAE" w14:textId="77777777" w:rsidTr="00CE5162">
        <w:trPr>
          <w:cantSplit/>
          <w:tblHeader/>
        </w:trPr>
        <w:tc>
          <w:tcPr>
            <w:tcW w:w="567" w:type="dxa"/>
          </w:tcPr>
          <w:p w14:paraId="2D1337BE" w14:textId="77777777" w:rsidR="00D80D67" w:rsidRPr="009E5C7B" w:rsidRDefault="00D80D67" w:rsidP="005E2851">
            <w:pPr>
              <w:pStyle w:val="a3"/>
              <w:spacing w:after="0" w:line="240" w:lineRule="auto"/>
              <w:ind w:left="0"/>
              <w:jc w:val="both"/>
              <w:rPr>
                <w:rFonts w:ascii="Times New Roman" w:hAnsi="Times New Roman"/>
                <w:sz w:val="24"/>
                <w:szCs w:val="24"/>
              </w:rPr>
            </w:pPr>
            <w:r>
              <w:rPr>
                <w:rFonts w:ascii="Times New Roman" w:hAnsi="Times New Roman"/>
                <w:sz w:val="24"/>
                <w:szCs w:val="24"/>
              </w:rPr>
              <w:t>2.</w:t>
            </w:r>
          </w:p>
        </w:tc>
        <w:tc>
          <w:tcPr>
            <w:tcW w:w="1956" w:type="dxa"/>
          </w:tcPr>
          <w:p w14:paraId="554E3476" w14:textId="77777777" w:rsidR="00D80D67" w:rsidRPr="009E5C7B" w:rsidRDefault="00FD21B3" w:rsidP="005E2851">
            <w:pPr>
              <w:pStyle w:val="a3"/>
              <w:spacing w:after="0" w:line="240" w:lineRule="auto"/>
              <w:ind w:left="0"/>
              <w:jc w:val="both"/>
              <w:rPr>
                <w:rFonts w:ascii="Times New Roman" w:hAnsi="Times New Roman"/>
                <w:b/>
                <w:sz w:val="24"/>
                <w:szCs w:val="24"/>
              </w:rPr>
            </w:pPr>
            <w:r>
              <w:rPr>
                <w:rFonts w:ascii="Times New Roman" w:hAnsi="Times New Roman"/>
                <w:sz w:val="24"/>
                <w:szCs w:val="24"/>
              </w:rPr>
              <w:t>углубленный</w:t>
            </w:r>
          </w:p>
        </w:tc>
        <w:tc>
          <w:tcPr>
            <w:tcW w:w="2013" w:type="dxa"/>
          </w:tcPr>
          <w:p w14:paraId="343F74CD" w14:textId="77777777" w:rsidR="00D80D67" w:rsidRPr="009E5C7B" w:rsidRDefault="00D80D67" w:rsidP="00CC3194">
            <w:pPr>
              <w:pStyle w:val="a3"/>
              <w:spacing w:after="0" w:line="240" w:lineRule="auto"/>
              <w:ind w:left="-667" w:firstLine="667"/>
              <w:jc w:val="center"/>
              <w:rPr>
                <w:rFonts w:ascii="Times New Roman" w:hAnsi="Times New Roman"/>
                <w:sz w:val="24"/>
                <w:szCs w:val="24"/>
              </w:rPr>
            </w:pPr>
          </w:p>
        </w:tc>
        <w:tc>
          <w:tcPr>
            <w:tcW w:w="2409" w:type="dxa"/>
            <w:vAlign w:val="center"/>
          </w:tcPr>
          <w:p w14:paraId="01709F76" w14:textId="77777777" w:rsidR="00D80D67" w:rsidRPr="009E5C7B" w:rsidRDefault="00D80D67" w:rsidP="005E2851">
            <w:pPr>
              <w:pStyle w:val="a3"/>
              <w:spacing w:after="0" w:line="240" w:lineRule="auto"/>
              <w:ind w:left="0"/>
              <w:jc w:val="center"/>
              <w:rPr>
                <w:rFonts w:ascii="Times New Roman" w:hAnsi="Times New Roman"/>
                <w:sz w:val="24"/>
                <w:szCs w:val="24"/>
              </w:rPr>
            </w:pPr>
          </w:p>
        </w:tc>
        <w:tc>
          <w:tcPr>
            <w:tcW w:w="2410" w:type="dxa"/>
            <w:vAlign w:val="center"/>
          </w:tcPr>
          <w:p w14:paraId="58A2342D" w14:textId="77777777" w:rsidR="00D80D67" w:rsidRPr="009E5C7B" w:rsidRDefault="00D80D67" w:rsidP="005E2851">
            <w:pPr>
              <w:pStyle w:val="a3"/>
              <w:spacing w:after="0" w:line="240" w:lineRule="auto"/>
              <w:ind w:left="0"/>
              <w:jc w:val="center"/>
              <w:rPr>
                <w:rFonts w:ascii="Times New Roman" w:hAnsi="Times New Roman"/>
                <w:sz w:val="24"/>
                <w:szCs w:val="24"/>
              </w:rPr>
            </w:pPr>
          </w:p>
        </w:tc>
        <w:tc>
          <w:tcPr>
            <w:tcW w:w="2410" w:type="dxa"/>
            <w:vAlign w:val="center"/>
          </w:tcPr>
          <w:p w14:paraId="61B89909" w14:textId="77777777" w:rsidR="00D80D67" w:rsidRPr="009E5C7B" w:rsidRDefault="00D80D67" w:rsidP="005E2851">
            <w:pPr>
              <w:pStyle w:val="a3"/>
              <w:spacing w:after="0" w:line="240" w:lineRule="auto"/>
              <w:ind w:left="0"/>
              <w:jc w:val="center"/>
              <w:rPr>
                <w:rFonts w:ascii="Times New Roman" w:hAnsi="Times New Roman"/>
                <w:sz w:val="24"/>
                <w:szCs w:val="24"/>
              </w:rPr>
            </w:pPr>
          </w:p>
        </w:tc>
        <w:tc>
          <w:tcPr>
            <w:tcW w:w="2410" w:type="dxa"/>
            <w:vAlign w:val="center"/>
          </w:tcPr>
          <w:p w14:paraId="01D3C8C9" w14:textId="77777777" w:rsidR="00D80D67" w:rsidRPr="009E5C7B" w:rsidRDefault="00D80D67" w:rsidP="005E2851">
            <w:pPr>
              <w:pStyle w:val="a3"/>
              <w:spacing w:after="0" w:line="240" w:lineRule="auto"/>
              <w:ind w:left="0"/>
              <w:jc w:val="center"/>
              <w:rPr>
                <w:rFonts w:ascii="Times New Roman" w:hAnsi="Times New Roman"/>
                <w:sz w:val="24"/>
                <w:szCs w:val="24"/>
              </w:rPr>
            </w:pPr>
          </w:p>
        </w:tc>
      </w:tr>
    </w:tbl>
    <w:p w14:paraId="59370FE0" w14:textId="77777777" w:rsidR="005060D9" w:rsidRPr="00CC3194" w:rsidRDefault="005060D9" w:rsidP="009007BE">
      <w:pPr>
        <w:pStyle w:val="3"/>
        <w:numPr>
          <w:ilvl w:val="2"/>
          <w:numId w:val="3"/>
        </w:numPr>
        <w:rPr>
          <w:rFonts w:ascii="Times New Roman" w:hAnsi="Times New Roman"/>
          <w:b w:val="0"/>
          <w:bCs w:val="0"/>
        </w:rPr>
      </w:pPr>
      <w:r w:rsidRPr="00FC6BBF">
        <w:rPr>
          <w:rFonts w:ascii="Times New Roman" w:hAnsi="Times New Roman"/>
          <w:b w:val="0"/>
          <w:bCs w:val="0"/>
        </w:rPr>
        <w:t>в сравнении по АТЕ</w:t>
      </w:r>
    </w:p>
    <w:p w14:paraId="3068ECFA" w14:textId="729C5C34" w:rsidR="00A45222" w:rsidRPr="00AD3663" w:rsidRDefault="00A45222" w:rsidP="00A45222">
      <w:pPr>
        <w:pStyle w:val="af7"/>
        <w:keepNext/>
        <w:ind w:left="567"/>
      </w:pPr>
      <w:r w:rsidRPr="00F579AB">
        <w:t xml:space="preserve">Таблица </w:t>
      </w:r>
      <w:r w:rsidR="00A70EA4">
        <w:t>2</w:t>
      </w:r>
      <w:r>
        <w:noBreakHyphen/>
      </w:r>
      <w:fldSimple w:instr=" SEQ Таблица \* ARABIC \s 1 ">
        <w:r w:rsidR="006C6D37">
          <w:rPr>
            <w:noProof/>
          </w:rPr>
          <w:t>10</w:t>
        </w:r>
      </w:fldSimple>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559"/>
        <w:gridCol w:w="2409"/>
        <w:gridCol w:w="2410"/>
        <w:gridCol w:w="2410"/>
        <w:gridCol w:w="2410"/>
      </w:tblGrid>
      <w:tr w:rsidR="007C4078" w:rsidRPr="004F04E1" w14:paraId="68B86E6F" w14:textId="77777777" w:rsidTr="00CE5162">
        <w:trPr>
          <w:cantSplit/>
          <w:tblHeader/>
        </w:trPr>
        <w:tc>
          <w:tcPr>
            <w:tcW w:w="567" w:type="dxa"/>
            <w:vMerge w:val="restart"/>
            <w:shd w:val="clear" w:color="auto" w:fill="auto"/>
            <w:vAlign w:val="center"/>
          </w:tcPr>
          <w:p w14:paraId="4457FC2D" w14:textId="77777777" w:rsidR="007C4078" w:rsidRPr="00CC3194" w:rsidRDefault="007C4078" w:rsidP="00CE5162">
            <w:pPr>
              <w:pStyle w:val="a3"/>
              <w:spacing w:line="240" w:lineRule="auto"/>
              <w:ind w:left="0"/>
              <w:jc w:val="center"/>
              <w:rPr>
                <w:rFonts w:ascii="Times New Roman" w:hAnsi="Times New Roman"/>
                <w:sz w:val="24"/>
                <w:szCs w:val="24"/>
              </w:rPr>
            </w:pPr>
            <w:r w:rsidRPr="00CC3194">
              <w:rPr>
                <w:rFonts w:ascii="Times New Roman" w:hAnsi="Times New Roman"/>
                <w:sz w:val="24"/>
                <w:szCs w:val="24"/>
              </w:rPr>
              <w:t>№ п/п</w:t>
            </w:r>
          </w:p>
        </w:tc>
        <w:tc>
          <w:tcPr>
            <w:tcW w:w="2410" w:type="dxa"/>
            <w:vMerge w:val="restart"/>
            <w:shd w:val="clear" w:color="auto" w:fill="auto"/>
            <w:vAlign w:val="center"/>
          </w:tcPr>
          <w:p w14:paraId="7E721D84" w14:textId="77777777" w:rsidR="007C4078" w:rsidRPr="00CC3194" w:rsidRDefault="007C4078" w:rsidP="00CE5162">
            <w:pPr>
              <w:pStyle w:val="a3"/>
              <w:spacing w:line="240" w:lineRule="auto"/>
              <w:ind w:left="0"/>
              <w:jc w:val="center"/>
              <w:rPr>
                <w:rFonts w:ascii="Times New Roman" w:hAnsi="Times New Roman"/>
                <w:sz w:val="24"/>
                <w:szCs w:val="24"/>
              </w:rPr>
            </w:pPr>
            <w:r w:rsidRPr="00CC3194">
              <w:rPr>
                <w:rFonts w:ascii="Times New Roman" w:hAnsi="Times New Roman"/>
                <w:sz w:val="24"/>
                <w:szCs w:val="24"/>
              </w:rPr>
              <w:t>Наименование АТЕ</w:t>
            </w:r>
          </w:p>
        </w:tc>
        <w:tc>
          <w:tcPr>
            <w:tcW w:w="1559" w:type="dxa"/>
            <w:vMerge w:val="restart"/>
            <w:vAlign w:val="center"/>
          </w:tcPr>
          <w:p w14:paraId="7AE3429E" w14:textId="77777777" w:rsidR="007C4078" w:rsidRPr="00CC3194" w:rsidRDefault="007C4078" w:rsidP="00CE5162">
            <w:pPr>
              <w:pStyle w:val="a3"/>
              <w:spacing w:line="240" w:lineRule="auto"/>
              <w:ind w:left="0"/>
              <w:jc w:val="center"/>
              <w:rPr>
                <w:rFonts w:ascii="Times New Roman" w:hAnsi="Times New Roman"/>
                <w:sz w:val="24"/>
                <w:szCs w:val="24"/>
              </w:rPr>
            </w:pPr>
            <w:r w:rsidRPr="00CC3194">
              <w:rPr>
                <w:rFonts w:ascii="Times New Roman" w:hAnsi="Times New Roman"/>
                <w:sz w:val="24"/>
                <w:szCs w:val="24"/>
              </w:rPr>
              <w:t>Количество участников, чел.</w:t>
            </w:r>
          </w:p>
        </w:tc>
        <w:tc>
          <w:tcPr>
            <w:tcW w:w="9639" w:type="dxa"/>
            <w:gridSpan w:val="4"/>
            <w:shd w:val="clear" w:color="auto" w:fill="auto"/>
            <w:vAlign w:val="center"/>
          </w:tcPr>
          <w:p w14:paraId="7B7F965D" w14:textId="77777777" w:rsidR="007C4078" w:rsidRPr="004F04E1" w:rsidRDefault="007C4078" w:rsidP="00CE5162">
            <w:pPr>
              <w:pStyle w:val="a3"/>
              <w:spacing w:line="240" w:lineRule="auto"/>
              <w:ind w:left="0"/>
              <w:jc w:val="center"/>
              <w:rPr>
                <w:rFonts w:ascii="Times New Roman" w:hAnsi="Times New Roman"/>
                <w:sz w:val="24"/>
                <w:szCs w:val="24"/>
              </w:rPr>
            </w:pPr>
            <w:r w:rsidRPr="00CC3194">
              <w:rPr>
                <w:rFonts w:ascii="Times New Roman" w:hAnsi="Times New Roman"/>
                <w:sz w:val="24"/>
                <w:szCs w:val="24"/>
              </w:rPr>
              <w:t>Доля участников, получивших тестовый балл</w:t>
            </w:r>
          </w:p>
        </w:tc>
      </w:tr>
      <w:tr w:rsidR="007C4078" w:rsidRPr="004F04E1" w14:paraId="18E9626B" w14:textId="77777777" w:rsidTr="00CE5162">
        <w:trPr>
          <w:cantSplit/>
          <w:trHeight w:val="878"/>
          <w:tblHeader/>
        </w:trPr>
        <w:tc>
          <w:tcPr>
            <w:tcW w:w="567" w:type="dxa"/>
            <w:vMerge/>
            <w:shd w:val="clear" w:color="auto" w:fill="auto"/>
            <w:vAlign w:val="center"/>
          </w:tcPr>
          <w:p w14:paraId="067193E3" w14:textId="77777777" w:rsidR="007C4078" w:rsidRPr="00CC3194" w:rsidRDefault="007C4078" w:rsidP="00CE5162">
            <w:pPr>
              <w:pStyle w:val="a3"/>
              <w:spacing w:line="240" w:lineRule="auto"/>
              <w:ind w:left="0"/>
              <w:jc w:val="center"/>
              <w:rPr>
                <w:rFonts w:ascii="Times New Roman" w:hAnsi="Times New Roman"/>
                <w:sz w:val="24"/>
                <w:szCs w:val="24"/>
              </w:rPr>
            </w:pPr>
          </w:p>
        </w:tc>
        <w:tc>
          <w:tcPr>
            <w:tcW w:w="2410" w:type="dxa"/>
            <w:vMerge/>
            <w:shd w:val="clear" w:color="auto" w:fill="auto"/>
            <w:vAlign w:val="center"/>
          </w:tcPr>
          <w:p w14:paraId="4E430CBC" w14:textId="77777777" w:rsidR="007C4078" w:rsidRPr="00CC3194" w:rsidRDefault="007C4078" w:rsidP="00CE5162">
            <w:pPr>
              <w:pStyle w:val="a3"/>
              <w:spacing w:line="240" w:lineRule="auto"/>
              <w:ind w:left="0"/>
              <w:jc w:val="center"/>
              <w:rPr>
                <w:rFonts w:ascii="Times New Roman" w:hAnsi="Times New Roman"/>
                <w:sz w:val="24"/>
                <w:szCs w:val="24"/>
              </w:rPr>
            </w:pPr>
          </w:p>
        </w:tc>
        <w:tc>
          <w:tcPr>
            <w:tcW w:w="1559" w:type="dxa"/>
            <w:vMerge/>
            <w:vAlign w:val="center"/>
          </w:tcPr>
          <w:p w14:paraId="7D4C54A5" w14:textId="77777777" w:rsidR="007C4078" w:rsidRPr="00CC3194" w:rsidRDefault="007C4078" w:rsidP="00CE5162">
            <w:pPr>
              <w:pStyle w:val="a3"/>
              <w:spacing w:line="240" w:lineRule="auto"/>
              <w:ind w:left="0"/>
              <w:jc w:val="center"/>
              <w:rPr>
                <w:rFonts w:ascii="Times New Roman" w:hAnsi="Times New Roman"/>
                <w:sz w:val="24"/>
                <w:szCs w:val="24"/>
              </w:rPr>
            </w:pPr>
          </w:p>
        </w:tc>
        <w:tc>
          <w:tcPr>
            <w:tcW w:w="2409" w:type="dxa"/>
            <w:shd w:val="clear" w:color="auto" w:fill="auto"/>
            <w:vAlign w:val="center"/>
          </w:tcPr>
          <w:p w14:paraId="745841AA" w14:textId="77777777" w:rsidR="007C4078" w:rsidRPr="00CC3194" w:rsidRDefault="007C4078" w:rsidP="00CE5162">
            <w:pPr>
              <w:pStyle w:val="a3"/>
              <w:spacing w:line="240" w:lineRule="auto"/>
              <w:ind w:left="0"/>
              <w:jc w:val="center"/>
              <w:rPr>
                <w:rFonts w:ascii="Times New Roman" w:hAnsi="Times New Roman"/>
                <w:sz w:val="24"/>
                <w:szCs w:val="24"/>
              </w:rPr>
            </w:pPr>
            <w:r w:rsidRPr="00CC3194">
              <w:rPr>
                <w:rFonts w:ascii="Times New Roman" w:hAnsi="Times New Roman"/>
                <w:sz w:val="24"/>
                <w:szCs w:val="24"/>
              </w:rPr>
              <w:t>ниже минимального</w:t>
            </w:r>
          </w:p>
        </w:tc>
        <w:tc>
          <w:tcPr>
            <w:tcW w:w="2410" w:type="dxa"/>
            <w:shd w:val="clear" w:color="auto" w:fill="auto"/>
            <w:vAlign w:val="center"/>
          </w:tcPr>
          <w:p w14:paraId="78DBFD2F" w14:textId="77777777" w:rsidR="007C4078" w:rsidRPr="00CC3194" w:rsidRDefault="007C4078" w:rsidP="00CE5162">
            <w:pPr>
              <w:pStyle w:val="a3"/>
              <w:spacing w:after="0" w:line="240" w:lineRule="auto"/>
              <w:ind w:left="0"/>
              <w:jc w:val="center"/>
              <w:rPr>
                <w:rFonts w:ascii="Times New Roman" w:hAnsi="Times New Roman"/>
                <w:sz w:val="24"/>
                <w:szCs w:val="24"/>
              </w:rPr>
            </w:pPr>
            <w:r w:rsidRPr="00CC3194">
              <w:rPr>
                <w:rFonts w:ascii="Times New Roman" w:hAnsi="Times New Roman"/>
                <w:sz w:val="24"/>
                <w:szCs w:val="24"/>
              </w:rPr>
              <w:t>от минимального до 60 баллов</w:t>
            </w:r>
          </w:p>
        </w:tc>
        <w:tc>
          <w:tcPr>
            <w:tcW w:w="2410" w:type="dxa"/>
            <w:shd w:val="clear" w:color="auto" w:fill="auto"/>
            <w:vAlign w:val="center"/>
          </w:tcPr>
          <w:p w14:paraId="2A8CD99B" w14:textId="77777777" w:rsidR="007C4078" w:rsidRPr="00CC3194" w:rsidRDefault="007C4078" w:rsidP="00CE5162">
            <w:pPr>
              <w:pStyle w:val="a3"/>
              <w:spacing w:line="240" w:lineRule="auto"/>
              <w:ind w:left="0"/>
              <w:jc w:val="center"/>
              <w:rPr>
                <w:rFonts w:ascii="Times New Roman" w:hAnsi="Times New Roman"/>
                <w:sz w:val="24"/>
                <w:szCs w:val="24"/>
              </w:rPr>
            </w:pPr>
            <w:r w:rsidRPr="00CC3194">
              <w:rPr>
                <w:rFonts w:ascii="Times New Roman" w:hAnsi="Times New Roman"/>
                <w:sz w:val="24"/>
                <w:szCs w:val="24"/>
              </w:rPr>
              <w:t>от 61 до 80 баллов</w:t>
            </w:r>
          </w:p>
        </w:tc>
        <w:tc>
          <w:tcPr>
            <w:tcW w:w="2410" w:type="dxa"/>
            <w:shd w:val="clear" w:color="auto" w:fill="auto"/>
            <w:vAlign w:val="center"/>
          </w:tcPr>
          <w:p w14:paraId="7884C794" w14:textId="77777777" w:rsidR="007C4078" w:rsidRPr="00CC3194" w:rsidRDefault="007C4078" w:rsidP="00CE5162">
            <w:pPr>
              <w:pStyle w:val="a3"/>
              <w:spacing w:line="240" w:lineRule="auto"/>
              <w:ind w:left="0"/>
              <w:jc w:val="center"/>
              <w:rPr>
                <w:rFonts w:ascii="Times New Roman" w:hAnsi="Times New Roman"/>
                <w:sz w:val="24"/>
                <w:szCs w:val="24"/>
              </w:rPr>
            </w:pPr>
            <w:r w:rsidRPr="00CC3194">
              <w:rPr>
                <w:rFonts w:ascii="Times New Roman" w:hAnsi="Times New Roman"/>
                <w:sz w:val="24"/>
                <w:szCs w:val="24"/>
              </w:rPr>
              <w:t xml:space="preserve">от 81 до </w:t>
            </w:r>
            <w:r>
              <w:rPr>
                <w:rFonts w:ascii="Times New Roman" w:hAnsi="Times New Roman"/>
                <w:sz w:val="24"/>
                <w:szCs w:val="24"/>
              </w:rPr>
              <w:t>100</w:t>
            </w:r>
            <w:r w:rsidRPr="00CC3194">
              <w:rPr>
                <w:rFonts w:ascii="Times New Roman" w:hAnsi="Times New Roman"/>
                <w:sz w:val="24"/>
                <w:szCs w:val="24"/>
              </w:rPr>
              <w:t xml:space="preserve"> баллов</w:t>
            </w:r>
          </w:p>
        </w:tc>
      </w:tr>
      <w:tr w:rsidR="007C4078" w:rsidRPr="004F04E1" w14:paraId="0C578ADC" w14:textId="77777777" w:rsidTr="00CC3194">
        <w:trPr>
          <w:cantSplit/>
          <w:trHeight w:val="20"/>
        </w:trPr>
        <w:tc>
          <w:tcPr>
            <w:tcW w:w="567" w:type="dxa"/>
            <w:shd w:val="clear" w:color="auto" w:fill="auto"/>
          </w:tcPr>
          <w:p w14:paraId="4C715AD8" w14:textId="77777777" w:rsidR="007C4078" w:rsidRPr="00CC3194" w:rsidRDefault="007C4078" w:rsidP="00634251">
            <w:pPr>
              <w:pStyle w:val="a3"/>
              <w:spacing w:after="0" w:line="240" w:lineRule="auto"/>
              <w:ind w:left="0"/>
              <w:rPr>
                <w:rFonts w:ascii="Times New Roman" w:hAnsi="Times New Roman"/>
                <w:sz w:val="24"/>
                <w:szCs w:val="24"/>
              </w:rPr>
            </w:pPr>
            <w:r w:rsidRPr="00CC3194">
              <w:rPr>
                <w:rFonts w:ascii="Times New Roman" w:hAnsi="Times New Roman"/>
                <w:sz w:val="24"/>
                <w:szCs w:val="24"/>
              </w:rPr>
              <w:t>1.</w:t>
            </w:r>
          </w:p>
        </w:tc>
        <w:tc>
          <w:tcPr>
            <w:tcW w:w="2410" w:type="dxa"/>
            <w:shd w:val="clear" w:color="auto" w:fill="auto"/>
          </w:tcPr>
          <w:p w14:paraId="33B6DE3F" w14:textId="77777777" w:rsidR="007C4078" w:rsidRPr="00CC3194" w:rsidRDefault="007C4078" w:rsidP="00634251">
            <w:pPr>
              <w:pStyle w:val="a3"/>
              <w:spacing w:after="0" w:line="240" w:lineRule="auto"/>
              <w:ind w:left="0"/>
              <w:rPr>
                <w:rFonts w:ascii="Times New Roman" w:hAnsi="Times New Roman"/>
                <w:sz w:val="24"/>
                <w:szCs w:val="24"/>
              </w:rPr>
            </w:pPr>
          </w:p>
        </w:tc>
        <w:tc>
          <w:tcPr>
            <w:tcW w:w="1559" w:type="dxa"/>
          </w:tcPr>
          <w:p w14:paraId="0978DF32" w14:textId="77777777" w:rsidR="007C4078" w:rsidRPr="00CC3194" w:rsidRDefault="007C4078" w:rsidP="00A71C0B">
            <w:pPr>
              <w:pStyle w:val="a3"/>
              <w:spacing w:after="0" w:line="240" w:lineRule="auto"/>
              <w:ind w:left="0"/>
              <w:rPr>
                <w:rFonts w:ascii="Times New Roman" w:hAnsi="Times New Roman"/>
                <w:sz w:val="24"/>
                <w:szCs w:val="24"/>
              </w:rPr>
            </w:pPr>
          </w:p>
        </w:tc>
        <w:tc>
          <w:tcPr>
            <w:tcW w:w="2409" w:type="dxa"/>
            <w:shd w:val="clear" w:color="auto" w:fill="auto"/>
            <w:vAlign w:val="center"/>
          </w:tcPr>
          <w:p w14:paraId="7D173F80" w14:textId="77777777" w:rsidR="007C4078" w:rsidRPr="00CC3194" w:rsidRDefault="007C4078" w:rsidP="00CC3194">
            <w:pPr>
              <w:pStyle w:val="a3"/>
              <w:spacing w:after="0" w:line="240" w:lineRule="auto"/>
              <w:ind w:left="0"/>
              <w:jc w:val="center"/>
              <w:rPr>
                <w:rFonts w:ascii="Times New Roman" w:hAnsi="Times New Roman"/>
                <w:sz w:val="24"/>
                <w:szCs w:val="24"/>
              </w:rPr>
            </w:pPr>
          </w:p>
        </w:tc>
        <w:tc>
          <w:tcPr>
            <w:tcW w:w="2410" w:type="dxa"/>
            <w:shd w:val="clear" w:color="auto" w:fill="auto"/>
            <w:vAlign w:val="center"/>
          </w:tcPr>
          <w:p w14:paraId="7FEC167F" w14:textId="77777777" w:rsidR="007C4078" w:rsidRPr="00CC3194" w:rsidRDefault="007C4078" w:rsidP="00CC3194">
            <w:pPr>
              <w:pStyle w:val="a3"/>
              <w:spacing w:after="0" w:line="240" w:lineRule="auto"/>
              <w:ind w:left="0"/>
              <w:jc w:val="center"/>
              <w:rPr>
                <w:rFonts w:ascii="Times New Roman" w:hAnsi="Times New Roman"/>
                <w:sz w:val="24"/>
                <w:szCs w:val="24"/>
              </w:rPr>
            </w:pPr>
          </w:p>
        </w:tc>
        <w:tc>
          <w:tcPr>
            <w:tcW w:w="2410" w:type="dxa"/>
            <w:shd w:val="clear" w:color="auto" w:fill="auto"/>
            <w:vAlign w:val="center"/>
          </w:tcPr>
          <w:p w14:paraId="1F27EFDD" w14:textId="77777777" w:rsidR="007C4078" w:rsidRPr="00CC3194" w:rsidRDefault="007C4078" w:rsidP="00CC3194">
            <w:pPr>
              <w:pStyle w:val="a3"/>
              <w:spacing w:after="0" w:line="240" w:lineRule="auto"/>
              <w:ind w:left="0"/>
              <w:jc w:val="center"/>
              <w:rPr>
                <w:rFonts w:ascii="Times New Roman" w:hAnsi="Times New Roman"/>
                <w:sz w:val="24"/>
                <w:szCs w:val="24"/>
              </w:rPr>
            </w:pPr>
          </w:p>
        </w:tc>
        <w:tc>
          <w:tcPr>
            <w:tcW w:w="2410" w:type="dxa"/>
            <w:shd w:val="clear" w:color="auto" w:fill="auto"/>
            <w:vAlign w:val="center"/>
          </w:tcPr>
          <w:p w14:paraId="5A29B026" w14:textId="77777777" w:rsidR="007C4078" w:rsidRPr="00CC3194" w:rsidRDefault="007C4078" w:rsidP="00CC3194">
            <w:pPr>
              <w:pStyle w:val="a3"/>
              <w:spacing w:after="0" w:line="240" w:lineRule="auto"/>
              <w:ind w:left="0"/>
              <w:jc w:val="center"/>
              <w:rPr>
                <w:rFonts w:ascii="Times New Roman" w:hAnsi="Times New Roman"/>
                <w:sz w:val="24"/>
                <w:szCs w:val="24"/>
              </w:rPr>
            </w:pPr>
          </w:p>
        </w:tc>
      </w:tr>
      <w:tr w:rsidR="007C4078" w:rsidRPr="004F04E1" w14:paraId="4A69F827" w14:textId="77777777" w:rsidTr="00CC3194">
        <w:trPr>
          <w:cantSplit/>
          <w:trHeight w:val="243"/>
        </w:trPr>
        <w:tc>
          <w:tcPr>
            <w:tcW w:w="567" w:type="dxa"/>
            <w:shd w:val="clear" w:color="auto" w:fill="auto"/>
          </w:tcPr>
          <w:p w14:paraId="1576C05D" w14:textId="77777777" w:rsidR="007C4078" w:rsidRPr="00CC3194" w:rsidRDefault="007C4078" w:rsidP="00634251">
            <w:pPr>
              <w:pStyle w:val="a3"/>
              <w:spacing w:after="0" w:line="240" w:lineRule="auto"/>
              <w:ind w:left="0"/>
              <w:rPr>
                <w:rFonts w:ascii="Times New Roman" w:hAnsi="Times New Roman"/>
                <w:sz w:val="24"/>
                <w:szCs w:val="24"/>
              </w:rPr>
            </w:pPr>
          </w:p>
        </w:tc>
        <w:tc>
          <w:tcPr>
            <w:tcW w:w="2410" w:type="dxa"/>
            <w:shd w:val="clear" w:color="auto" w:fill="auto"/>
          </w:tcPr>
          <w:p w14:paraId="07BE6A3C" w14:textId="77777777" w:rsidR="007C4078" w:rsidRPr="00CC3194" w:rsidRDefault="007C4078" w:rsidP="00634251">
            <w:pPr>
              <w:pStyle w:val="a3"/>
              <w:spacing w:after="0" w:line="240" w:lineRule="auto"/>
              <w:ind w:left="0"/>
              <w:rPr>
                <w:rFonts w:ascii="Times New Roman" w:hAnsi="Times New Roman"/>
                <w:sz w:val="24"/>
                <w:szCs w:val="24"/>
              </w:rPr>
            </w:pPr>
            <w:r w:rsidRPr="00CC3194">
              <w:rPr>
                <w:rFonts w:ascii="Times New Roman" w:hAnsi="Times New Roman"/>
                <w:sz w:val="24"/>
                <w:szCs w:val="24"/>
              </w:rPr>
              <w:t>…</w:t>
            </w:r>
          </w:p>
        </w:tc>
        <w:tc>
          <w:tcPr>
            <w:tcW w:w="1559" w:type="dxa"/>
          </w:tcPr>
          <w:p w14:paraId="2EFE26FC" w14:textId="77777777" w:rsidR="007C4078" w:rsidRPr="00CC3194" w:rsidRDefault="007C4078" w:rsidP="00A71C0B">
            <w:pPr>
              <w:pStyle w:val="a3"/>
              <w:spacing w:after="0" w:line="240" w:lineRule="auto"/>
              <w:ind w:left="0"/>
              <w:rPr>
                <w:rFonts w:ascii="Times New Roman" w:hAnsi="Times New Roman"/>
                <w:sz w:val="24"/>
                <w:szCs w:val="24"/>
              </w:rPr>
            </w:pPr>
          </w:p>
        </w:tc>
        <w:tc>
          <w:tcPr>
            <w:tcW w:w="2409" w:type="dxa"/>
            <w:shd w:val="clear" w:color="auto" w:fill="auto"/>
            <w:vAlign w:val="center"/>
          </w:tcPr>
          <w:p w14:paraId="672A6B4F" w14:textId="77777777" w:rsidR="007C4078" w:rsidRPr="00CC3194" w:rsidRDefault="007C4078" w:rsidP="00CC3194">
            <w:pPr>
              <w:pStyle w:val="a3"/>
              <w:spacing w:after="0" w:line="240" w:lineRule="auto"/>
              <w:ind w:left="0"/>
              <w:jc w:val="center"/>
              <w:rPr>
                <w:rFonts w:ascii="Times New Roman" w:hAnsi="Times New Roman"/>
                <w:sz w:val="24"/>
                <w:szCs w:val="24"/>
              </w:rPr>
            </w:pPr>
          </w:p>
        </w:tc>
        <w:tc>
          <w:tcPr>
            <w:tcW w:w="2410" w:type="dxa"/>
            <w:shd w:val="clear" w:color="auto" w:fill="auto"/>
            <w:vAlign w:val="center"/>
          </w:tcPr>
          <w:p w14:paraId="6163A6C4" w14:textId="77777777" w:rsidR="007C4078" w:rsidRPr="00CC3194" w:rsidRDefault="007C4078" w:rsidP="00CC3194">
            <w:pPr>
              <w:pStyle w:val="a3"/>
              <w:spacing w:after="0" w:line="240" w:lineRule="auto"/>
              <w:ind w:left="0"/>
              <w:jc w:val="center"/>
              <w:rPr>
                <w:rFonts w:ascii="Times New Roman" w:hAnsi="Times New Roman"/>
                <w:sz w:val="24"/>
                <w:szCs w:val="24"/>
              </w:rPr>
            </w:pPr>
          </w:p>
        </w:tc>
        <w:tc>
          <w:tcPr>
            <w:tcW w:w="2410" w:type="dxa"/>
            <w:shd w:val="clear" w:color="auto" w:fill="auto"/>
            <w:vAlign w:val="center"/>
          </w:tcPr>
          <w:p w14:paraId="47018AB7" w14:textId="77777777" w:rsidR="007C4078" w:rsidRPr="00CC3194" w:rsidRDefault="007C4078" w:rsidP="00CC3194">
            <w:pPr>
              <w:pStyle w:val="a3"/>
              <w:spacing w:after="0" w:line="240" w:lineRule="auto"/>
              <w:ind w:left="0"/>
              <w:jc w:val="center"/>
              <w:rPr>
                <w:rFonts w:ascii="Times New Roman" w:hAnsi="Times New Roman"/>
                <w:sz w:val="24"/>
                <w:szCs w:val="24"/>
              </w:rPr>
            </w:pPr>
          </w:p>
        </w:tc>
        <w:tc>
          <w:tcPr>
            <w:tcW w:w="2410" w:type="dxa"/>
            <w:shd w:val="clear" w:color="auto" w:fill="auto"/>
            <w:vAlign w:val="center"/>
          </w:tcPr>
          <w:p w14:paraId="21335C55" w14:textId="77777777" w:rsidR="007C4078" w:rsidRPr="00CC3194" w:rsidRDefault="007C4078" w:rsidP="00CC3194">
            <w:pPr>
              <w:pStyle w:val="a3"/>
              <w:spacing w:after="0" w:line="240" w:lineRule="auto"/>
              <w:ind w:left="0"/>
              <w:jc w:val="center"/>
              <w:rPr>
                <w:rFonts w:ascii="Times New Roman" w:hAnsi="Times New Roman"/>
                <w:sz w:val="24"/>
                <w:szCs w:val="24"/>
              </w:rPr>
            </w:pPr>
          </w:p>
        </w:tc>
      </w:tr>
    </w:tbl>
    <w:p w14:paraId="5E61D0C0" w14:textId="77777777" w:rsidR="00CE5162" w:rsidRDefault="00CE5162" w:rsidP="00EF24A0"/>
    <w:p w14:paraId="699234C2" w14:textId="77777777" w:rsidR="00EC36C1" w:rsidRDefault="00EC36C1" w:rsidP="00EF24A0"/>
    <w:p w14:paraId="28FEDC9B" w14:textId="77777777" w:rsidR="000D0D9B" w:rsidRDefault="005060D9" w:rsidP="009007BE">
      <w:pPr>
        <w:pStyle w:val="3"/>
        <w:numPr>
          <w:ilvl w:val="1"/>
          <w:numId w:val="3"/>
        </w:numPr>
        <w:tabs>
          <w:tab w:val="left" w:pos="142"/>
        </w:tabs>
        <w:ind w:left="142" w:hanging="426"/>
        <w:rPr>
          <w:rFonts w:ascii="Times New Roman" w:hAnsi="Times New Roman"/>
        </w:rPr>
      </w:pPr>
      <w:r w:rsidRPr="00FC6BBF">
        <w:rPr>
          <w:rFonts w:ascii="Times New Roman" w:hAnsi="Times New Roman"/>
        </w:rPr>
        <w:lastRenderedPageBreak/>
        <w:t xml:space="preserve">Выделение перечня ОО, продемонстрировавших наиболее высокие </w:t>
      </w:r>
      <w:r w:rsidR="00332A77">
        <w:rPr>
          <w:rFonts w:ascii="Times New Roman" w:hAnsi="Times New Roman"/>
        </w:rPr>
        <w:t xml:space="preserve">и низкие </w:t>
      </w:r>
      <w:r w:rsidRPr="00FC6BBF">
        <w:rPr>
          <w:rFonts w:ascii="Times New Roman" w:hAnsi="Times New Roman"/>
        </w:rPr>
        <w:t>результаты ЕГЭ по предмету</w:t>
      </w:r>
    </w:p>
    <w:p w14:paraId="5461EFE3" w14:textId="77777777" w:rsidR="00332A77" w:rsidRPr="00556E2F" w:rsidRDefault="00276E91" w:rsidP="009007BE">
      <w:pPr>
        <w:pStyle w:val="3"/>
        <w:numPr>
          <w:ilvl w:val="2"/>
          <w:numId w:val="3"/>
        </w:numPr>
        <w:rPr>
          <w:rFonts w:ascii="Times New Roman" w:hAnsi="Times New Roman"/>
          <w:b w:val="0"/>
          <w:bCs w:val="0"/>
        </w:rPr>
      </w:pPr>
      <w:r w:rsidRPr="00CC3194">
        <w:rPr>
          <w:rFonts w:ascii="Times New Roman" w:hAnsi="Times New Roman"/>
          <w:b w:val="0"/>
          <w:bCs w:val="0"/>
        </w:rPr>
        <w:t>П</w:t>
      </w:r>
      <w:r w:rsidR="00332A77" w:rsidRPr="00556E2F">
        <w:rPr>
          <w:rFonts w:ascii="Times New Roman" w:hAnsi="Times New Roman"/>
          <w:b w:val="0"/>
          <w:bCs w:val="0"/>
        </w:rPr>
        <w:t>еречень ОО, продемонстрировавших наиболее высокие результаты ЕГЭ по предмету</w:t>
      </w:r>
    </w:p>
    <w:p w14:paraId="4C3CBF8A" w14:textId="77777777" w:rsidR="005060D9" w:rsidRPr="00FC6BBF" w:rsidRDefault="000D0D9B" w:rsidP="00727A8C">
      <w:pPr>
        <w:pStyle w:val="3"/>
        <w:numPr>
          <w:ilvl w:val="0"/>
          <w:numId w:val="0"/>
        </w:numPr>
        <w:ind w:firstLine="568"/>
        <w:jc w:val="both"/>
        <w:rPr>
          <w:b w:val="0"/>
          <w:i/>
          <w:iCs/>
          <w:szCs w:val="22"/>
        </w:rPr>
      </w:pPr>
      <w:r w:rsidRPr="00941CFC">
        <w:rPr>
          <w:rFonts w:ascii="Times New Roman" w:hAnsi="Times New Roman"/>
          <w:bCs w:val="0"/>
          <w:i/>
          <w:iCs/>
          <w:sz w:val="24"/>
          <w:szCs w:val="22"/>
        </w:rPr>
        <w:t>В</w:t>
      </w:r>
      <w:r w:rsidR="005060D9" w:rsidRPr="00941CFC">
        <w:rPr>
          <w:rFonts w:ascii="Times New Roman" w:hAnsi="Times New Roman"/>
          <w:bCs w:val="0"/>
          <w:i/>
          <w:iCs/>
          <w:sz w:val="24"/>
          <w:szCs w:val="22"/>
        </w:rPr>
        <w:t>ыбирается</w:t>
      </w:r>
      <w:r w:rsidR="00010690" w:rsidRPr="008718AA">
        <w:rPr>
          <w:rStyle w:val="a6"/>
          <w:rFonts w:ascii="Times New Roman" w:hAnsi="Times New Roman"/>
          <w:b w:val="0"/>
          <w:bCs w:val="0"/>
          <w:iCs/>
          <w:sz w:val="24"/>
          <w:szCs w:val="22"/>
        </w:rPr>
        <w:footnoteReference w:id="5"/>
      </w:r>
      <w:r w:rsidR="005060D9" w:rsidRPr="00941CFC">
        <w:rPr>
          <w:rFonts w:ascii="Times New Roman" w:hAnsi="Times New Roman"/>
          <w:bCs w:val="0"/>
          <w:i/>
          <w:iCs/>
          <w:sz w:val="24"/>
          <w:szCs w:val="22"/>
        </w:rPr>
        <w:t xml:space="preserve"> от 5 до 15%</w:t>
      </w:r>
      <w:r w:rsidR="005060D9" w:rsidRPr="00FC6BBF">
        <w:rPr>
          <w:rFonts w:ascii="Times New Roman" w:hAnsi="Times New Roman"/>
          <w:b w:val="0"/>
          <w:bCs w:val="0"/>
          <w:i/>
          <w:iCs/>
          <w:sz w:val="24"/>
          <w:szCs w:val="22"/>
        </w:rPr>
        <w:t xml:space="preserve"> от общего числа ОО в субъекте </w:t>
      </w:r>
      <w:r w:rsidR="00211EBD" w:rsidRPr="00FC6BBF">
        <w:rPr>
          <w:rFonts w:ascii="Times New Roman" w:hAnsi="Times New Roman"/>
          <w:b w:val="0"/>
          <w:bCs w:val="0"/>
          <w:i/>
          <w:iCs/>
          <w:sz w:val="24"/>
          <w:szCs w:val="22"/>
        </w:rPr>
        <w:t>Российской Федерации</w:t>
      </w:r>
      <w:r w:rsidR="005060D9" w:rsidRPr="00FC6BBF">
        <w:rPr>
          <w:rFonts w:ascii="Times New Roman" w:hAnsi="Times New Roman"/>
          <w:b w:val="0"/>
          <w:bCs w:val="0"/>
          <w:i/>
          <w:iCs/>
          <w:sz w:val="24"/>
          <w:szCs w:val="22"/>
        </w:rPr>
        <w:t>,</w:t>
      </w:r>
      <w:r w:rsidR="004F04E1">
        <w:rPr>
          <w:rFonts w:ascii="Times New Roman" w:hAnsi="Times New Roman"/>
          <w:b w:val="0"/>
          <w:bCs w:val="0"/>
          <w:i/>
          <w:iCs/>
          <w:sz w:val="24"/>
          <w:szCs w:val="22"/>
          <w:lang w:val="ru-RU"/>
        </w:rPr>
        <w:t xml:space="preserve"> </w:t>
      </w:r>
      <w:r w:rsidR="005060D9" w:rsidRPr="00FC6BBF">
        <w:rPr>
          <w:rFonts w:ascii="Times New Roman" w:hAnsi="Times New Roman"/>
          <w:b w:val="0"/>
          <w:bCs w:val="0"/>
          <w:i/>
          <w:iCs/>
          <w:sz w:val="24"/>
          <w:szCs w:val="22"/>
        </w:rPr>
        <w:t>в которых</w:t>
      </w:r>
      <w:r w:rsidRPr="00FC6BBF">
        <w:rPr>
          <w:rFonts w:ascii="Times New Roman" w:hAnsi="Times New Roman"/>
          <w:b w:val="0"/>
          <w:bCs w:val="0"/>
          <w:i/>
          <w:iCs/>
          <w:sz w:val="24"/>
          <w:szCs w:val="22"/>
        </w:rPr>
        <w:t>:</w:t>
      </w:r>
      <w:r w:rsidR="005060D9" w:rsidRPr="00FC6BBF">
        <w:rPr>
          <w:rFonts w:ascii="Times New Roman" w:hAnsi="Times New Roman"/>
          <w:b w:val="0"/>
          <w:bCs w:val="0"/>
          <w:i/>
          <w:iCs/>
          <w:sz w:val="24"/>
          <w:szCs w:val="22"/>
        </w:rPr>
        <w:t xml:space="preserve"> </w:t>
      </w:r>
    </w:p>
    <w:p w14:paraId="518CF66F" w14:textId="77777777" w:rsidR="005060D9" w:rsidRPr="00F579AB" w:rsidRDefault="005060D9" w:rsidP="009007BE">
      <w:pPr>
        <w:pStyle w:val="a3"/>
        <w:numPr>
          <w:ilvl w:val="0"/>
          <w:numId w:val="1"/>
        </w:numPr>
        <w:spacing w:after="0" w:line="240" w:lineRule="auto"/>
        <w:ind w:left="709" w:hanging="425"/>
        <w:jc w:val="both"/>
        <w:rPr>
          <w:rFonts w:ascii="Times New Roman" w:eastAsia="Times New Roman" w:hAnsi="Times New Roman"/>
          <w:b/>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sidR="00EE65FA">
        <w:rPr>
          <w:rFonts w:ascii="Times New Roman" w:eastAsia="Times New Roman" w:hAnsi="Times New Roman"/>
          <w:i/>
          <w:iCs/>
          <w:sz w:val="24"/>
          <w:szCs w:val="24"/>
          <w:lang w:eastAsia="ru-RU"/>
        </w:rPr>
        <w:t>-</w:t>
      </w:r>
      <w:r w:rsidR="00A71C0B">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получивших от 81 до 100 баллов</w:t>
      </w:r>
      <w:r w:rsidR="006F67F1" w:rsidRPr="00FC6BBF">
        <w:rPr>
          <w:rFonts w:ascii="Times New Roman" w:eastAsia="Times New Roman" w:hAnsi="Times New Roman"/>
          <w:b/>
          <w:i/>
          <w:iCs/>
          <w:sz w:val="24"/>
          <w:szCs w:val="24"/>
          <w:lang w:eastAsia="ru-RU"/>
        </w:rPr>
        <w:t>,</w:t>
      </w:r>
      <w:r w:rsidRPr="00FC6BBF">
        <w:rPr>
          <w:rFonts w:ascii="Times New Roman" w:eastAsia="Times New Roman" w:hAnsi="Times New Roman"/>
          <w:b/>
          <w:i/>
          <w:iCs/>
          <w:sz w:val="24"/>
          <w:szCs w:val="24"/>
          <w:lang w:eastAsia="ru-RU"/>
        </w:rPr>
        <w:t xml:space="preserve"> </w:t>
      </w:r>
      <w:r w:rsidRPr="00FC6BBF">
        <w:rPr>
          <w:rFonts w:ascii="Times New Roman" w:eastAsia="Times New Roman" w:hAnsi="Times New Roman"/>
          <w:i/>
          <w:iCs/>
          <w:sz w:val="24"/>
          <w:szCs w:val="24"/>
          <w:lang w:eastAsia="ru-RU"/>
        </w:rPr>
        <w:t xml:space="preserve">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 </w:t>
      </w:r>
      <w:r w:rsidR="00211EBD" w:rsidRPr="00FC6BBF">
        <w:rPr>
          <w:rFonts w:ascii="Times New Roman" w:eastAsia="Times New Roman" w:hAnsi="Times New Roman"/>
          <w:i/>
          <w:iCs/>
          <w:sz w:val="24"/>
          <w:szCs w:val="24"/>
          <w:lang w:eastAsia="ru-RU"/>
        </w:rPr>
        <w:t>Российской Федерации</w:t>
      </w:r>
      <w:r w:rsidRPr="00FC6BBF">
        <w:rPr>
          <w:rFonts w:ascii="Times New Roman" w:eastAsia="Times New Roman" w:hAnsi="Times New Roman"/>
          <w:i/>
          <w:iCs/>
          <w:sz w:val="24"/>
          <w:szCs w:val="24"/>
          <w:lang w:eastAsia="ru-RU"/>
        </w:rPr>
        <w:t>)</w:t>
      </w:r>
      <w:r w:rsidR="006F67F1"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w:t>
      </w:r>
    </w:p>
    <w:p w14:paraId="27D6F058" w14:textId="77777777" w:rsidR="005060D9" w:rsidRPr="00870F21" w:rsidRDefault="005060D9" w:rsidP="00727A8C">
      <w:pPr>
        <w:pStyle w:val="a3"/>
        <w:spacing w:after="0" w:line="240" w:lineRule="auto"/>
        <w:ind w:left="0"/>
        <w:jc w:val="both"/>
        <w:rPr>
          <w:rFonts w:ascii="Times New Roman" w:eastAsia="Times New Roman" w:hAnsi="Times New Roman"/>
          <w:i/>
          <w:iCs/>
          <w:sz w:val="24"/>
          <w:szCs w:val="24"/>
          <w:lang w:eastAsia="ru-RU"/>
        </w:rPr>
      </w:pPr>
      <w:r w:rsidRPr="00870F21">
        <w:rPr>
          <w:rFonts w:ascii="Times New Roman" w:eastAsia="Times New Roman" w:hAnsi="Times New Roman"/>
          <w:i/>
          <w:iCs/>
          <w:sz w:val="24"/>
          <w:szCs w:val="24"/>
          <w:lang w:eastAsia="ru-RU"/>
        </w:rPr>
        <w:t>Примечание: при необходимости по отдельным предметам можно сравнивать и доли участников</w:t>
      </w:r>
      <w:r w:rsidR="00EE65FA">
        <w:rPr>
          <w:rFonts w:ascii="Times New Roman" w:eastAsia="Times New Roman" w:hAnsi="Times New Roman"/>
          <w:i/>
          <w:iCs/>
          <w:sz w:val="24"/>
          <w:szCs w:val="24"/>
          <w:lang w:eastAsia="ru-RU"/>
        </w:rPr>
        <w:t xml:space="preserve"> ЕГЭ-ВТГ</w:t>
      </w:r>
      <w:r w:rsidRPr="00870F21">
        <w:rPr>
          <w:rFonts w:ascii="Times New Roman" w:eastAsia="Times New Roman" w:hAnsi="Times New Roman"/>
          <w:i/>
          <w:iCs/>
          <w:sz w:val="24"/>
          <w:szCs w:val="24"/>
          <w:lang w:eastAsia="ru-RU"/>
        </w:rPr>
        <w:t>, получивших от 61 до 80</w:t>
      </w:r>
      <w:r w:rsidR="004F04E1">
        <w:rPr>
          <w:rFonts w:ascii="Times New Roman" w:eastAsia="Times New Roman" w:hAnsi="Times New Roman"/>
          <w:i/>
          <w:iCs/>
          <w:sz w:val="24"/>
          <w:szCs w:val="24"/>
          <w:lang w:eastAsia="ru-RU"/>
        </w:rPr>
        <w:t xml:space="preserve"> </w:t>
      </w:r>
      <w:r w:rsidRPr="00870F21">
        <w:rPr>
          <w:rFonts w:ascii="Times New Roman" w:eastAsia="Times New Roman" w:hAnsi="Times New Roman"/>
          <w:i/>
          <w:iCs/>
          <w:sz w:val="24"/>
          <w:szCs w:val="24"/>
          <w:lang w:eastAsia="ru-RU"/>
        </w:rPr>
        <w:t>баллов.</w:t>
      </w:r>
    </w:p>
    <w:p w14:paraId="7BCF28A5" w14:textId="77777777" w:rsidR="005060D9" w:rsidRPr="00FC6BBF" w:rsidRDefault="005060D9" w:rsidP="009007BE">
      <w:pPr>
        <w:pStyle w:val="a3"/>
        <w:numPr>
          <w:ilvl w:val="0"/>
          <w:numId w:val="1"/>
        </w:numPr>
        <w:spacing w:after="12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sidR="00EE65FA">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w:t>
      </w:r>
      <w:r w:rsidRPr="00FC6BBF">
        <w:rPr>
          <w:rFonts w:ascii="Times New Roman" w:eastAsia="Times New Roman" w:hAnsi="Times New Roman"/>
          <w:b/>
          <w:i/>
          <w:iCs/>
          <w:sz w:val="24"/>
          <w:szCs w:val="24"/>
          <w:lang w:eastAsia="ru-RU"/>
        </w:rPr>
        <w:t xml:space="preserve"> не достигших</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w:t>
      </w:r>
      <w:r w:rsidR="00211EBD" w:rsidRPr="00FC6BBF">
        <w:rPr>
          <w:rFonts w:ascii="Times New Roman" w:eastAsia="Times New Roman" w:hAnsi="Times New Roman"/>
          <w:i/>
          <w:iCs/>
          <w:sz w:val="24"/>
          <w:szCs w:val="24"/>
          <w:lang w:eastAsia="ru-RU"/>
        </w:rPr>
        <w:t xml:space="preserve"> Российской Федерации</w:t>
      </w:r>
      <w:r w:rsidRPr="00FC6BBF">
        <w:rPr>
          <w:rFonts w:ascii="Times New Roman" w:eastAsia="Times New Roman" w:hAnsi="Times New Roman"/>
          <w:i/>
          <w:iCs/>
          <w:sz w:val="24"/>
          <w:szCs w:val="24"/>
          <w:lang w:eastAsia="ru-RU"/>
        </w:rPr>
        <w:t>)</w:t>
      </w:r>
    </w:p>
    <w:p w14:paraId="5557497C" w14:textId="6A41A69E" w:rsidR="00A45222" w:rsidRPr="00AD3663" w:rsidRDefault="00A45222" w:rsidP="009007BE">
      <w:pPr>
        <w:pStyle w:val="af7"/>
        <w:keepNext/>
        <w:numPr>
          <w:ilvl w:val="0"/>
          <w:numId w:val="1"/>
        </w:numPr>
      </w:pPr>
      <w:r w:rsidRPr="00F579AB">
        <w:t xml:space="preserve">Таблица </w:t>
      </w:r>
      <w:r w:rsidR="00A70EA4">
        <w:t>2</w:t>
      </w:r>
      <w:r>
        <w:noBreakHyphen/>
      </w:r>
      <w:fldSimple w:instr=" SEQ Таблица \* ARABIC \s 1 ">
        <w:r w:rsidR="006C6D37">
          <w:rPr>
            <w:noProof/>
          </w:rPr>
          <w:t>11</w:t>
        </w:r>
      </w:fldSimple>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1560"/>
        <w:gridCol w:w="2445"/>
        <w:gridCol w:w="2445"/>
        <w:gridCol w:w="2445"/>
        <w:gridCol w:w="2445"/>
      </w:tblGrid>
      <w:tr w:rsidR="00C47826" w:rsidRPr="004F04E1" w14:paraId="0BA3D176" w14:textId="77777777" w:rsidTr="000458AE">
        <w:trPr>
          <w:cantSplit/>
          <w:tblHeader/>
        </w:trPr>
        <w:tc>
          <w:tcPr>
            <w:tcW w:w="567" w:type="dxa"/>
            <w:vMerge w:val="restart"/>
            <w:shd w:val="clear" w:color="auto" w:fill="auto"/>
            <w:vAlign w:val="center"/>
          </w:tcPr>
          <w:p w14:paraId="10AB0A84" w14:textId="77777777" w:rsidR="00C47826" w:rsidRPr="004F04E1" w:rsidRDefault="00C47826" w:rsidP="00634251">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 п/п</w:t>
            </w:r>
          </w:p>
        </w:tc>
        <w:tc>
          <w:tcPr>
            <w:tcW w:w="2268" w:type="dxa"/>
            <w:vMerge w:val="restart"/>
            <w:shd w:val="clear" w:color="auto" w:fill="auto"/>
            <w:vAlign w:val="center"/>
          </w:tcPr>
          <w:p w14:paraId="0CBF3615" w14:textId="77777777" w:rsidR="00C47826" w:rsidRPr="004F04E1" w:rsidRDefault="00C47826" w:rsidP="00634251">
            <w:pPr>
              <w:pStyle w:val="a3"/>
              <w:spacing w:after="0" w:line="240" w:lineRule="auto"/>
              <w:ind w:left="0"/>
              <w:jc w:val="center"/>
              <w:rPr>
                <w:rFonts w:ascii="Times New Roman" w:hAnsi="Times New Roman"/>
                <w:sz w:val="24"/>
              </w:rPr>
            </w:pPr>
            <w:r w:rsidRPr="00CC3194">
              <w:rPr>
                <w:rFonts w:ascii="Times New Roman" w:hAnsi="Times New Roman"/>
                <w:sz w:val="24"/>
              </w:rPr>
              <w:t xml:space="preserve">Наименование </w:t>
            </w:r>
            <w:r w:rsidRPr="00CC3194">
              <w:rPr>
                <w:rFonts w:ascii="Times New Roman" w:eastAsia="Times New Roman" w:hAnsi="Times New Roman"/>
                <w:sz w:val="24"/>
                <w:szCs w:val="24"/>
                <w:lang w:eastAsia="ru-RU"/>
              </w:rPr>
              <w:t>ОО</w:t>
            </w:r>
          </w:p>
        </w:tc>
        <w:tc>
          <w:tcPr>
            <w:tcW w:w="1560" w:type="dxa"/>
            <w:vMerge w:val="restart"/>
            <w:vAlign w:val="center"/>
          </w:tcPr>
          <w:p w14:paraId="1E8A8C16" w14:textId="77777777" w:rsidR="00C47826" w:rsidRPr="004F04E1" w:rsidRDefault="00C47826" w:rsidP="00C47826">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 xml:space="preserve">Количество </w:t>
            </w:r>
            <w:r>
              <w:rPr>
                <w:rFonts w:ascii="Times New Roman" w:eastAsia="Times New Roman" w:hAnsi="Times New Roman"/>
                <w:sz w:val="24"/>
                <w:szCs w:val="24"/>
                <w:lang w:eastAsia="ru-RU"/>
              </w:rPr>
              <w:t>ВТГ</w:t>
            </w:r>
            <w:r w:rsidRPr="00CC3194">
              <w:rPr>
                <w:rFonts w:ascii="Times New Roman" w:eastAsia="Times New Roman" w:hAnsi="Times New Roman"/>
                <w:sz w:val="24"/>
                <w:szCs w:val="24"/>
                <w:lang w:eastAsia="ru-RU"/>
              </w:rPr>
              <w:t>, чел.</w:t>
            </w:r>
          </w:p>
        </w:tc>
        <w:tc>
          <w:tcPr>
            <w:tcW w:w="9780" w:type="dxa"/>
            <w:gridSpan w:val="4"/>
            <w:shd w:val="clear" w:color="auto" w:fill="auto"/>
            <w:vAlign w:val="center"/>
          </w:tcPr>
          <w:p w14:paraId="442CF445" w14:textId="77777777" w:rsidR="00C47826" w:rsidRPr="004F04E1" w:rsidRDefault="00C47826" w:rsidP="00556E2F">
            <w:pPr>
              <w:pStyle w:val="a3"/>
              <w:spacing w:after="0" w:line="240" w:lineRule="auto"/>
              <w:ind w:left="0"/>
              <w:jc w:val="center"/>
              <w:rPr>
                <w:rFonts w:ascii="Times New Roman" w:eastAsia="Times New Roman" w:hAnsi="Times New Roman"/>
                <w:sz w:val="24"/>
                <w:szCs w:val="24"/>
                <w:lang w:eastAsia="ru-RU"/>
              </w:rPr>
            </w:pPr>
            <w:r w:rsidRPr="009E5C7B">
              <w:rPr>
                <w:rFonts w:ascii="Times New Roman" w:eastAsia="Times New Roman" w:hAnsi="Times New Roman"/>
                <w:sz w:val="24"/>
                <w:szCs w:val="24"/>
                <w:lang w:eastAsia="ru-RU"/>
              </w:rPr>
              <w:t>Доля ВТГ, получивших</w:t>
            </w:r>
            <w:r>
              <w:rPr>
                <w:rFonts w:ascii="Times New Roman" w:eastAsia="Times New Roman" w:hAnsi="Times New Roman"/>
                <w:sz w:val="24"/>
                <w:szCs w:val="24"/>
                <w:lang w:eastAsia="ru-RU"/>
              </w:rPr>
              <w:t xml:space="preserve"> тестовый балл </w:t>
            </w:r>
          </w:p>
        </w:tc>
      </w:tr>
      <w:tr w:rsidR="00C47826" w:rsidRPr="004F04E1" w14:paraId="44EFCE5E" w14:textId="77777777" w:rsidTr="000458AE">
        <w:trPr>
          <w:cantSplit/>
          <w:tblHeader/>
        </w:trPr>
        <w:tc>
          <w:tcPr>
            <w:tcW w:w="567" w:type="dxa"/>
            <w:vMerge/>
            <w:shd w:val="clear" w:color="auto" w:fill="auto"/>
            <w:vAlign w:val="center"/>
          </w:tcPr>
          <w:p w14:paraId="26A75FE7" w14:textId="77777777" w:rsidR="00C47826" w:rsidRPr="00CC3194" w:rsidRDefault="00C47826" w:rsidP="00634251">
            <w:pPr>
              <w:pStyle w:val="a3"/>
              <w:spacing w:after="0" w:line="240" w:lineRule="auto"/>
              <w:ind w:left="0"/>
              <w:jc w:val="center"/>
              <w:rPr>
                <w:rFonts w:ascii="Times New Roman" w:eastAsia="Times New Roman" w:hAnsi="Times New Roman"/>
                <w:sz w:val="24"/>
                <w:szCs w:val="24"/>
                <w:lang w:eastAsia="ru-RU"/>
              </w:rPr>
            </w:pPr>
          </w:p>
        </w:tc>
        <w:tc>
          <w:tcPr>
            <w:tcW w:w="2268" w:type="dxa"/>
            <w:vMerge/>
            <w:shd w:val="clear" w:color="auto" w:fill="auto"/>
            <w:vAlign w:val="center"/>
          </w:tcPr>
          <w:p w14:paraId="7E16F80E" w14:textId="77777777" w:rsidR="00C47826" w:rsidRPr="00CC3194" w:rsidRDefault="00C47826" w:rsidP="00634251">
            <w:pPr>
              <w:pStyle w:val="a3"/>
              <w:spacing w:after="0" w:line="240" w:lineRule="auto"/>
              <w:ind w:left="0"/>
              <w:jc w:val="center"/>
              <w:rPr>
                <w:rFonts w:ascii="Times New Roman" w:eastAsia="Times New Roman" w:hAnsi="Times New Roman"/>
                <w:sz w:val="24"/>
                <w:szCs w:val="24"/>
                <w:lang w:eastAsia="ru-RU"/>
              </w:rPr>
            </w:pPr>
          </w:p>
        </w:tc>
        <w:tc>
          <w:tcPr>
            <w:tcW w:w="1560" w:type="dxa"/>
            <w:vMerge/>
            <w:vAlign w:val="center"/>
          </w:tcPr>
          <w:p w14:paraId="52373ACE" w14:textId="77777777" w:rsidR="00C47826" w:rsidRPr="00CC3194" w:rsidRDefault="00C47826">
            <w:pPr>
              <w:pStyle w:val="a3"/>
              <w:spacing w:after="0" w:line="240" w:lineRule="auto"/>
              <w:ind w:left="0"/>
              <w:jc w:val="center"/>
              <w:rPr>
                <w:rFonts w:ascii="Times New Roman" w:eastAsia="Times New Roman" w:hAnsi="Times New Roman"/>
                <w:sz w:val="24"/>
                <w:szCs w:val="24"/>
                <w:lang w:eastAsia="ru-RU"/>
              </w:rPr>
            </w:pPr>
          </w:p>
        </w:tc>
        <w:tc>
          <w:tcPr>
            <w:tcW w:w="2445" w:type="dxa"/>
            <w:shd w:val="clear" w:color="auto" w:fill="auto"/>
            <w:vAlign w:val="center"/>
          </w:tcPr>
          <w:p w14:paraId="2BD7C548" w14:textId="77777777" w:rsidR="00C47826" w:rsidRPr="00CC3194" w:rsidRDefault="00C47826">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от 81 до 100 баллов</w:t>
            </w:r>
          </w:p>
        </w:tc>
        <w:tc>
          <w:tcPr>
            <w:tcW w:w="2445" w:type="dxa"/>
            <w:shd w:val="clear" w:color="auto" w:fill="auto"/>
            <w:vAlign w:val="center"/>
          </w:tcPr>
          <w:p w14:paraId="0FB829D6" w14:textId="77777777" w:rsidR="00C47826" w:rsidRPr="00CC3194" w:rsidRDefault="00C47826">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от 61 до 80 баллов</w:t>
            </w:r>
          </w:p>
        </w:tc>
        <w:tc>
          <w:tcPr>
            <w:tcW w:w="2445" w:type="dxa"/>
            <w:vAlign w:val="center"/>
          </w:tcPr>
          <w:p w14:paraId="27299F94" w14:textId="77777777" w:rsidR="00C47826" w:rsidRPr="00CC3194" w:rsidRDefault="00C47826">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 xml:space="preserve">от минимального </w:t>
            </w:r>
            <w:r>
              <w:rPr>
                <w:rFonts w:ascii="Times New Roman" w:eastAsia="Times New Roman" w:hAnsi="Times New Roman"/>
                <w:sz w:val="24"/>
                <w:szCs w:val="24"/>
                <w:lang w:eastAsia="ru-RU"/>
              </w:rPr>
              <w:t xml:space="preserve">балла </w:t>
            </w:r>
            <w:r w:rsidRPr="00CC3194">
              <w:rPr>
                <w:rFonts w:ascii="Times New Roman" w:eastAsia="Times New Roman" w:hAnsi="Times New Roman"/>
                <w:sz w:val="24"/>
                <w:szCs w:val="24"/>
                <w:lang w:eastAsia="ru-RU"/>
              </w:rPr>
              <w:t>до 60 баллов</w:t>
            </w:r>
          </w:p>
        </w:tc>
        <w:tc>
          <w:tcPr>
            <w:tcW w:w="2445" w:type="dxa"/>
            <w:shd w:val="clear" w:color="auto" w:fill="auto"/>
            <w:vAlign w:val="center"/>
          </w:tcPr>
          <w:p w14:paraId="02DBCA62" w14:textId="77777777" w:rsidR="00C47826" w:rsidRPr="00CC3194" w:rsidRDefault="00F12919" w:rsidP="00E92856">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ниже минимального</w:t>
            </w:r>
          </w:p>
        </w:tc>
      </w:tr>
      <w:tr w:rsidR="00C47826" w:rsidRPr="004F04E1" w14:paraId="748CF4C1" w14:textId="77777777" w:rsidTr="000458AE">
        <w:trPr>
          <w:cantSplit/>
          <w:trHeight w:val="224"/>
        </w:trPr>
        <w:tc>
          <w:tcPr>
            <w:tcW w:w="567" w:type="dxa"/>
            <w:shd w:val="clear" w:color="auto" w:fill="auto"/>
          </w:tcPr>
          <w:p w14:paraId="3ECCD1E7" w14:textId="77777777" w:rsidR="00C931CB" w:rsidRPr="00CC3194" w:rsidRDefault="00C931CB" w:rsidP="00634251">
            <w:pPr>
              <w:pStyle w:val="a3"/>
              <w:spacing w:after="0" w:line="240" w:lineRule="auto"/>
              <w:ind w:left="0"/>
              <w:contextualSpacing w:val="0"/>
              <w:jc w:val="both"/>
              <w:rPr>
                <w:rFonts w:ascii="Times New Roman" w:hAnsi="Times New Roman"/>
                <w:sz w:val="24"/>
                <w:szCs w:val="24"/>
              </w:rPr>
            </w:pPr>
            <w:r w:rsidRPr="00CC3194">
              <w:rPr>
                <w:rFonts w:ascii="Times New Roman" w:hAnsi="Times New Roman"/>
                <w:sz w:val="24"/>
                <w:szCs w:val="24"/>
              </w:rPr>
              <w:t>1.</w:t>
            </w:r>
          </w:p>
        </w:tc>
        <w:tc>
          <w:tcPr>
            <w:tcW w:w="2268" w:type="dxa"/>
            <w:shd w:val="clear" w:color="auto" w:fill="auto"/>
          </w:tcPr>
          <w:p w14:paraId="529D6F05" w14:textId="77777777" w:rsidR="00C931CB" w:rsidRPr="00CC3194" w:rsidRDefault="00C931CB" w:rsidP="00634251">
            <w:pPr>
              <w:pStyle w:val="a3"/>
              <w:spacing w:after="0" w:line="240" w:lineRule="auto"/>
              <w:ind w:left="0"/>
              <w:contextualSpacing w:val="0"/>
              <w:jc w:val="both"/>
              <w:rPr>
                <w:rFonts w:ascii="Times New Roman" w:hAnsi="Times New Roman"/>
                <w:sz w:val="24"/>
                <w:szCs w:val="24"/>
              </w:rPr>
            </w:pPr>
          </w:p>
        </w:tc>
        <w:tc>
          <w:tcPr>
            <w:tcW w:w="1560" w:type="dxa"/>
            <w:vAlign w:val="center"/>
          </w:tcPr>
          <w:p w14:paraId="7CB9066D" w14:textId="77777777" w:rsidR="00C931CB" w:rsidRPr="00CC3194" w:rsidRDefault="00C931CB" w:rsidP="00E92856">
            <w:pPr>
              <w:pStyle w:val="a3"/>
              <w:spacing w:after="0" w:line="240" w:lineRule="auto"/>
              <w:ind w:left="0"/>
              <w:contextualSpacing w:val="0"/>
              <w:jc w:val="center"/>
              <w:rPr>
                <w:rFonts w:ascii="Times New Roman" w:eastAsia="Times New Roman" w:hAnsi="Times New Roman"/>
                <w:sz w:val="24"/>
                <w:szCs w:val="24"/>
                <w:lang w:eastAsia="ru-RU"/>
              </w:rPr>
            </w:pPr>
          </w:p>
        </w:tc>
        <w:tc>
          <w:tcPr>
            <w:tcW w:w="2445" w:type="dxa"/>
            <w:shd w:val="clear" w:color="auto" w:fill="auto"/>
            <w:vAlign w:val="center"/>
          </w:tcPr>
          <w:p w14:paraId="61388E37" w14:textId="77777777" w:rsidR="00C931CB" w:rsidRPr="00CC3194" w:rsidRDefault="00C931CB" w:rsidP="00E92856">
            <w:pPr>
              <w:pStyle w:val="a3"/>
              <w:spacing w:after="0" w:line="240" w:lineRule="auto"/>
              <w:ind w:left="0"/>
              <w:contextualSpacing w:val="0"/>
              <w:jc w:val="center"/>
              <w:rPr>
                <w:rFonts w:ascii="Times New Roman" w:eastAsia="Times New Roman" w:hAnsi="Times New Roman"/>
                <w:sz w:val="24"/>
                <w:szCs w:val="24"/>
                <w:lang w:eastAsia="ru-RU"/>
              </w:rPr>
            </w:pPr>
          </w:p>
        </w:tc>
        <w:tc>
          <w:tcPr>
            <w:tcW w:w="2445" w:type="dxa"/>
            <w:shd w:val="clear" w:color="auto" w:fill="auto"/>
            <w:vAlign w:val="center"/>
          </w:tcPr>
          <w:p w14:paraId="51B4AF51" w14:textId="77777777" w:rsidR="00C931CB" w:rsidRPr="00CC3194" w:rsidRDefault="00C931CB" w:rsidP="00E92856">
            <w:pPr>
              <w:pStyle w:val="a3"/>
              <w:spacing w:after="0" w:line="240" w:lineRule="auto"/>
              <w:ind w:left="0"/>
              <w:contextualSpacing w:val="0"/>
              <w:jc w:val="center"/>
              <w:rPr>
                <w:rFonts w:ascii="Times New Roman" w:eastAsia="Times New Roman" w:hAnsi="Times New Roman"/>
                <w:sz w:val="24"/>
                <w:szCs w:val="24"/>
                <w:lang w:eastAsia="ru-RU"/>
              </w:rPr>
            </w:pPr>
          </w:p>
        </w:tc>
        <w:tc>
          <w:tcPr>
            <w:tcW w:w="2445" w:type="dxa"/>
            <w:vAlign w:val="center"/>
          </w:tcPr>
          <w:p w14:paraId="1BB6A060" w14:textId="77777777" w:rsidR="00C931CB" w:rsidRPr="00CC3194" w:rsidRDefault="00C931CB" w:rsidP="00E92856">
            <w:pPr>
              <w:pStyle w:val="a3"/>
              <w:spacing w:after="0" w:line="240" w:lineRule="auto"/>
              <w:ind w:left="0"/>
              <w:contextualSpacing w:val="0"/>
              <w:jc w:val="center"/>
              <w:rPr>
                <w:rFonts w:ascii="Times New Roman" w:eastAsia="Times New Roman" w:hAnsi="Times New Roman"/>
                <w:sz w:val="24"/>
                <w:szCs w:val="24"/>
                <w:lang w:eastAsia="ru-RU"/>
              </w:rPr>
            </w:pPr>
          </w:p>
        </w:tc>
        <w:tc>
          <w:tcPr>
            <w:tcW w:w="2445" w:type="dxa"/>
            <w:shd w:val="clear" w:color="auto" w:fill="auto"/>
            <w:vAlign w:val="center"/>
          </w:tcPr>
          <w:p w14:paraId="48335692" w14:textId="77777777" w:rsidR="00C931CB" w:rsidRPr="00CC3194" w:rsidRDefault="00C931CB" w:rsidP="00E92856">
            <w:pPr>
              <w:pStyle w:val="a3"/>
              <w:spacing w:after="0" w:line="240" w:lineRule="auto"/>
              <w:ind w:left="0"/>
              <w:contextualSpacing w:val="0"/>
              <w:jc w:val="center"/>
              <w:rPr>
                <w:rFonts w:ascii="Times New Roman" w:eastAsia="Times New Roman" w:hAnsi="Times New Roman"/>
                <w:sz w:val="24"/>
                <w:szCs w:val="24"/>
                <w:lang w:eastAsia="ru-RU"/>
              </w:rPr>
            </w:pPr>
          </w:p>
        </w:tc>
      </w:tr>
      <w:tr w:rsidR="00C47826" w:rsidRPr="004F04E1" w14:paraId="31098334" w14:textId="77777777" w:rsidTr="000458AE">
        <w:trPr>
          <w:cantSplit/>
        </w:trPr>
        <w:tc>
          <w:tcPr>
            <w:tcW w:w="567" w:type="dxa"/>
            <w:shd w:val="clear" w:color="auto" w:fill="auto"/>
          </w:tcPr>
          <w:p w14:paraId="5E968886" w14:textId="77777777" w:rsidR="00C931CB" w:rsidRPr="00CC3194" w:rsidRDefault="00C931CB" w:rsidP="00634251">
            <w:pPr>
              <w:pStyle w:val="a3"/>
              <w:spacing w:after="0" w:line="240" w:lineRule="auto"/>
              <w:ind w:left="0"/>
              <w:contextualSpacing w:val="0"/>
              <w:jc w:val="both"/>
              <w:rPr>
                <w:rFonts w:ascii="Times New Roman" w:hAnsi="Times New Roman"/>
                <w:sz w:val="24"/>
                <w:szCs w:val="24"/>
              </w:rPr>
            </w:pPr>
          </w:p>
        </w:tc>
        <w:tc>
          <w:tcPr>
            <w:tcW w:w="2268" w:type="dxa"/>
            <w:shd w:val="clear" w:color="auto" w:fill="auto"/>
          </w:tcPr>
          <w:p w14:paraId="5000529F" w14:textId="77777777" w:rsidR="00C931CB" w:rsidRPr="00CC3194" w:rsidRDefault="00C931CB" w:rsidP="00634251">
            <w:pPr>
              <w:pStyle w:val="a3"/>
              <w:spacing w:after="0" w:line="240" w:lineRule="auto"/>
              <w:ind w:left="0"/>
              <w:contextualSpacing w:val="0"/>
              <w:jc w:val="both"/>
              <w:rPr>
                <w:rFonts w:ascii="Times New Roman" w:hAnsi="Times New Roman"/>
                <w:sz w:val="24"/>
                <w:szCs w:val="24"/>
              </w:rPr>
            </w:pPr>
            <w:r w:rsidRPr="00CC3194">
              <w:rPr>
                <w:rFonts w:ascii="Times New Roman" w:hAnsi="Times New Roman"/>
                <w:sz w:val="24"/>
                <w:szCs w:val="24"/>
              </w:rPr>
              <w:t>…</w:t>
            </w:r>
          </w:p>
        </w:tc>
        <w:tc>
          <w:tcPr>
            <w:tcW w:w="1560" w:type="dxa"/>
            <w:vAlign w:val="center"/>
          </w:tcPr>
          <w:p w14:paraId="376E84B7" w14:textId="77777777" w:rsidR="00C931CB" w:rsidRPr="00CC3194" w:rsidRDefault="00C931CB" w:rsidP="00E92856">
            <w:pPr>
              <w:pStyle w:val="a3"/>
              <w:spacing w:after="0" w:line="240" w:lineRule="auto"/>
              <w:ind w:left="0"/>
              <w:contextualSpacing w:val="0"/>
              <w:jc w:val="center"/>
              <w:rPr>
                <w:rFonts w:ascii="Times New Roman" w:eastAsia="Times New Roman" w:hAnsi="Times New Roman"/>
                <w:sz w:val="24"/>
                <w:szCs w:val="24"/>
                <w:lang w:eastAsia="ru-RU"/>
              </w:rPr>
            </w:pPr>
          </w:p>
        </w:tc>
        <w:tc>
          <w:tcPr>
            <w:tcW w:w="2445" w:type="dxa"/>
            <w:shd w:val="clear" w:color="auto" w:fill="auto"/>
            <w:vAlign w:val="center"/>
          </w:tcPr>
          <w:p w14:paraId="25E629FD" w14:textId="77777777" w:rsidR="00C931CB" w:rsidRPr="00CC3194" w:rsidRDefault="00C931CB" w:rsidP="00E92856">
            <w:pPr>
              <w:pStyle w:val="a3"/>
              <w:spacing w:after="0" w:line="240" w:lineRule="auto"/>
              <w:ind w:left="0"/>
              <w:contextualSpacing w:val="0"/>
              <w:jc w:val="center"/>
              <w:rPr>
                <w:rFonts w:ascii="Times New Roman" w:eastAsia="Times New Roman" w:hAnsi="Times New Roman"/>
                <w:sz w:val="24"/>
                <w:szCs w:val="24"/>
                <w:lang w:eastAsia="ru-RU"/>
              </w:rPr>
            </w:pPr>
          </w:p>
        </w:tc>
        <w:tc>
          <w:tcPr>
            <w:tcW w:w="2445" w:type="dxa"/>
            <w:shd w:val="clear" w:color="auto" w:fill="auto"/>
            <w:vAlign w:val="center"/>
          </w:tcPr>
          <w:p w14:paraId="09E589A8" w14:textId="77777777" w:rsidR="00C931CB" w:rsidRPr="00CC3194" w:rsidRDefault="00C931CB" w:rsidP="00E92856">
            <w:pPr>
              <w:pStyle w:val="a3"/>
              <w:spacing w:after="0" w:line="240" w:lineRule="auto"/>
              <w:ind w:left="0"/>
              <w:contextualSpacing w:val="0"/>
              <w:jc w:val="center"/>
              <w:rPr>
                <w:rFonts w:ascii="Times New Roman" w:eastAsia="Times New Roman" w:hAnsi="Times New Roman"/>
                <w:sz w:val="24"/>
                <w:szCs w:val="24"/>
                <w:lang w:eastAsia="ru-RU"/>
              </w:rPr>
            </w:pPr>
          </w:p>
        </w:tc>
        <w:tc>
          <w:tcPr>
            <w:tcW w:w="2445" w:type="dxa"/>
            <w:vAlign w:val="center"/>
          </w:tcPr>
          <w:p w14:paraId="45DEB518" w14:textId="77777777" w:rsidR="00C931CB" w:rsidRPr="00CC3194" w:rsidRDefault="00C931CB" w:rsidP="00E92856">
            <w:pPr>
              <w:pStyle w:val="a3"/>
              <w:spacing w:after="0" w:line="240" w:lineRule="auto"/>
              <w:ind w:left="0"/>
              <w:contextualSpacing w:val="0"/>
              <w:jc w:val="center"/>
              <w:rPr>
                <w:rFonts w:ascii="Times New Roman" w:eastAsia="Times New Roman" w:hAnsi="Times New Roman"/>
                <w:sz w:val="24"/>
                <w:szCs w:val="24"/>
                <w:lang w:eastAsia="ru-RU"/>
              </w:rPr>
            </w:pPr>
          </w:p>
        </w:tc>
        <w:tc>
          <w:tcPr>
            <w:tcW w:w="2445" w:type="dxa"/>
            <w:shd w:val="clear" w:color="auto" w:fill="auto"/>
            <w:vAlign w:val="center"/>
          </w:tcPr>
          <w:p w14:paraId="0BD62301" w14:textId="77777777" w:rsidR="00C931CB" w:rsidRPr="00CC3194" w:rsidRDefault="00C931CB" w:rsidP="00E92856">
            <w:pPr>
              <w:pStyle w:val="a3"/>
              <w:spacing w:after="0" w:line="240" w:lineRule="auto"/>
              <w:ind w:left="0"/>
              <w:contextualSpacing w:val="0"/>
              <w:jc w:val="center"/>
              <w:rPr>
                <w:rFonts w:ascii="Times New Roman" w:eastAsia="Times New Roman" w:hAnsi="Times New Roman"/>
                <w:sz w:val="24"/>
                <w:szCs w:val="24"/>
                <w:lang w:eastAsia="ru-RU"/>
              </w:rPr>
            </w:pPr>
          </w:p>
        </w:tc>
      </w:tr>
    </w:tbl>
    <w:p w14:paraId="54FB3150" w14:textId="77777777" w:rsidR="000D0D9B" w:rsidRPr="000943FA" w:rsidRDefault="00FE0D77" w:rsidP="009007BE">
      <w:pPr>
        <w:pStyle w:val="3"/>
        <w:numPr>
          <w:ilvl w:val="2"/>
          <w:numId w:val="3"/>
        </w:numPr>
        <w:rPr>
          <w:rFonts w:ascii="Times New Roman" w:hAnsi="Times New Roman"/>
          <w:b w:val="0"/>
          <w:bCs w:val="0"/>
        </w:rPr>
      </w:pPr>
      <w:bookmarkStart w:id="4" w:name="_Toc395183674"/>
      <w:bookmarkStart w:id="5" w:name="_Toc423954908"/>
      <w:bookmarkStart w:id="6" w:name="_Toc424490594"/>
      <w:r w:rsidRPr="00556E2F">
        <w:rPr>
          <w:rFonts w:ascii="Times New Roman" w:hAnsi="Times New Roman"/>
          <w:b w:val="0"/>
          <w:bCs w:val="0"/>
        </w:rPr>
        <w:t xml:space="preserve"> </w:t>
      </w:r>
      <w:r w:rsidR="00276E91" w:rsidRPr="00CC3194">
        <w:rPr>
          <w:rFonts w:ascii="Times New Roman" w:hAnsi="Times New Roman"/>
          <w:b w:val="0"/>
          <w:bCs w:val="0"/>
        </w:rPr>
        <w:t>П</w:t>
      </w:r>
      <w:r w:rsidR="005060D9" w:rsidRPr="00556E2F">
        <w:rPr>
          <w:rFonts w:ascii="Times New Roman" w:hAnsi="Times New Roman"/>
          <w:b w:val="0"/>
          <w:bCs w:val="0"/>
        </w:rPr>
        <w:t>ереч</w:t>
      </w:r>
      <w:r w:rsidR="00332A77" w:rsidRPr="00556E2F">
        <w:rPr>
          <w:rFonts w:ascii="Times New Roman" w:hAnsi="Times New Roman"/>
          <w:b w:val="0"/>
          <w:bCs w:val="0"/>
        </w:rPr>
        <w:t>е</w:t>
      </w:r>
      <w:r w:rsidR="005060D9" w:rsidRPr="00806046">
        <w:rPr>
          <w:rFonts w:ascii="Times New Roman" w:hAnsi="Times New Roman"/>
          <w:b w:val="0"/>
          <w:bCs w:val="0"/>
        </w:rPr>
        <w:t>н</w:t>
      </w:r>
      <w:r w:rsidR="00332A77" w:rsidRPr="00806046">
        <w:rPr>
          <w:rFonts w:ascii="Times New Roman" w:hAnsi="Times New Roman"/>
          <w:b w:val="0"/>
          <w:bCs w:val="0"/>
        </w:rPr>
        <w:t>ь</w:t>
      </w:r>
      <w:r w:rsidR="005060D9" w:rsidRPr="000943FA">
        <w:rPr>
          <w:rFonts w:ascii="Times New Roman" w:hAnsi="Times New Roman"/>
          <w:b w:val="0"/>
          <w:bCs w:val="0"/>
        </w:rPr>
        <w:t xml:space="preserve"> ОО, продемонстрировавших низкие результаты ЕГЭ по предмет</w:t>
      </w:r>
      <w:r w:rsidR="000D0D9B" w:rsidRPr="000943FA">
        <w:rPr>
          <w:rFonts w:ascii="Times New Roman" w:hAnsi="Times New Roman"/>
          <w:b w:val="0"/>
          <w:bCs w:val="0"/>
        </w:rPr>
        <w:t>у</w:t>
      </w:r>
    </w:p>
    <w:p w14:paraId="439FB895" w14:textId="77777777" w:rsidR="005060D9" w:rsidRPr="00FC6BBF" w:rsidRDefault="000D0D9B" w:rsidP="00A70EA4">
      <w:pPr>
        <w:pStyle w:val="3"/>
        <w:numPr>
          <w:ilvl w:val="0"/>
          <w:numId w:val="0"/>
        </w:numPr>
        <w:ind w:firstLine="568"/>
        <w:rPr>
          <w:rFonts w:ascii="Times New Roman" w:hAnsi="Times New Roman"/>
          <w:i/>
          <w:iCs/>
          <w:sz w:val="24"/>
          <w:szCs w:val="22"/>
        </w:rPr>
      </w:pPr>
      <w:r w:rsidRPr="00941CFC">
        <w:rPr>
          <w:rFonts w:ascii="Times New Roman" w:hAnsi="Times New Roman"/>
          <w:bCs w:val="0"/>
          <w:i/>
          <w:iCs/>
          <w:sz w:val="24"/>
          <w:szCs w:val="22"/>
        </w:rPr>
        <w:t>Выбирается</w:t>
      </w:r>
      <w:r w:rsidR="00010690" w:rsidRPr="008718AA">
        <w:rPr>
          <w:rStyle w:val="a6"/>
          <w:rFonts w:ascii="Times New Roman" w:hAnsi="Times New Roman"/>
          <w:b w:val="0"/>
          <w:bCs w:val="0"/>
          <w:iCs/>
          <w:sz w:val="24"/>
          <w:szCs w:val="22"/>
        </w:rPr>
        <w:footnoteReference w:id="6"/>
      </w:r>
      <w:r w:rsidRPr="00941CFC">
        <w:rPr>
          <w:rFonts w:ascii="Times New Roman" w:hAnsi="Times New Roman"/>
          <w:bCs w:val="0"/>
          <w:i/>
          <w:iCs/>
          <w:sz w:val="24"/>
          <w:szCs w:val="22"/>
        </w:rPr>
        <w:t xml:space="preserve"> </w:t>
      </w:r>
      <w:r w:rsidR="005060D9" w:rsidRPr="00941CFC">
        <w:rPr>
          <w:rFonts w:ascii="Times New Roman" w:hAnsi="Times New Roman"/>
          <w:bCs w:val="0"/>
          <w:i/>
          <w:iCs/>
          <w:sz w:val="24"/>
          <w:szCs w:val="22"/>
        </w:rPr>
        <w:t>от 5 до</w:t>
      </w:r>
      <w:r w:rsidR="00010690" w:rsidRPr="00941CFC">
        <w:rPr>
          <w:rFonts w:ascii="Times New Roman" w:hAnsi="Times New Roman"/>
          <w:bCs w:val="0"/>
          <w:i/>
          <w:iCs/>
          <w:sz w:val="24"/>
          <w:szCs w:val="22"/>
        </w:rPr>
        <w:t xml:space="preserve"> </w:t>
      </w:r>
      <w:r w:rsidR="005060D9" w:rsidRPr="00941CFC">
        <w:rPr>
          <w:rFonts w:ascii="Times New Roman" w:hAnsi="Times New Roman"/>
          <w:bCs w:val="0"/>
          <w:i/>
          <w:iCs/>
          <w:sz w:val="24"/>
          <w:szCs w:val="22"/>
        </w:rPr>
        <w:t>15%</w:t>
      </w:r>
      <w:r w:rsidR="005060D9" w:rsidRPr="00FC6BBF">
        <w:rPr>
          <w:rFonts w:ascii="Times New Roman" w:hAnsi="Times New Roman"/>
          <w:b w:val="0"/>
          <w:bCs w:val="0"/>
          <w:i/>
          <w:iCs/>
          <w:sz w:val="24"/>
          <w:szCs w:val="22"/>
        </w:rPr>
        <w:t xml:space="preserve"> от общего числа ОО в субъекте </w:t>
      </w:r>
      <w:r w:rsidR="00211EBD" w:rsidRPr="00FC6BBF">
        <w:rPr>
          <w:rFonts w:ascii="Times New Roman" w:hAnsi="Times New Roman"/>
          <w:b w:val="0"/>
          <w:bCs w:val="0"/>
          <w:i/>
          <w:iCs/>
          <w:sz w:val="24"/>
          <w:szCs w:val="22"/>
        </w:rPr>
        <w:t>Российской Федерации</w:t>
      </w:r>
      <w:r w:rsidR="005060D9" w:rsidRPr="00FC6BBF">
        <w:rPr>
          <w:rFonts w:ascii="Times New Roman" w:hAnsi="Times New Roman"/>
          <w:b w:val="0"/>
          <w:bCs w:val="0"/>
          <w:i/>
          <w:iCs/>
          <w:sz w:val="24"/>
          <w:szCs w:val="22"/>
        </w:rPr>
        <w:t xml:space="preserve">, </w:t>
      </w:r>
      <w:r w:rsidR="00E92856">
        <w:rPr>
          <w:rFonts w:ascii="Times New Roman" w:hAnsi="Times New Roman"/>
          <w:b w:val="0"/>
          <w:bCs w:val="0"/>
          <w:i/>
          <w:iCs/>
          <w:sz w:val="24"/>
          <w:szCs w:val="22"/>
        </w:rPr>
        <w:br/>
      </w:r>
      <w:r w:rsidR="005060D9" w:rsidRPr="00FC6BBF">
        <w:rPr>
          <w:rFonts w:ascii="Times New Roman" w:hAnsi="Times New Roman"/>
          <w:b w:val="0"/>
          <w:bCs w:val="0"/>
          <w:i/>
          <w:iCs/>
          <w:sz w:val="24"/>
          <w:szCs w:val="22"/>
        </w:rPr>
        <w:t>в которых</w:t>
      </w:r>
      <w:r w:rsidRPr="00FC6BBF">
        <w:rPr>
          <w:rFonts w:ascii="Times New Roman" w:hAnsi="Times New Roman"/>
          <w:b w:val="0"/>
          <w:bCs w:val="0"/>
          <w:i/>
          <w:iCs/>
          <w:sz w:val="24"/>
          <w:szCs w:val="22"/>
        </w:rPr>
        <w:t>:</w:t>
      </w:r>
      <w:r w:rsidR="005060D9" w:rsidRPr="00FC6BBF">
        <w:rPr>
          <w:rFonts w:ascii="Times New Roman" w:hAnsi="Times New Roman"/>
          <w:b w:val="0"/>
          <w:bCs w:val="0"/>
          <w:i/>
          <w:iCs/>
          <w:sz w:val="24"/>
          <w:szCs w:val="22"/>
        </w:rPr>
        <w:t xml:space="preserve"> </w:t>
      </w:r>
    </w:p>
    <w:p w14:paraId="617902E5" w14:textId="77777777" w:rsidR="005060D9" w:rsidRPr="00FC6BBF" w:rsidRDefault="005060D9" w:rsidP="009007BE">
      <w:pPr>
        <w:pStyle w:val="a3"/>
        <w:numPr>
          <w:ilvl w:val="0"/>
          <w:numId w:val="1"/>
        </w:numPr>
        <w:spacing w:after="12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sidR="00EE65FA">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не достигших минимального балла</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максимальные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w:t>
      </w:r>
      <w:r w:rsidR="00211EBD" w:rsidRPr="00FC6BBF">
        <w:rPr>
          <w:rFonts w:ascii="Times New Roman" w:eastAsia="Times New Roman" w:hAnsi="Times New Roman"/>
          <w:i/>
          <w:iCs/>
          <w:sz w:val="24"/>
          <w:szCs w:val="24"/>
          <w:lang w:eastAsia="ru-RU"/>
        </w:rPr>
        <w:t xml:space="preserve"> Российской Федерации</w:t>
      </w:r>
      <w:r w:rsidRPr="00FC6BBF">
        <w:rPr>
          <w:rFonts w:ascii="Times New Roman" w:eastAsia="Times New Roman" w:hAnsi="Times New Roman"/>
          <w:i/>
          <w:iCs/>
          <w:sz w:val="24"/>
          <w:szCs w:val="24"/>
          <w:lang w:eastAsia="ru-RU"/>
        </w:rPr>
        <w:t>)</w:t>
      </w:r>
      <w:r w:rsidR="006F67F1" w:rsidRPr="00FC6BBF">
        <w:rPr>
          <w:rFonts w:ascii="Times New Roman" w:eastAsia="Times New Roman" w:hAnsi="Times New Roman"/>
          <w:i/>
          <w:iCs/>
          <w:sz w:val="24"/>
          <w:szCs w:val="24"/>
          <w:lang w:eastAsia="ru-RU"/>
        </w:rPr>
        <w:t>;</w:t>
      </w:r>
    </w:p>
    <w:p w14:paraId="7A70F211" w14:textId="77777777" w:rsidR="005060D9" w:rsidRPr="00FC6BBF" w:rsidRDefault="005060D9" w:rsidP="009007BE">
      <w:pPr>
        <w:pStyle w:val="a3"/>
        <w:numPr>
          <w:ilvl w:val="0"/>
          <w:numId w:val="1"/>
        </w:numPr>
        <w:spacing w:after="120" w:line="240" w:lineRule="auto"/>
        <w:ind w:left="709" w:hanging="425"/>
        <w:jc w:val="both"/>
        <w:rPr>
          <w:rFonts w:ascii="Times New Roman" w:eastAsia="Times New Roman" w:hAnsi="Times New Roman"/>
          <w:i/>
          <w:iCs/>
          <w:sz w:val="24"/>
          <w:szCs w:val="24"/>
          <w:lang w:eastAsia="ru-RU"/>
        </w:rPr>
      </w:pPr>
      <w:r w:rsidRPr="00FC6BBF">
        <w:rPr>
          <w:rFonts w:ascii="Times New Roman" w:eastAsia="Times New Roman" w:hAnsi="Times New Roman"/>
          <w:bCs/>
          <w:i/>
          <w:iCs/>
          <w:sz w:val="24"/>
          <w:szCs w:val="24"/>
          <w:lang w:eastAsia="ru-RU"/>
        </w:rPr>
        <w:t>доля</w:t>
      </w:r>
      <w:r w:rsidRPr="00FC6BBF">
        <w:rPr>
          <w:rFonts w:ascii="Times New Roman" w:eastAsia="Times New Roman" w:hAnsi="Times New Roman"/>
          <w:i/>
          <w:iCs/>
          <w:sz w:val="24"/>
          <w:szCs w:val="24"/>
          <w:lang w:eastAsia="ru-RU"/>
        </w:rPr>
        <w:t xml:space="preserve"> участников ЕГЭ</w:t>
      </w:r>
      <w:r w:rsidR="00EE65FA">
        <w:rPr>
          <w:rFonts w:ascii="Times New Roman" w:eastAsia="Times New Roman" w:hAnsi="Times New Roman"/>
          <w:i/>
          <w:iCs/>
          <w:sz w:val="24"/>
          <w:szCs w:val="24"/>
          <w:lang w:eastAsia="ru-RU"/>
        </w:rPr>
        <w:t>-ВТГ</w:t>
      </w:r>
      <w:r w:rsidRPr="00FC6BBF">
        <w:rPr>
          <w:rFonts w:ascii="Times New Roman" w:eastAsia="Times New Roman" w:hAnsi="Times New Roman"/>
          <w:i/>
          <w:iCs/>
          <w:sz w:val="24"/>
          <w:szCs w:val="24"/>
          <w:lang w:eastAsia="ru-RU"/>
        </w:rPr>
        <w:t xml:space="preserve">, </w:t>
      </w:r>
      <w:r w:rsidRPr="00FC6BBF">
        <w:rPr>
          <w:rFonts w:ascii="Times New Roman" w:eastAsia="Times New Roman" w:hAnsi="Times New Roman"/>
          <w:b/>
          <w:i/>
          <w:iCs/>
          <w:sz w:val="24"/>
          <w:szCs w:val="24"/>
          <w:lang w:eastAsia="ru-RU"/>
        </w:rPr>
        <w:t>получивших от 61 до 100 баллов</w:t>
      </w:r>
      <w:r w:rsidRPr="00FC6BBF">
        <w:rPr>
          <w:rFonts w:ascii="Times New Roman" w:eastAsia="Times New Roman" w:hAnsi="Times New Roman"/>
          <w:i/>
          <w:iCs/>
          <w:sz w:val="24"/>
          <w:szCs w:val="24"/>
          <w:lang w:eastAsia="ru-RU"/>
        </w:rPr>
        <w:t xml:space="preserve">, имеет </w:t>
      </w:r>
      <w:r w:rsidRPr="00F579AB">
        <w:rPr>
          <w:rFonts w:ascii="Times New Roman" w:eastAsia="Times New Roman" w:hAnsi="Times New Roman"/>
          <w:b/>
          <w:i/>
          <w:iCs/>
          <w:sz w:val="24"/>
          <w:szCs w:val="24"/>
          <w:lang w:eastAsia="ru-RU"/>
        </w:rPr>
        <w:t>минимальные значения</w:t>
      </w:r>
      <w:r w:rsidRPr="00FC6BBF">
        <w:rPr>
          <w:rFonts w:ascii="Times New Roman" w:eastAsia="Times New Roman" w:hAnsi="Times New Roman"/>
          <w:i/>
          <w:iCs/>
          <w:sz w:val="24"/>
          <w:szCs w:val="24"/>
          <w:lang w:eastAsia="ru-RU"/>
        </w:rPr>
        <w:t xml:space="preserve"> (по сравнению с другими ОО субъекта</w:t>
      </w:r>
      <w:r w:rsidR="00211EBD" w:rsidRPr="00FC6BBF">
        <w:rPr>
          <w:rFonts w:ascii="Times New Roman" w:eastAsia="Times New Roman" w:hAnsi="Times New Roman"/>
          <w:i/>
          <w:iCs/>
          <w:sz w:val="24"/>
          <w:szCs w:val="24"/>
          <w:lang w:eastAsia="ru-RU"/>
        </w:rPr>
        <w:t xml:space="preserve"> Российской Федерации</w:t>
      </w:r>
      <w:r w:rsidRPr="00FC6BBF">
        <w:rPr>
          <w:rFonts w:ascii="Times New Roman" w:eastAsia="Times New Roman" w:hAnsi="Times New Roman"/>
          <w:i/>
          <w:iCs/>
          <w:sz w:val="24"/>
          <w:szCs w:val="24"/>
          <w:lang w:eastAsia="ru-RU"/>
        </w:rPr>
        <w:t>).</w:t>
      </w:r>
    </w:p>
    <w:p w14:paraId="5A035F13" w14:textId="198A6C5B" w:rsidR="00A45222" w:rsidRPr="00AD3663" w:rsidRDefault="00A45222" w:rsidP="000458AE">
      <w:pPr>
        <w:pStyle w:val="af7"/>
        <w:keepNext/>
        <w:ind w:left="1069"/>
      </w:pPr>
      <w:r w:rsidRPr="00F579AB">
        <w:lastRenderedPageBreak/>
        <w:t xml:space="preserve">Таблица </w:t>
      </w:r>
      <w:r w:rsidR="00A70EA4">
        <w:t>2</w:t>
      </w:r>
      <w:r>
        <w:noBreakHyphen/>
      </w:r>
      <w:fldSimple w:instr=" SEQ Таблица \* ARABIC \s 1 ">
        <w:r w:rsidR="006C6D37">
          <w:rPr>
            <w:noProof/>
          </w:rPr>
          <w:t>12</w:t>
        </w:r>
      </w:fldSimple>
    </w:p>
    <w:tbl>
      <w:tblPr>
        <w:tblW w:w="141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360"/>
        <w:gridCol w:w="1887"/>
        <w:gridCol w:w="2343"/>
        <w:gridCol w:w="2344"/>
        <w:gridCol w:w="2343"/>
        <w:gridCol w:w="2344"/>
      </w:tblGrid>
      <w:tr w:rsidR="00C47826" w:rsidRPr="006020BB" w14:paraId="603280E7" w14:textId="77777777" w:rsidTr="00CC3194">
        <w:trPr>
          <w:cantSplit/>
          <w:tblHeader/>
        </w:trPr>
        <w:tc>
          <w:tcPr>
            <w:tcW w:w="554" w:type="dxa"/>
            <w:vMerge w:val="restart"/>
            <w:vAlign w:val="center"/>
          </w:tcPr>
          <w:p w14:paraId="4E634121" w14:textId="77777777" w:rsidR="00C47826" w:rsidRPr="00CC3194" w:rsidRDefault="00C47826" w:rsidP="000113C4">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 п/п</w:t>
            </w:r>
          </w:p>
        </w:tc>
        <w:tc>
          <w:tcPr>
            <w:tcW w:w="2360" w:type="dxa"/>
            <w:vMerge w:val="restart"/>
            <w:vAlign w:val="center"/>
          </w:tcPr>
          <w:p w14:paraId="50C67809" w14:textId="77777777" w:rsidR="00C47826" w:rsidRPr="00CC3194" w:rsidRDefault="00C47826" w:rsidP="00DC1425">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Наименование ОО</w:t>
            </w:r>
          </w:p>
        </w:tc>
        <w:tc>
          <w:tcPr>
            <w:tcW w:w="1887" w:type="dxa"/>
            <w:vMerge w:val="restart"/>
            <w:vAlign w:val="center"/>
          </w:tcPr>
          <w:p w14:paraId="68F7E46F" w14:textId="77777777" w:rsidR="00C47826" w:rsidRPr="00CC3194" w:rsidRDefault="00C47826" w:rsidP="00556E2F">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 xml:space="preserve">Количество </w:t>
            </w:r>
            <w:r w:rsidR="00F12919" w:rsidRPr="00CC3194">
              <w:rPr>
                <w:rFonts w:ascii="Times New Roman" w:eastAsia="Times New Roman" w:hAnsi="Times New Roman"/>
                <w:sz w:val="24"/>
                <w:szCs w:val="24"/>
                <w:lang w:eastAsia="ru-RU"/>
              </w:rPr>
              <w:t>ВТГ</w:t>
            </w:r>
            <w:r w:rsidRPr="00CC3194">
              <w:rPr>
                <w:rFonts w:ascii="Times New Roman" w:eastAsia="Times New Roman" w:hAnsi="Times New Roman"/>
                <w:sz w:val="24"/>
                <w:szCs w:val="24"/>
                <w:lang w:eastAsia="ru-RU"/>
              </w:rPr>
              <w:t>, чел.</w:t>
            </w:r>
          </w:p>
        </w:tc>
        <w:tc>
          <w:tcPr>
            <w:tcW w:w="9374" w:type="dxa"/>
            <w:gridSpan w:val="4"/>
            <w:vAlign w:val="center"/>
          </w:tcPr>
          <w:p w14:paraId="09035723" w14:textId="77777777" w:rsidR="00C47826" w:rsidRPr="00CC3194" w:rsidRDefault="00F12919" w:rsidP="00E92856">
            <w:pPr>
              <w:pStyle w:val="a3"/>
              <w:spacing w:after="0" w:line="240" w:lineRule="auto"/>
              <w:ind w:left="0"/>
              <w:jc w:val="center"/>
              <w:rPr>
                <w:rFonts w:ascii="Times New Roman" w:eastAsia="Times New Roman" w:hAnsi="Times New Roman"/>
                <w:sz w:val="24"/>
                <w:szCs w:val="24"/>
                <w:lang w:eastAsia="ru-RU"/>
              </w:rPr>
            </w:pPr>
            <w:r w:rsidRPr="009E5C7B">
              <w:rPr>
                <w:rFonts w:ascii="Times New Roman" w:eastAsia="Times New Roman" w:hAnsi="Times New Roman"/>
                <w:sz w:val="24"/>
                <w:szCs w:val="24"/>
                <w:lang w:eastAsia="ru-RU"/>
              </w:rPr>
              <w:t>Доля ВТГ, получивших</w:t>
            </w:r>
            <w:r>
              <w:rPr>
                <w:rFonts w:ascii="Times New Roman" w:eastAsia="Times New Roman" w:hAnsi="Times New Roman"/>
                <w:sz w:val="24"/>
                <w:szCs w:val="24"/>
                <w:lang w:eastAsia="ru-RU"/>
              </w:rPr>
              <w:t xml:space="preserve"> тестовый балл</w:t>
            </w:r>
          </w:p>
        </w:tc>
      </w:tr>
      <w:tr w:rsidR="00F12919" w:rsidRPr="006020BB" w14:paraId="7E7CB165" w14:textId="77777777" w:rsidTr="00CC3194">
        <w:trPr>
          <w:cantSplit/>
          <w:tblHeader/>
        </w:trPr>
        <w:tc>
          <w:tcPr>
            <w:tcW w:w="554" w:type="dxa"/>
            <w:vMerge/>
            <w:vAlign w:val="center"/>
          </w:tcPr>
          <w:p w14:paraId="0C87F7AF" w14:textId="77777777" w:rsidR="00C47826" w:rsidRPr="00CC3194" w:rsidRDefault="00C47826" w:rsidP="000113C4">
            <w:pPr>
              <w:pStyle w:val="a3"/>
              <w:spacing w:after="0" w:line="240" w:lineRule="auto"/>
              <w:ind w:left="0"/>
              <w:jc w:val="center"/>
              <w:rPr>
                <w:rFonts w:ascii="Times New Roman" w:eastAsia="Times New Roman" w:hAnsi="Times New Roman"/>
                <w:sz w:val="24"/>
                <w:szCs w:val="24"/>
                <w:lang w:eastAsia="ru-RU"/>
              </w:rPr>
            </w:pPr>
          </w:p>
        </w:tc>
        <w:tc>
          <w:tcPr>
            <w:tcW w:w="2360" w:type="dxa"/>
            <w:vMerge/>
            <w:vAlign w:val="center"/>
          </w:tcPr>
          <w:p w14:paraId="5735BF47" w14:textId="77777777" w:rsidR="00C47826" w:rsidRPr="00CC3194" w:rsidRDefault="00C47826" w:rsidP="00DC1425">
            <w:pPr>
              <w:pStyle w:val="a3"/>
              <w:spacing w:after="0" w:line="240" w:lineRule="auto"/>
              <w:ind w:left="0"/>
              <w:jc w:val="center"/>
              <w:rPr>
                <w:rFonts w:ascii="Times New Roman" w:eastAsia="Times New Roman" w:hAnsi="Times New Roman"/>
                <w:sz w:val="24"/>
                <w:szCs w:val="24"/>
                <w:lang w:eastAsia="ru-RU"/>
              </w:rPr>
            </w:pPr>
          </w:p>
        </w:tc>
        <w:tc>
          <w:tcPr>
            <w:tcW w:w="1887" w:type="dxa"/>
            <w:vMerge/>
            <w:vAlign w:val="center"/>
          </w:tcPr>
          <w:p w14:paraId="43F7E44E" w14:textId="77777777" w:rsidR="00C47826" w:rsidRPr="00CC3194" w:rsidRDefault="00C47826" w:rsidP="00E92856">
            <w:pPr>
              <w:pStyle w:val="a3"/>
              <w:spacing w:after="0" w:line="240" w:lineRule="auto"/>
              <w:ind w:left="0"/>
              <w:jc w:val="center"/>
              <w:rPr>
                <w:rFonts w:ascii="Times New Roman" w:eastAsia="Times New Roman" w:hAnsi="Times New Roman"/>
                <w:sz w:val="24"/>
                <w:szCs w:val="24"/>
                <w:lang w:eastAsia="ru-RU"/>
              </w:rPr>
            </w:pPr>
          </w:p>
        </w:tc>
        <w:tc>
          <w:tcPr>
            <w:tcW w:w="2343" w:type="dxa"/>
            <w:vAlign w:val="center"/>
          </w:tcPr>
          <w:p w14:paraId="17FE5230" w14:textId="77777777" w:rsidR="00C47826" w:rsidRPr="00CC3194" w:rsidRDefault="00F12919" w:rsidP="00556E2F">
            <w:pPr>
              <w:pStyle w:val="a3"/>
              <w:spacing w:after="0" w:line="240" w:lineRule="auto"/>
              <w:ind w:left="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ниже</w:t>
            </w:r>
            <w:r w:rsidR="00C47826" w:rsidRPr="00CC3194">
              <w:rPr>
                <w:rFonts w:ascii="Times New Roman" w:eastAsia="Times New Roman" w:hAnsi="Times New Roman"/>
                <w:sz w:val="24"/>
                <w:szCs w:val="24"/>
                <w:lang w:eastAsia="ru-RU"/>
              </w:rPr>
              <w:t xml:space="preserve"> минимального </w:t>
            </w:r>
          </w:p>
        </w:tc>
        <w:tc>
          <w:tcPr>
            <w:tcW w:w="2344" w:type="dxa"/>
            <w:vAlign w:val="center"/>
          </w:tcPr>
          <w:p w14:paraId="12A3CAB7" w14:textId="77777777" w:rsidR="00C47826" w:rsidRPr="00CC3194" w:rsidRDefault="00C47826" w:rsidP="00E92856">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от минимального балла до 60 баллов</w:t>
            </w:r>
          </w:p>
        </w:tc>
        <w:tc>
          <w:tcPr>
            <w:tcW w:w="2343" w:type="dxa"/>
            <w:vAlign w:val="center"/>
          </w:tcPr>
          <w:p w14:paraId="30A488B3" w14:textId="77777777" w:rsidR="00C47826" w:rsidRPr="00CC3194" w:rsidRDefault="00C47826" w:rsidP="00556E2F">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от 61 до 80 баллов</w:t>
            </w:r>
          </w:p>
        </w:tc>
        <w:tc>
          <w:tcPr>
            <w:tcW w:w="2344" w:type="dxa"/>
            <w:vAlign w:val="center"/>
          </w:tcPr>
          <w:p w14:paraId="331D1A0A" w14:textId="77777777" w:rsidR="00C47826" w:rsidRPr="00CC3194" w:rsidRDefault="00C47826" w:rsidP="00E92856">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от 81 до 100 баллов</w:t>
            </w:r>
          </w:p>
        </w:tc>
      </w:tr>
      <w:tr w:rsidR="00F12919" w:rsidRPr="006020BB" w14:paraId="0226F231" w14:textId="77777777" w:rsidTr="00CC3194">
        <w:trPr>
          <w:cantSplit/>
        </w:trPr>
        <w:tc>
          <w:tcPr>
            <w:tcW w:w="554" w:type="dxa"/>
          </w:tcPr>
          <w:p w14:paraId="10AE5FA3" w14:textId="77777777" w:rsidR="00C931CB" w:rsidRPr="00CC3194" w:rsidRDefault="00C931CB" w:rsidP="00CC3194">
            <w:pPr>
              <w:pStyle w:val="a3"/>
              <w:spacing w:after="0" w:line="240" w:lineRule="auto"/>
              <w:ind w:left="0"/>
              <w:jc w:val="center"/>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1.</w:t>
            </w:r>
          </w:p>
        </w:tc>
        <w:tc>
          <w:tcPr>
            <w:tcW w:w="2360" w:type="dxa"/>
          </w:tcPr>
          <w:p w14:paraId="0C97B215" w14:textId="77777777" w:rsidR="00C931CB" w:rsidRPr="00CC3194" w:rsidRDefault="00C931CB" w:rsidP="00CC3194">
            <w:pPr>
              <w:pStyle w:val="a3"/>
              <w:spacing w:after="0" w:line="240" w:lineRule="auto"/>
              <w:ind w:left="0"/>
              <w:jc w:val="center"/>
              <w:rPr>
                <w:rFonts w:ascii="Times New Roman" w:eastAsia="Times New Roman" w:hAnsi="Times New Roman"/>
                <w:sz w:val="24"/>
                <w:szCs w:val="24"/>
                <w:lang w:eastAsia="ru-RU"/>
              </w:rPr>
            </w:pPr>
          </w:p>
        </w:tc>
        <w:tc>
          <w:tcPr>
            <w:tcW w:w="1887" w:type="dxa"/>
            <w:vAlign w:val="center"/>
          </w:tcPr>
          <w:p w14:paraId="32977625" w14:textId="77777777" w:rsidR="00C931CB" w:rsidRPr="00CC3194" w:rsidRDefault="00C931CB" w:rsidP="00556E2F">
            <w:pPr>
              <w:pStyle w:val="a3"/>
              <w:spacing w:after="0" w:line="240" w:lineRule="auto"/>
              <w:ind w:left="0"/>
              <w:jc w:val="center"/>
              <w:rPr>
                <w:rFonts w:ascii="Times New Roman" w:eastAsia="Times New Roman" w:hAnsi="Times New Roman"/>
                <w:sz w:val="24"/>
                <w:szCs w:val="24"/>
                <w:lang w:eastAsia="ru-RU"/>
              </w:rPr>
            </w:pPr>
          </w:p>
        </w:tc>
        <w:tc>
          <w:tcPr>
            <w:tcW w:w="2343" w:type="dxa"/>
            <w:vAlign w:val="center"/>
          </w:tcPr>
          <w:p w14:paraId="779C2ADA" w14:textId="77777777" w:rsidR="00C931CB" w:rsidRPr="00CC3194" w:rsidRDefault="00C931CB">
            <w:pPr>
              <w:pStyle w:val="a3"/>
              <w:spacing w:after="0" w:line="240" w:lineRule="auto"/>
              <w:ind w:left="0"/>
              <w:jc w:val="center"/>
              <w:rPr>
                <w:rFonts w:ascii="Times New Roman" w:eastAsia="Times New Roman" w:hAnsi="Times New Roman"/>
                <w:sz w:val="24"/>
                <w:szCs w:val="24"/>
                <w:lang w:eastAsia="ru-RU"/>
              </w:rPr>
            </w:pPr>
          </w:p>
        </w:tc>
        <w:tc>
          <w:tcPr>
            <w:tcW w:w="2344" w:type="dxa"/>
            <w:vAlign w:val="center"/>
          </w:tcPr>
          <w:p w14:paraId="3D24DCFD" w14:textId="77777777" w:rsidR="00C931CB" w:rsidRPr="00CC3194" w:rsidRDefault="00C931CB">
            <w:pPr>
              <w:pStyle w:val="a3"/>
              <w:spacing w:after="0" w:line="240" w:lineRule="auto"/>
              <w:ind w:left="0"/>
              <w:jc w:val="center"/>
              <w:rPr>
                <w:rFonts w:ascii="Times New Roman" w:eastAsia="Times New Roman" w:hAnsi="Times New Roman"/>
                <w:sz w:val="24"/>
                <w:szCs w:val="24"/>
                <w:lang w:eastAsia="ru-RU"/>
              </w:rPr>
            </w:pPr>
          </w:p>
        </w:tc>
        <w:tc>
          <w:tcPr>
            <w:tcW w:w="2343" w:type="dxa"/>
            <w:vAlign w:val="center"/>
          </w:tcPr>
          <w:p w14:paraId="4A3EB00C" w14:textId="77777777" w:rsidR="00C931CB" w:rsidRPr="00CC3194" w:rsidRDefault="00C931CB">
            <w:pPr>
              <w:pStyle w:val="a3"/>
              <w:spacing w:after="0" w:line="240" w:lineRule="auto"/>
              <w:ind w:left="0"/>
              <w:jc w:val="center"/>
              <w:rPr>
                <w:rFonts w:ascii="Times New Roman" w:eastAsia="Times New Roman" w:hAnsi="Times New Roman"/>
                <w:sz w:val="24"/>
                <w:szCs w:val="24"/>
                <w:lang w:eastAsia="ru-RU"/>
              </w:rPr>
            </w:pPr>
          </w:p>
        </w:tc>
        <w:tc>
          <w:tcPr>
            <w:tcW w:w="2344" w:type="dxa"/>
            <w:vAlign w:val="center"/>
          </w:tcPr>
          <w:p w14:paraId="61F4A9E7" w14:textId="77777777" w:rsidR="00C931CB" w:rsidRPr="00CC3194" w:rsidRDefault="00C931CB">
            <w:pPr>
              <w:pStyle w:val="a3"/>
              <w:spacing w:after="0" w:line="240" w:lineRule="auto"/>
              <w:ind w:left="0"/>
              <w:jc w:val="center"/>
              <w:rPr>
                <w:rFonts w:ascii="Times New Roman" w:eastAsia="Times New Roman" w:hAnsi="Times New Roman"/>
                <w:sz w:val="24"/>
                <w:szCs w:val="24"/>
                <w:lang w:eastAsia="ru-RU"/>
              </w:rPr>
            </w:pPr>
          </w:p>
        </w:tc>
      </w:tr>
      <w:tr w:rsidR="00F12919" w:rsidRPr="006020BB" w14:paraId="5A9C40E3" w14:textId="77777777" w:rsidTr="00CC3194">
        <w:trPr>
          <w:cantSplit/>
        </w:trPr>
        <w:tc>
          <w:tcPr>
            <w:tcW w:w="554" w:type="dxa"/>
          </w:tcPr>
          <w:p w14:paraId="2B25EB2A" w14:textId="77777777" w:rsidR="00C931CB" w:rsidRPr="00CC3194" w:rsidRDefault="00C931CB" w:rsidP="00CC3194">
            <w:pPr>
              <w:pStyle w:val="a3"/>
              <w:spacing w:after="0" w:line="240" w:lineRule="auto"/>
              <w:ind w:left="0"/>
              <w:jc w:val="center"/>
              <w:rPr>
                <w:rFonts w:ascii="Times New Roman" w:eastAsia="Times New Roman" w:hAnsi="Times New Roman"/>
                <w:sz w:val="24"/>
                <w:szCs w:val="24"/>
                <w:lang w:eastAsia="ru-RU"/>
              </w:rPr>
            </w:pPr>
          </w:p>
        </w:tc>
        <w:tc>
          <w:tcPr>
            <w:tcW w:w="2360" w:type="dxa"/>
          </w:tcPr>
          <w:p w14:paraId="68BB67ED" w14:textId="77777777" w:rsidR="00C931CB" w:rsidRPr="00CC3194" w:rsidRDefault="00C931CB" w:rsidP="00556E2F">
            <w:pPr>
              <w:pStyle w:val="a3"/>
              <w:spacing w:after="0" w:line="240" w:lineRule="auto"/>
              <w:ind w:left="0"/>
              <w:rPr>
                <w:rFonts w:ascii="Times New Roman" w:eastAsia="Times New Roman" w:hAnsi="Times New Roman"/>
                <w:sz w:val="24"/>
                <w:szCs w:val="24"/>
                <w:lang w:eastAsia="ru-RU"/>
              </w:rPr>
            </w:pPr>
            <w:r w:rsidRPr="00CC3194">
              <w:rPr>
                <w:rFonts w:ascii="Times New Roman" w:eastAsia="Times New Roman" w:hAnsi="Times New Roman"/>
                <w:sz w:val="24"/>
                <w:szCs w:val="24"/>
                <w:lang w:eastAsia="ru-RU"/>
              </w:rPr>
              <w:t>…</w:t>
            </w:r>
          </w:p>
        </w:tc>
        <w:tc>
          <w:tcPr>
            <w:tcW w:w="1887" w:type="dxa"/>
            <w:vAlign w:val="center"/>
          </w:tcPr>
          <w:p w14:paraId="788ECC61" w14:textId="77777777" w:rsidR="00C931CB" w:rsidRPr="00CC3194" w:rsidRDefault="00C931CB">
            <w:pPr>
              <w:pStyle w:val="a3"/>
              <w:spacing w:after="0" w:line="240" w:lineRule="auto"/>
              <w:ind w:left="0"/>
              <w:jc w:val="center"/>
              <w:rPr>
                <w:rFonts w:ascii="Times New Roman" w:eastAsia="Times New Roman" w:hAnsi="Times New Roman"/>
                <w:sz w:val="24"/>
                <w:szCs w:val="24"/>
                <w:lang w:eastAsia="ru-RU"/>
              </w:rPr>
            </w:pPr>
          </w:p>
        </w:tc>
        <w:tc>
          <w:tcPr>
            <w:tcW w:w="2343" w:type="dxa"/>
            <w:vAlign w:val="center"/>
          </w:tcPr>
          <w:p w14:paraId="1943AAEA" w14:textId="77777777" w:rsidR="00C931CB" w:rsidRPr="00CC3194" w:rsidRDefault="00C931CB">
            <w:pPr>
              <w:pStyle w:val="a3"/>
              <w:spacing w:after="0" w:line="240" w:lineRule="auto"/>
              <w:ind w:left="0"/>
              <w:jc w:val="center"/>
              <w:rPr>
                <w:rFonts w:ascii="Times New Roman" w:eastAsia="Times New Roman" w:hAnsi="Times New Roman"/>
                <w:sz w:val="24"/>
                <w:szCs w:val="24"/>
                <w:lang w:eastAsia="ru-RU"/>
              </w:rPr>
            </w:pPr>
          </w:p>
        </w:tc>
        <w:tc>
          <w:tcPr>
            <w:tcW w:w="2344" w:type="dxa"/>
            <w:vAlign w:val="center"/>
          </w:tcPr>
          <w:p w14:paraId="54008848" w14:textId="77777777" w:rsidR="00C931CB" w:rsidRPr="00CC3194" w:rsidRDefault="00C931CB">
            <w:pPr>
              <w:pStyle w:val="a3"/>
              <w:spacing w:after="0" w:line="240" w:lineRule="auto"/>
              <w:ind w:left="0"/>
              <w:jc w:val="center"/>
              <w:rPr>
                <w:rFonts w:ascii="Times New Roman" w:eastAsia="Times New Roman" w:hAnsi="Times New Roman"/>
                <w:sz w:val="24"/>
                <w:szCs w:val="24"/>
                <w:lang w:eastAsia="ru-RU"/>
              </w:rPr>
            </w:pPr>
          </w:p>
        </w:tc>
        <w:tc>
          <w:tcPr>
            <w:tcW w:w="2343" w:type="dxa"/>
            <w:vAlign w:val="center"/>
          </w:tcPr>
          <w:p w14:paraId="3379119E" w14:textId="77777777" w:rsidR="00C931CB" w:rsidRPr="00CC3194" w:rsidRDefault="00C931CB">
            <w:pPr>
              <w:pStyle w:val="a3"/>
              <w:spacing w:after="0" w:line="240" w:lineRule="auto"/>
              <w:ind w:left="0"/>
              <w:jc w:val="center"/>
              <w:rPr>
                <w:rFonts w:ascii="Times New Roman" w:eastAsia="Times New Roman" w:hAnsi="Times New Roman"/>
                <w:sz w:val="24"/>
                <w:szCs w:val="24"/>
                <w:lang w:eastAsia="ru-RU"/>
              </w:rPr>
            </w:pPr>
          </w:p>
        </w:tc>
        <w:tc>
          <w:tcPr>
            <w:tcW w:w="2344" w:type="dxa"/>
            <w:vAlign w:val="center"/>
          </w:tcPr>
          <w:p w14:paraId="46A59D9C" w14:textId="77777777" w:rsidR="00C931CB" w:rsidRPr="00CC3194" w:rsidRDefault="00C931CB">
            <w:pPr>
              <w:pStyle w:val="a3"/>
              <w:spacing w:after="0" w:line="240" w:lineRule="auto"/>
              <w:ind w:left="0"/>
              <w:jc w:val="center"/>
              <w:rPr>
                <w:rFonts w:ascii="Times New Roman" w:eastAsia="Times New Roman" w:hAnsi="Times New Roman"/>
                <w:sz w:val="24"/>
                <w:szCs w:val="24"/>
                <w:lang w:eastAsia="ru-RU"/>
              </w:rPr>
            </w:pPr>
          </w:p>
        </w:tc>
      </w:tr>
    </w:tbl>
    <w:bookmarkEnd w:id="4"/>
    <w:bookmarkEnd w:id="5"/>
    <w:bookmarkEnd w:id="6"/>
    <w:p w14:paraId="37722ECA" w14:textId="77777777" w:rsidR="000B0F58" w:rsidRPr="00FC6BBF" w:rsidRDefault="00FE0D77" w:rsidP="009007BE">
      <w:pPr>
        <w:pStyle w:val="3"/>
        <w:numPr>
          <w:ilvl w:val="1"/>
          <w:numId w:val="3"/>
        </w:numPr>
        <w:tabs>
          <w:tab w:val="left" w:pos="142"/>
        </w:tabs>
        <w:ind w:left="142" w:hanging="426"/>
        <w:rPr>
          <w:rFonts w:ascii="Times New Roman" w:hAnsi="Times New Roman"/>
        </w:rPr>
      </w:pPr>
      <w:r>
        <w:t xml:space="preserve"> </w:t>
      </w:r>
      <w:r w:rsidR="000B0F58" w:rsidRPr="00FC6BBF">
        <w:rPr>
          <w:rFonts w:ascii="Times New Roman" w:hAnsi="Times New Roman"/>
        </w:rPr>
        <w:t>ВЫВОДЫ о характере изменения результатов ЕГЭ по предмету</w:t>
      </w:r>
    </w:p>
    <w:p w14:paraId="3279CB8F" w14:textId="77777777" w:rsidR="000B0F58" w:rsidRDefault="000B0F58" w:rsidP="000B0F58">
      <w:pPr>
        <w:pStyle w:val="3"/>
        <w:numPr>
          <w:ilvl w:val="0"/>
          <w:numId w:val="0"/>
        </w:numPr>
        <w:ind w:firstLine="568"/>
        <w:jc w:val="both"/>
        <w:rPr>
          <w:rFonts w:ascii="Times New Roman" w:hAnsi="Times New Roman"/>
          <w:b w:val="0"/>
          <w:bCs w:val="0"/>
          <w:i/>
          <w:iCs/>
          <w:sz w:val="24"/>
          <w:szCs w:val="22"/>
        </w:rPr>
      </w:pPr>
      <w:r w:rsidRPr="00FC6BBF">
        <w:rPr>
          <w:rFonts w:ascii="Times New Roman" w:hAnsi="Times New Roman"/>
          <w:b w:val="0"/>
          <w:bCs w:val="0"/>
          <w:i/>
          <w:iCs/>
          <w:sz w:val="24"/>
          <w:szCs w:val="22"/>
        </w:rPr>
        <w:t>На основе приведенных в разделе показателей</w:t>
      </w:r>
      <w:r>
        <w:rPr>
          <w:rFonts w:ascii="Times New Roman" w:hAnsi="Times New Roman"/>
          <w:b w:val="0"/>
          <w:bCs w:val="0"/>
          <w:i/>
          <w:iCs/>
          <w:sz w:val="24"/>
          <w:szCs w:val="22"/>
          <w:lang w:val="ru-RU"/>
        </w:rPr>
        <w:t xml:space="preserve"> фиксируются</w:t>
      </w:r>
      <w:r w:rsidRPr="00FC6BBF">
        <w:rPr>
          <w:rFonts w:ascii="Times New Roman" w:hAnsi="Times New Roman"/>
          <w:b w:val="0"/>
          <w:bCs w:val="0"/>
          <w:i/>
          <w:iCs/>
          <w:sz w:val="24"/>
          <w:szCs w:val="22"/>
        </w:rPr>
        <w:t xml:space="preserve"> </w:t>
      </w:r>
      <w:r w:rsidRPr="00375A83">
        <w:rPr>
          <w:rFonts w:ascii="Times New Roman" w:hAnsi="Times New Roman"/>
          <w:bCs w:val="0"/>
          <w:i/>
          <w:iCs/>
          <w:sz w:val="24"/>
          <w:szCs w:val="22"/>
        </w:rPr>
        <w:t>значимые изменения</w:t>
      </w:r>
      <w:r w:rsidRPr="00FC6BBF">
        <w:rPr>
          <w:rFonts w:ascii="Times New Roman" w:hAnsi="Times New Roman"/>
          <w:b w:val="0"/>
          <w:bCs w:val="0"/>
          <w:i/>
          <w:iCs/>
          <w:sz w:val="24"/>
          <w:szCs w:val="22"/>
        </w:rPr>
        <w:t xml:space="preserve"> в результатах ЕГЭ </w:t>
      </w:r>
      <w:r>
        <w:rPr>
          <w:rFonts w:ascii="Times New Roman" w:hAnsi="Times New Roman"/>
          <w:b w:val="0"/>
          <w:bCs w:val="0"/>
          <w:i/>
          <w:iCs/>
          <w:sz w:val="24"/>
          <w:szCs w:val="22"/>
        </w:rPr>
        <w:t>202</w:t>
      </w:r>
      <w:r>
        <w:rPr>
          <w:rFonts w:ascii="Times New Roman" w:hAnsi="Times New Roman"/>
          <w:b w:val="0"/>
          <w:bCs w:val="0"/>
          <w:i/>
          <w:iCs/>
          <w:sz w:val="24"/>
          <w:szCs w:val="22"/>
          <w:lang w:val="ru-RU"/>
        </w:rPr>
        <w:t>6</w:t>
      </w:r>
      <w:r w:rsidRPr="00FC6BBF">
        <w:rPr>
          <w:rFonts w:ascii="Times New Roman" w:hAnsi="Times New Roman"/>
          <w:b w:val="0"/>
          <w:bCs w:val="0"/>
          <w:i/>
          <w:iCs/>
          <w:sz w:val="24"/>
          <w:szCs w:val="22"/>
        </w:rPr>
        <w:t xml:space="preserve"> г</w:t>
      </w:r>
      <w:r>
        <w:rPr>
          <w:rFonts w:ascii="Times New Roman" w:hAnsi="Times New Roman"/>
          <w:b w:val="0"/>
          <w:bCs w:val="0"/>
          <w:i/>
          <w:iCs/>
          <w:sz w:val="24"/>
          <w:szCs w:val="22"/>
          <w:lang w:val="ru-RU"/>
        </w:rPr>
        <w:t>.</w:t>
      </w:r>
      <w:r w:rsidRPr="00FC6BBF">
        <w:rPr>
          <w:rFonts w:ascii="Times New Roman" w:hAnsi="Times New Roman"/>
          <w:b w:val="0"/>
          <w:bCs w:val="0"/>
          <w:i/>
          <w:iCs/>
          <w:sz w:val="24"/>
          <w:szCs w:val="22"/>
        </w:rPr>
        <w:t xml:space="preserve"> по учебному предмету относительно результатов </w:t>
      </w:r>
      <w:r>
        <w:rPr>
          <w:rFonts w:ascii="Times New Roman" w:hAnsi="Times New Roman"/>
          <w:b w:val="0"/>
          <w:bCs w:val="0"/>
          <w:i/>
          <w:iCs/>
          <w:sz w:val="24"/>
          <w:szCs w:val="22"/>
          <w:lang w:val="ru-RU"/>
        </w:rPr>
        <w:t xml:space="preserve">ЕГЭ </w:t>
      </w:r>
      <w:r>
        <w:rPr>
          <w:rFonts w:ascii="Times New Roman" w:hAnsi="Times New Roman"/>
          <w:b w:val="0"/>
          <w:bCs w:val="0"/>
          <w:i/>
          <w:iCs/>
          <w:sz w:val="24"/>
          <w:szCs w:val="22"/>
        </w:rPr>
        <w:t>202</w:t>
      </w:r>
      <w:r>
        <w:rPr>
          <w:rFonts w:ascii="Times New Roman" w:hAnsi="Times New Roman"/>
          <w:b w:val="0"/>
          <w:bCs w:val="0"/>
          <w:i/>
          <w:iCs/>
          <w:sz w:val="24"/>
          <w:szCs w:val="22"/>
          <w:lang w:val="ru-RU"/>
        </w:rPr>
        <w:t>5 </w:t>
      </w:r>
      <w:r w:rsidRPr="00FC6BBF">
        <w:rPr>
          <w:rFonts w:ascii="Times New Roman" w:hAnsi="Times New Roman"/>
          <w:b w:val="0"/>
          <w:bCs w:val="0"/>
          <w:i/>
          <w:iCs/>
          <w:sz w:val="24"/>
          <w:szCs w:val="22"/>
        </w:rPr>
        <w:t>г.</w:t>
      </w:r>
      <w:r w:rsidRPr="00D65DF5">
        <w:rPr>
          <w:rFonts w:ascii="Times New Roman" w:hAnsi="Times New Roman"/>
          <w:b w:val="0"/>
          <w:bCs w:val="0"/>
          <w:i/>
          <w:iCs/>
          <w:sz w:val="24"/>
          <w:szCs w:val="22"/>
        </w:rPr>
        <w:t xml:space="preserve"> </w:t>
      </w:r>
      <w:r>
        <w:rPr>
          <w:rFonts w:ascii="Times New Roman" w:hAnsi="Times New Roman"/>
          <w:b w:val="0"/>
          <w:bCs w:val="0"/>
          <w:i/>
          <w:iCs/>
          <w:sz w:val="24"/>
          <w:szCs w:val="22"/>
          <w:lang w:val="ru-RU"/>
        </w:rPr>
        <w:t>и 2024 г</w:t>
      </w:r>
      <w:r w:rsidRPr="008F2F8E">
        <w:rPr>
          <w:rFonts w:ascii="Times New Roman" w:hAnsi="Times New Roman"/>
          <w:bCs w:val="0"/>
          <w:i/>
          <w:iCs/>
          <w:sz w:val="24"/>
          <w:szCs w:val="22"/>
        </w:rPr>
        <w:t>. или отсутствие значимых изменений</w:t>
      </w:r>
      <w:r>
        <w:rPr>
          <w:rFonts w:ascii="Times New Roman" w:hAnsi="Times New Roman"/>
          <w:b w:val="0"/>
          <w:bCs w:val="0"/>
          <w:i/>
          <w:iCs/>
          <w:sz w:val="24"/>
          <w:szCs w:val="22"/>
          <w:lang w:val="ru-RU"/>
        </w:rPr>
        <w:t>.</w:t>
      </w:r>
    </w:p>
    <w:p w14:paraId="0582EE11" w14:textId="77777777" w:rsidR="0015454E" w:rsidRDefault="000B0F58" w:rsidP="000B0F58">
      <w:r w:rsidRPr="00FA4B3A">
        <w:t>_______________________________________________________________________________________________________________________________________________________________________________________________________________________________________</w:t>
      </w:r>
      <w:r>
        <w:t>_______</w:t>
      </w:r>
    </w:p>
    <w:p w14:paraId="0AF3AFBC" w14:textId="77777777" w:rsidR="00DB6745" w:rsidRDefault="000B0F58" w:rsidP="009007BE">
      <w:pPr>
        <w:pStyle w:val="3"/>
        <w:numPr>
          <w:ilvl w:val="1"/>
          <w:numId w:val="3"/>
        </w:numPr>
        <w:tabs>
          <w:tab w:val="left" w:pos="142"/>
        </w:tabs>
        <w:ind w:left="142" w:hanging="426"/>
        <w:jc w:val="both"/>
        <w:rPr>
          <w:rFonts w:ascii="Times New Roman" w:hAnsi="Times New Roman"/>
          <w:lang w:val="ru-RU"/>
        </w:rPr>
      </w:pPr>
      <w:r>
        <w:rPr>
          <w:rFonts w:ascii="Times New Roman" w:hAnsi="Times New Roman"/>
          <w:lang w:val="ru-RU"/>
        </w:rPr>
        <w:t xml:space="preserve"> Связь динамики результатов ЕГЭ по предмету с принятыми на уровне субъекта Российской Федерации, муниципалитета, образовательных организаций мерами повышения качества освоения Ф</w:t>
      </w:r>
      <w:r w:rsidR="009347B7">
        <w:rPr>
          <w:rFonts w:ascii="Times New Roman" w:hAnsi="Times New Roman"/>
          <w:lang w:val="ru-RU"/>
        </w:rPr>
        <w:t>ОП</w:t>
      </w:r>
    </w:p>
    <w:p w14:paraId="41A9838F" w14:textId="77777777" w:rsidR="000B0F58" w:rsidRPr="008F2F8E" w:rsidRDefault="000B0F58" w:rsidP="008F2F8E">
      <w:pPr>
        <w:pStyle w:val="3"/>
        <w:numPr>
          <w:ilvl w:val="0"/>
          <w:numId w:val="0"/>
        </w:numPr>
        <w:ind w:firstLine="568"/>
        <w:jc w:val="both"/>
        <w:rPr>
          <w:rFonts w:ascii="Times New Roman" w:hAnsi="Times New Roman"/>
          <w:b w:val="0"/>
          <w:bCs w:val="0"/>
          <w:i/>
          <w:iCs/>
          <w:sz w:val="24"/>
          <w:szCs w:val="22"/>
          <w:lang w:val="ru-RU"/>
        </w:rPr>
      </w:pPr>
      <w:r w:rsidRPr="008F2F8E">
        <w:rPr>
          <w:rFonts w:ascii="Times New Roman" w:hAnsi="Times New Roman"/>
          <w:b w:val="0"/>
          <w:bCs w:val="0"/>
          <w:i/>
          <w:iCs/>
          <w:sz w:val="24"/>
          <w:szCs w:val="22"/>
        </w:rPr>
        <w:t>Приводится перечень принятых в предыдущие годы мер</w:t>
      </w:r>
      <w:r>
        <w:rPr>
          <w:rFonts w:ascii="Times New Roman" w:hAnsi="Times New Roman"/>
          <w:b w:val="0"/>
          <w:bCs w:val="0"/>
          <w:i/>
          <w:iCs/>
          <w:sz w:val="24"/>
          <w:szCs w:val="22"/>
          <w:lang w:val="ru-RU"/>
        </w:rPr>
        <w:t>, направленных на повышение качества освоения Ф</w:t>
      </w:r>
      <w:r w:rsidR="009347B7">
        <w:rPr>
          <w:rFonts w:ascii="Times New Roman" w:hAnsi="Times New Roman"/>
          <w:b w:val="0"/>
          <w:bCs w:val="0"/>
          <w:i/>
          <w:iCs/>
          <w:sz w:val="24"/>
          <w:szCs w:val="22"/>
          <w:lang w:val="ru-RU"/>
        </w:rPr>
        <w:t>ОП</w:t>
      </w:r>
      <w:r w:rsidRPr="008F2F8E">
        <w:rPr>
          <w:rFonts w:ascii="Times New Roman" w:hAnsi="Times New Roman"/>
          <w:b w:val="0"/>
          <w:bCs w:val="0"/>
          <w:i/>
          <w:iCs/>
          <w:sz w:val="24"/>
          <w:szCs w:val="22"/>
        </w:rPr>
        <w:t xml:space="preserve">. </w:t>
      </w:r>
      <w:r>
        <w:rPr>
          <w:rFonts w:ascii="Times New Roman" w:hAnsi="Times New Roman"/>
          <w:b w:val="0"/>
          <w:bCs w:val="0"/>
          <w:i/>
          <w:iCs/>
          <w:sz w:val="24"/>
          <w:szCs w:val="22"/>
          <w:lang w:val="ru-RU"/>
        </w:rPr>
        <w:t>Делается предположение о влиянии принятых мер на динамику результатов ЕГЭ по учебному предмету.</w:t>
      </w:r>
    </w:p>
    <w:p w14:paraId="1F28CAA3" w14:textId="77777777" w:rsidR="000B0F58" w:rsidRPr="000B0F58" w:rsidRDefault="000B0F58" w:rsidP="008F2F8E">
      <w:r w:rsidRPr="00FA4B3A">
        <w:t>_______________________________________________________________________________________________________________________________________________________________________________________________________________________________________</w:t>
      </w:r>
      <w:r>
        <w:t>_______</w:t>
      </w:r>
    </w:p>
    <w:p w14:paraId="7AF27FD7" w14:textId="77777777" w:rsidR="0015454E" w:rsidRPr="00644E7E" w:rsidRDefault="008C725A" w:rsidP="00727A8C">
      <w:pPr>
        <w:spacing w:line="360" w:lineRule="auto"/>
        <w:jc w:val="both"/>
        <w:rPr>
          <w:sz w:val="28"/>
          <w:szCs w:val="28"/>
        </w:rPr>
      </w:pPr>
      <w:r>
        <w:rPr>
          <w:sz w:val="28"/>
          <w:szCs w:val="28"/>
        </w:rPr>
        <w:br w:type="page"/>
      </w:r>
    </w:p>
    <w:p w14:paraId="441F56E3" w14:textId="77777777" w:rsidR="005060D9" w:rsidRDefault="003B3449" w:rsidP="00FC6BBF">
      <w:pPr>
        <w:pStyle w:val="2"/>
        <w:jc w:val="center"/>
        <w:rPr>
          <w:rFonts w:ascii="Times New Roman" w:hAnsi="Times New Roman"/>
          <w:b/>
          <w:bCs/>
          <w:color w:val="auto"/>
          <w:sz w:val="28"/>
          <w:szCs w:val="28"/>
          <w:lang w:val="ru-RU"/>
        </w:rPr>
      </w:pPr>
      <w:r w:rsidRPr="00FC6BBF">
        <w:rPr>
          <w:rFonts w:ascii="Times New Roman" w:hAnsi="Times New Roman"/>
          <w:b/>
          <w:bCs/>
          <w:color w:val="auto"/>
          <w:sz w:val="28"/>
          <w:szCs w:val="28"/>
        </w:rPr>
        <w:lastRenderedPageBreak/>
        <w:t xml:space="preserve">Раздел </w:t>
      </w:r>
      <w:r w:rsidR="008B3321" w:rsidRPr="00FC6BBF">
        <w:rPr>
          <w:rFonts w:ascii="Times New Roman" w:hAnsi="Times New Roman"/>
          <w:b/>
          <w:bCs/>
          <w:color w:val="auto"/>
          <w:sz w:val="28"/>
          <w:szCs w:val="28"/>
        </w:rPr>
        <w:t>3</w:t>
      </w:r>
      <w:r w:rsidR="005060D9" w:rsidRPr="00FC6BBF">
        <w:rPr>
          <w:rFonts w:ascii="Times New Roman" w:hAnsi="Times New Roman"/>
          <w:b/>
          <w:bCs/>
          <w:color w:val="auto"/>
          <w:sz w:val="28"/>
          <w:szCs w:val="28"/>
        </w:rPr>
        <w:t xml:space="preserve">. </w:t>
      </w:r>
      <w:r w:rsidR="0030218B">
        <w:rPr>
          <w:rFonts w:ascii="Times New Roman" w:hAnsi="Times New Roman"/>
          <w:b/>
          <w:bCs/>
          <w:color w:val="auto"/>
          <w:sz w:val="28"/>
          <w:szCs w:val="28"/>
          <w:lang w:val="ru-RU"/>
        </w:rPr>
        <w:t xml:space="preserve">МЕТОДИЧЕСКИЙ </w:t>
      </w:r>
      <w:r w:rsidR="005060D9" w:rsidRPr="00FC6BBF">
        <w:rPr>
          <w:rFonts w:ascii="Times New Roman" w:hAnsi="Times New Roman"/>
          <w:b/>
          <w:bCs/>
          <w:color w:val="auto"/>
          <w:sz w:val="28"/>
          <w:szCs w:val="28"/>
        </w:rPr>
        <w:t xml:space="preserve">АНАЛИЗ РЕЗУЛЬТАТОВ ВЫПОЛНЕНИЯ </w:t>
      </w:r>
      <w:r w:rsidR="00695215">
        <w:rPr>
          <w:rFonts w:ascii="Times New Roman" w:hAnsi="Times New Roman"/>
          <w:b/>
          <w:bCs/>
          <w:color w:val="auto"/>
          <w:sz w:val="28"/>
          <w:szCs w:val="28"/>
          <w:lang w:val="ru-RU"/>
        </w:rPr>
        <w:t>ЗАДАНИЙ КИМ</w:t>
      </w:r>
      <w:r w:rsidR="00695E1F" w:rsidRPr="008718AA">
        <w:rPr>
          <w:rStyle w:val="a6"/>
          <w:rFonts w:ascii="Times New Roman" w:hAnsi="Times New Roman"/>
          <w:bCs/>
          <w:color w:val="auto"/>
          <w:sz w:val="28"/>
          <w:szCs w:val="28"/>
        </w:rPr>
        <w:footnoteReference w:id="7"/>
      </w:r>
      <w:r w:rsidR="000A77ED">
        <w:rPr>
          <w:rFonts w:ascii="Times New Roman" w:hAnsi="Times New Roman"/>
          <w:b/>
          <w:bCs/>
          <w:color w:val="auto"/>
          <w:sz w:val="28"/>
          <w:szCs w:val="28"/>
          <w:lang w:val="ru-RU"/>
        </w:rPr>
        <w:t xml:space="preserve"> </w:t>
      </w:r>
      <w:r w:rsidR="008962F8">
        <w:rPr>
          <w:rFonts w:ascii="Times New Roman" w:hAnsi="Times New Roman"/>
          <w:b/>
          <w:bCs/>
          <w:color w:val="auto"/>
          <w:sz w:val="28"/>
          <w:szCs w:val="28"/>
          <w:lang w:val="ru-RU"/>
        </w:rPr>
        <w:br/>
      </w:r>
      <w:r w:rsidR="000A77ED">
        <w:rPr>
          <w:rFonts w:ascii="Times New Roman" w:hAnsi="Times New Roman"/>
          <w:b/>
          <w:bCs/>
          <w:color w:val="auto"/>
          <w:sz w:val="28"/>
          <w:szCs w:val="28"/>
          <w:lang w:val="ru-RU"/>
        </w:rPr>
        <w:t>И РЕКОМЕНДАЦИИ ДЛЯ РЕГИОНАЛЬНОЙ СИСТЕМЫ ОБРАЗОВАНИЯ</w:t>
      </w:r>
    </w:p>
    <w:p w14:paraId="01551F01" w14:textId="77777777" w:rsidR="00A870CD" w:rsidRPr="00634251" w:rsidRDefault="00A870CD" w:rsidP="009007BE">
      <w:pPr>
        <w:pStyle w:val="a3"/>
        <w:keepNext/>
        <w:keepLines/>
        <w:numPr>
          <w:ilvl w:val="0"/>
          <w:numId w:val="3"/>
        </w:numPr>
        <w:spacing w:before="200" w:after="0" w:line="240" w:lineRule="auto"/>
        <w:contextualSpacing w:val="0"/>
        <w:outlineLvl w:val="2"/>
        <w:rPr>
          <w:rFonts w:ascii="Times New Roman" w:eastAsia="SimSun" w:hAnsi="Times New Roman"/>
          <w:vanish/>
          <w:sz w:val="28"/>
          <w:szCs w:val="24"/>
          <w:lang w:eastAsia="ru-RU"/>
        </w:rPr>
      </w:pPr>
    </w:p>
    <w:p w14:paraId="5DA6402E" w14:textId="08C68D58" w:rsidR="00D26219" w:rsidRDefault="000A77ED" w:rsidP="009007BE">
      <w:pPr>
        <w:pStyle w:val="3"/>
        <w:numPr>
          <w:ilvl w:val="1"/>
          <w:numId w:val="3"/>
        </w:numPr>
        <w:tabs>
          <w:tab w:val="left" w:pos="142"/>
        </w:tabs>
        <w:ind w:left="142" w:hanging="426"/>
        <w:jc w:val="center"/>
        <w:rPr>
          <w:rFonts w:ascii="Times New Roman" w:hAnsi="Times New Roman"/>
          <w:lang w:val="ru-RU"/>
        </w:rPr>
      </w:pPr>
      <w:r>
        <w:rPr>
          <w:rFonts w:ascii="Times New Roman" w:hAnsi="Times New Roman"/>
          <w:lang w:val="ru-RU"/>
        </w:rPr>
        <w:t xml:space="preserve">Статистический </w:t>
      </w:r>
      <w:r w:rsidR="00EC36C1" w:rsidRPr="00FC6BBF">
        <w:rPr>
          <w:rFonts w:ascii="Times New Roman" w:hAnsi="Times New Roman"/>
        </w:rPr>
        <w:t>анализ</w:t>
      </w:r>
      <w:r w:rsidR="00D26219" w:rsidRPr="00FC6BBF">
        <w:rPr>
          <w:rFonts w:ascii="Times New Roman" w:hAnsi="Times New Roman"/>
        </w:rPr>
        <w:t xml:space="preserve"> выполнения заданий КИМ</w:t>
      </w:r>
    </w:p>
    <w:p w14:paraId="65A08058" w14:textId="77777777" w:rsidR="00130B91" w:rsidRDefault="00130B91" w:rsidP="00130B91"/>
    <w:p w14:paraId="11E0311A" w14:textId="621B571B" w:rsidR="00130B91" w:rsidRPr="00130B91" w:rsidRDefault="00315DDA" w:rsidP="00130B91">
      <w:pPr>
        <w:pStyle w:val="isselectedend"/>
        <w:spacing w:before="0" w:beforeAutospacing="0" w:after="0" w:afterAutospacing="0" w:line="276" w:lineRule="auto"/>
        <w:jc w:val="both"/>
        <w:rPr>
          <w:sz w:val="28"/>
          <w:szCs w:val="28"/>
        </w:rPr>
      </w:pPr>
      <w:r>
        <w:rPr>
          <w:sz w:val="28"/>
          <w:szCs w:val="28"/>
        </w:rPr>
        <w:t xml:space="preserve">       </w:t>
      </w:r>
      <w:r w:rsidR="00130B91" w:rsidRPr="00130B91">
        <w:rPr>
          <w:sz w:val="28"/>
          <w:szCs w:val="28"/>
        </w:rPr>
        <w:t>Методический анализ результатов выполнения заданий КИМ ЕГЭ по литературе в 2026 году осуществляется с учетом не только количественных показателей выполнения экзаменационной работы, но и существенных изменений в содержании и структуре экзаменационной модели. В связи с этим результаты ЕГЭ-2026 целесообразно рассматривать как показатель не только уровня предметной подготовки выпускников, но и степени сформированности комплекса читательских, аналитических, интерпретационных и коммуникативных умений, необходимых для осмысленного освоения литературы.</w:t>
      </w:r>
    </w:p>
    <w:p w14:paraId="60C85DD4" w14:textId="1615DF51" w:rsidR="00130B91" w:rsidRPr="00130B91" w:rsidRDefault="00BC43E5" w:rsidP="00130B91">
      <w:pPr>
        <w:pStyle w:val="isselectedend"/>
        <w:spacing w:before="0" w:beforeAutospacing="0" w:after="0" w:afterAutospacing="0" w:line="276" w:lineRule="auto"/>
        <w:jc w:val="both"/>
        <w:rPr>
          <w:sz w:val="28"/>
          <w:szCs w:val="28"/>
        </w:rPr>
      </w:pPr>
      <w:r>
        <w:rPr>
          <w:sz w:val="28"/>
          <w:szCs w:val="28"/>
        </w:rPr>
        <w:t xml:space="preserve">       </w:t>
      </w:r>
      <w:r w:rsidR="00130B91" w:rsidRPr="00130B91">
        <w:rPr>
          <w:sz w:val="28"/>
          <w:szCs w:val="28"/>
        </w:rPr>
        <w:t>Изменения экзаменационной модели по литературе в 2026 году усиливают направленность экзамена на проверку способности выпускника работать с художественным текстом, самостоятельно формулировать и обосновывать интерпретационные выводы, устанавливать связи между произведениями и литературными явлениями, аргументированно использовать текстовый материал и выстраивать целостное письменное высказывание. Поэтому при интерпретации статистических результатов важно учитывать не только процент выполнения отдельных заданий, но и характер познавательной деятельности, которую они требуют от участника экзамена.</w:t>
      </w:r>
    </w:p>
    <w:p w14:paraId="01C46E61" w14:textId="055392FD" w:rsidR="00130B91" w:rsidRPr="00130B91" w:rsidRDefault="00BC43E5" w:rsidP="00130B91">
      <w:pPr>
        <w:pStyle w:val="isselectedend"/>
        <w:spacing w:before="0" w:beforeAutospacing="0" w:after="0" w:afterAutospacing="0" w:line="276" w:lineRule="auto"/>
        <w:jc w:val="both"/>
        <w:rPr>
          <w:sz w:val="28"/>
          <w:szCs w:val="28"/>
        </w:rPr>
      </w:pPr>
      <w:r>
        <w:rPr>
          <w:sz w:val="28"/>
          <w:szCs w:val="28"/>
        </w:rPr>
        <w:t xml:space="preserve">      </w:t>
      </w:r>
      <w:r w:rsidR="00130B91" w:rsidRPr="00130B91">
        <w:rPr>
          <w:sz w:val="28"/>
          <w:szCs w:val="28"/>
        </w:rPr>
        <w:t>Особое значение приобретает сопоставительный анализ результатов выполнения заданий участниками с различным уровнем подготовки: не достигшими минимального балла, получившими от минимального до 60 баллов, от 61 до 80 баллов и от 81 до 100 баллов. Такой подход позволяет определить, какие элементы содержания и виды деятельности являются относительно доступными для большинства выпускников, а какие сохраняют статус устойчивых предметных дефицитов даже у обучающихся с более высоким уровнем подготовки. Одновременно он дает возможность выявить «точки роста» для каждой группы и определить содержание методической работы, способной обеспечить переход обучающихся на следующий уровень образовательных результатов.</w:t>
      </w:r>
    </w:p>
    <w:p w14:paraId="7709C34F" w14:textId="6132D38A" w:rsidR="00130B91" w:rsidRPr="00130B91" w:rsidRDefault="00BC43E5" w:rsidP="00130B91">
      <w:pPr>
        <w:pStyle w:val="isselectedend"/>
        <w:spacing w:before="0" w:beforeAutospacing="0" w:after="0" w:afterAutospacing="0" w:line="276" w:lineRule="auto"/>
        <w:jc w:val="both"/>
        <w:rPr>
          <w:sz w:val="28"/>
          <w:szCs w:val="28"/>
        </w:rPr>
      </w:pPr>
      <w:r>
        <w:rPr>
          <w:sz w:val="28"/>
          <w:szCs w:val="28"/>
        </w:rPr>
        <w:lastRenderedPageBreak/>
        <w:t xml:space="preserve">       </w:t>
      </w:r>
      <w:r w:rsidR="00130B91" w:rsidRPr="00130B91">
        <w:rPr>
          <w:sz w:val="28"/>
          <w:szCs w:val="28"/>
        </w:rPr>
        <w:t>Отдельного анализа требуют задания с развернутым ответом, поскольку именно они позволяют наиболее полно оценить качество сформированности предметных и метапредметных умений. При их рассмотрении целесообразно анализировать не только итоговый балл за задание, но и результаты по отдельным критериям оценивания. Такой анализ позволяет установить, на каком именно этапе выполнения задания возникают затруднения: при понимании содержания текста и формулировке тезиса, подборе аргументации, использовании текстового материала, установлении причинно-следственных и сопоставительных связей, интерпретации художественных деталей либо при оформлении самостоятельного письменного высказывания.</w:t>
      </w:r>
    </w:p>
    <w:p w14:paraId="4C96B385" w14:textId="7FC3E459" w:rsidR="00130B91" w:rsidRPr="00130B91" w:rsidRDefault="00BC43E5" w:rsidP="00130B91">
      <w:pPr>
        <w:pStyle w:val="isselectedend"/>
        <w:spacing w:before="0" w:beforeAutospacing="0" w:after="0" w:afterAutospacing="0" w:line="276" w:lineRule="auto"/>
        <w:jc w:val="both"/>
        <w:rPr>
          <w:sz w:val="28"/>
          <w:szCs w:val="28"/>
        </w:rPr>
      </w:pPr>
      <w:r>
        <w:rPr>
          <w:sz w:val="28"/>
          <w:szCs w:val="28"/>
        </w:rPr>
        <w:t xml:space="preserve">       </w:t>
      </w:r>
      <w:r w:rsidR="00130B91" w:rsidRPr="00130B91">
        <w:rPr>
          <w:sz w:val="28"/>
          <w:szCs w:val="28"/>
        </w:rPr>
        <w:t xml:space="preserve">Таким образом, статистический анализ результатов ЕГЭ по литературе в 2026 году должен быть ориентирован на переход от простой </w:t>
      </w:r>
      <w:r w:rsidR="00130B91" w:rsidRPr="00BC43E5">
        <w:rPr>
          <w:sz w:val="28"/>
          <w:szCs w:val="28"/>
        </w:rPr>
        <w:t xml:space="preserve">фиксации процента выполнения заданий к выявлению </w:t>
      </w:r>
      <w:r w:rsidR="00130B91" w:rsidRPr="00BC43E5">
        <w:rPr>
          <w:rStyle w:val="af5"/>
          <w:sz w:val="28"/>
          <w:szCs w:val="28"/>
        </w:rPr>
        <w:t>качественных характеристик предметной подготовки выпускников</w:t>
      </w:r>
      <w:r w:rsidR="00130B91" w:rsidRPr="00BC43E5">
        <w:rPr>
          <w:sz w:val="28"/>
          <w:szCs w:val="28"/>
        </w:rPr>
        <w:t>.</w:t>
      </w:r>
      <w:r w:rsidR="00130B91" w:rsidRPr="00130B91">
        <w:rPr>
          <w:sz w:val="28"/>
          <w:szCs w:val="28"/>
        </w:rPr>
        <w:t xml:space="preserve"> Важно определить не только, какие задания выполнены лучше или хуже, но и какие конкретные умения за ними стоят, насколько они сформированы у разных групп участников и какие методические причины могут объяснять выявленные результаты.</w:t>
      </w:r>
    </w:p>
    <w:p w14:paraId="4C71DF0A" w14:textId="7ABBF0D7" w:rsidR="00130B91" w:rsidRPr="00130B91" w:rsidRDefault="00BC43E5" w:rsidP="00130B91">
      <w:pPr>
        <w:pStyle w:val="isselectedend"/>
        <w:spacing w:before="0" w:beforeAutospacing="0" w:after="0" w:afterAutospacing="0" w:line="276" w:lineRule="auto"/>
        <w:jc w:val="both"/>
        <w:rPr>
          <w:sz w:val="28"/>
          <w:szCs w:val="28"/>
        </w:rPr>
      </w:pPr>
      <w:r>
        <w:rPr>
          <w:sz w:val="28"/>
          <w:szCs w:val="28"/>
        </w:rPr>
        <w:t xml:space="preserve">     </w:t>
      </w:r>
      <w:r w:rsidR="00130B91" w:rsidRPr="00130B91">
        <w:rPr>
          <w:sz w:val="28"/>
          <w:szCs w:val="28"/>
        </w:rPr>
        <w:t xml:space="preserve">Предлагаемый анализ проводится на основе всего массива результатов участников основного дня основного периода ЕГЭ по литературе в </w:t>
      </w:r>
      <w:r>
        <w:rPr>
          <w:sz w:val="28"/>
          <w:szCs w:val="28"/>
        </w:rPr>
        <w:t>Республике Ингушетия</w:t>
      </w:r>
      <w:r w:rsidR="00130B91" w:rsidRPr="00130B91">
        <w:rPr>
          <w:sz w:val="28"/>
          <w:szCs w:val="28"/>
        </w:rPr>
        <w:t xml:space="preserve"> независимо от варианта КИМ, выполненного конкретным участником. Результаты рассматриваются в соответствии с особенностями экзаменационной модели по литературе, с учетом содержания проверяемых элементов, уровня сложности и характера деятельности, необходимой для успешного выполнения каждого задания.</w:t>
      </w:r>
    </w:p>
    <w:p w14:paraId="478667C9" w14:textId="483712E7" w:rsidR="00130B91" w:rsidRPr="00130B91" w:rsidRDefault="00BC43E5" w:rsidP="00130B91">
      <w:pPr>
        <w:pStyle w:val="isselectedend"/>
        <w:spacing w:before="0" w:beforeAutospacing="0" w:after="0" w:afterAutospacing="0" w:line="276" w:lineRule="auto"/>
        <w:jc w:val="both"/>
        <w:rPr>
          <w:sz w:val="28"/>
          <w:szCs w:val="28"/>
        </w:rPr>
      </w:pPr>
      <w:r>
        <w:rPr>
          <w:sz w:val="28"/>
          <w:szCs w:val="28"/>
        </w:rPr>
        <w:t xml:space="preserve">       </w:t>
      </w:r>
      <w:r w:rsidR="00130B91" w:rsidRPr="00130B91">
        <w:rPr>
          <w:sz w:val="28"/>
          <w:szCs w:val="28"/>
        </w:rPr>
        <w:t>Полученные статистические данные рассматриваются в контексте основных направлений развития региональной системы общего образования. Это позволяет связать результаты ЕГЭ не только с индивидуальными достижениями выпускников, но и с качеством образовательного процесса в целом: состоянием преподавания литературы, эффективностью формирования читательской грамотности, развитием навыков анализа и интерпретации текста, практикой подготовки письменных высказываний, использованием современных образовательных технологий и организацией адресной методической поддержки педагогов.</w:t>
      </w:r>
    </w:p>
    <w:p w14:paraId="0A486C1B" w14:textId="7997D892" w:rsidR="00130B91" w:rsidRPr="00130B91" w:rsidRDefault="00BC43E5" w:rsidP="00130B91">
      <w:pPr>
        <w:pStyle w:val="afb"/>
        <w:spacing w:before="0" w:beforeAutospacing="0" w:after="0" w:afterAutospacing="0" w:line="276" w:lineRule="auto"/>
        <w:jc w:val="both"/>
        <w:rPr>
          <w:sz w:val="28"/>
          <w:szCs w:val="28"/>
        </w:rPr>
      </w:pPr>
      <w:r>
        <w:rPr>
          <w:sz w:val="28"/>
          <w:szCs w:val="28"/>
        </w:rPr>
        <w:t xml:space="preserve">        </w:t>
      </w:r>
      <w:r w:rsidR="00130B91" w:rsidRPr="00130B91">
        <w:rPr>
          <w:sz w:val="28"/>
          <w:szCs w:val="28"/>
        </w:rPr>
        <w:t xml:space="preserve">Итогом анализа должно стать выявление устойчивых образовательных дефицитов и положительных тенденций, определение зон роста для обучающихся разных уровней подготовки, а также формулирование конкретных методических рекомендаций для учителей литературы и региональной системы повышения квалификации </w:t>
      </w:r>
      <w:r w:rsidR="00130B91" w:rsidRPr="00130B91">
        <w:rPr>
          <w:sz w:val="28"/>
          <w:szCs w:val="28"/>
        </w:rPr>
        <w:lastRenderedPageBreak/>
        <w:t>педагогических кадров. Такой подход позволит использовать результаты ЕГЭ-2026 не только для оценки достигнутого уровня подготовки, но и как инструмент совершенствования качества литературного образования в регионе.</w:t>
      </w:r>
    </w:p>
    <w:p w14:paraId="1B7E503C" w14:textId="77777777" w:rsidR="00130B91" w:rsidRDefault="00130B91" w:rsidP="00130B91"/>
    <w:p w14:paraId="47A50F82" w14:textId="7B49048E" w:rsidR="00CF25F5" w:rsidRPr="008F2F8E" w:rsidRDefault="00CF25F5" w:rsidP="009007BE">
      <w:pPr>
        <w:pStyle w:val="3"/>
        <w:numPr>
          <w:ilvl w:val="2"/>
          <w:numId w:val="3"/>
        </w:numPr>
        <w:jc w:val="center"/>
        <w:rPr>
          <w:rFonts w:ascii="Times New Roman" w:hAnsi="Times New Roman"/>
          <w:bCs w:val="0"/>
        </w:rPr>
      </w:pPr>
      <w:r w:rsidRPr="008F2F8E">
        <w:rPr>
          <w:rFonts w:ascii="Times New Roman" w:hAnsi="Times New Roman"/>
          <w:bCs w:val="0"/>
        </w:rPr>
        <w:t xml:space="preserve">Основные статистические характеристики выполнения заданий КИМ в </w:t>
      </w:r>
      <w:r w:rsidR="00151F3E" w:rsidRPr="008F2F8E">
        <w:rPr>
          <w:rFonts w:ascii="Times New Roman" w:hAnsi="Times New Roman"/>
          <w:bCs w:val="0"/>
        </w:rPr>
        <w:t>202</w:t>
      </w:r>
      <w:r w:rsidR="005413F9" w:rsidRPr="008F2F8E">
        <w:rPr>
          <w:rFonts w:ascii="Times New Roman" w:hAnsi="Times New Roman"/>
          <w:bCs w:val="0"/>
          <w:lang w:val="ru-RU"/>
        </w:rPr>
        <w:t>6</w:t>
      </w:r>
      <w:r w:rsidRPr="008F2F8E">
        <w:rPr>
          <w:rFonts w:ascii="Times New Roman" w:hAnsi="Times New Roman"/>
          <w:bCs w:val="0"/>
        </w:rPr>
        <w:t xml:space="preserve"> году</w:t>
      </w:r>
    </w:p>
    <w:p w14:paraId="2250CE49" w14:textId="77777777" w:rsidR="003A417F" w:rsidRDefault="003A417F" w:rsidP="00CC3194">
      <w:pPr>
        <w:ind w:firstLine="567"/>
        <w:contextualSpacing/>
        <w:jc w:val="center"/>
        <w:rPr>
          <w:b/>
          <w:iCs/>
          <w:sz w:val="28"/>
          <w:szCs w:val="28"/>
        </w:rPr>
      </w:pPr>
    </w:p>
    <w:p w14:paraId="724200F1" w14:textId="118E2480" w:rsidR="008342D3" w:rsidRPr="005E022A" w:rsidRDefault="008342D3" w:rsidP="008342D3">
      <w:pPr>
        <w:spacing w:line="276" w:lineRule="auto"/>
        <w:ind w:left="-142" w:firstLine="426"/>
        <w:jc w:val="both"/>
        <w:rPr>
          <w:sz w:val="28"/>
          <w:szCs w:val="28"/>
        </w:rPr>
      </w:pPr>
      <w:r w:rsidRPr="005E022A">
        <w:rPr>
          <w:sz w:val="28"/>
          <w:szCs w:val="28"/>
        </w:rPr>
        <w:t>В таблице 2-13 отражена информация об основных статистических характеристиках выполнения заданий</w:t>
      </w:r>
      <w:r>
        <w:rPr>
          <w:sz w:val="28"/>
          <w:szCs w:val="28"/>
        </w:rPr>
        <w:t xml:space="preserve"> по литературе в 2026 году</w:t>
      </w:r>
      <w:r w:rsidRPr="005E022A">
        <w:rPr>
          <w:sz w:val="28"/>
          <w:szCs w:val="28"/>
        </w:rPr>
        <w:t xml:space="preserve">. Также сделан расклад о том, какие содержательные элементы курса </w:t>
      </w:r>
      <w:r>
        <w:rPr>
          <w:sz w:val="28"/>
          <w:szCs w:val="28"/>
        </w:rPr>
        <w:t>литературы</w:t>
      </w:r>
      <w:r w:rsidRPr="005E022A">
        <w:rPr>
          <w:sz w:val="28"/>
          <w:szCs w:val="28"/>
        </w:rPr>
        <w:t xml:space="preserve"> контролиру</w:t>
      </w:r>
      <w:r>
        <w:rPr>
          <w:sz w:val="28"/>
          <w:szCs w:val="28"/>
        </w:rPr>
        <w:t>ю</w:t>
      </w:r>
      <w:r w:rsidRPr="005E022A">
        <w:rPr>
          <w:sz w:val="28"/>
          <w:szCs w:val="28"/>
        </w:rPr>
        <w:t>т каждое задание КИМ, проценте выполнения каждого задания</w:t>
      </w:r>
      <w:r>
        <w:rPr>
          <w:sz w:val="28"/>
          <w:szCs w:val="28"/>
        </w:rPr>
        <w:t xml:space="preserve"> в регионе</w:t>
      </w:r>
      <w:r w:rsidRPr="005E022A">
        <w:rPr>
          <w:sz w:val="28"/>
          <w:szCs w:val="28"/>
        </w:rPr>
        <w:t xml:space="preserve">, а также о качестве их выполнения группами участников ЕГЭ по </w:t>
      </w:r>
      <w:r>
        <w:rPr>
          <w:sz w:val="28"/>
          <w:szCs w:val="28"/>
        </w:rPr>
        <w:t>данному предмету</w:t>
      </w:r>
      <w:r w:rsidRPr="005E022A">
        <w:rPr>
          <w:sz w:val="28"/>
          <w:szCs w:val="28"/>
        </w:rPr>
        <w:t xml:space="preserve"> в 202</w:t>
      </w:r>
      <w:r>
        <w:rPr>
          <w:sz w:val="28"/>
          <w:szCs w:val="28"/>
        </w:rPr>
        <w:t>6</w:t>
      </w:r>
      <w:r w:rsidRPr="005E022A">
        <w:rPr>
          <w:sz w:val="28"/>
          <w:szCs w:val="28"/>
        </w:rPr>
        <w:t xml:space="preserve"> году, выделяемых в зависимости от количества полученных ими тестовых баллов.</w:t>
      </w:r>
    </w:p>
    <w:p w14:paraId="692B046D" w14:textId="05D7F702" w:rsidR="008342D3" w:rsidRPr="005E022A" w:rsidRDefault="008342D3" w:rsidP="008342D3">
      <w:pPr>
        <w:spacing w:line="276" w:lineRule="auto"/>
        <w:ind w:left="-142" w:firstLine="426"/>
        <w:jc w:val="both"/>
        <w:rPr>
          <w:sz w:val="28"/>
          <w:szCs w:val="28"/>
        </w:rPr>
      </w:pPr>
      <w:r>
        <w:rPr>
          <w:sz w:val="28"/>
          <w:szCs w:val="28"/>
        </w:rPr>
        <w:t>В ходе анализа о</w:t>
      </w:r>
      <w:r w:rsidRPr="005E022A">
        <w:rPr>
          <w:sz w:val="28"/>
          <w:szCs w:val="28"/>
        </w:rPr>
        <w:t>братим внимание на задания, с которыми на ЕГЭ-202</w:t>
      </w:r>
      <w:r>
        <w:rPr>
          <w:sz w:val="28"/>
          <w:szCs w:val="28"/>
        </w:rPr>
        <w:t>6</w:t>
      </w:r>
      <w:r w:rsidRPr="005E022A">
        <w:rPr>
          <w:sz w:val="28"/>
          <w:szCs w:val="28"/>
        </w:rPr>
        <w:t xml:space="preserve"> по </w:t>
      </w:r>
      <w:r>
        <w:rPr>
          <w:sz w:val="28"/>
          <w:szCs w:val="28"/>
        </w:rPr>
        <w:t>литературе</w:t>
      </w:r>
      <w:r w:rsidRPr="005E022A">
        <w:rPr>
          <w:sz w:val="28"/>
          <w:szCs w:val="28"/>
        </w:rPr>
        <w:t xml:space="preserve"> экзаменуемые справились наиболее и</w:t>
      </w:r>
      <w:r>
        <w:rPr>
          <w:sz w:val="28"/>
          <w:szCs w:val="28"/>
        </w:rPr>
        <w:t>ли</w:t>
      </w:r>
      <w:r w:rsidRPr="005E022A">
        <w:rPr>
          <w:sz w:val="28"/>
          <w:szCs w:val="28"/>
        </w:rPr>
        <w:t xml:space="preserve"> наименее успешно, сравним показатели выполнения этих заданий участниками экзамена в текущем году с показателями среднего процента выполнения заданий экзаменующимися 202</w:t>
      </w:r>
      <w:r>
        <w:rPr>
          <w:sz w:val="28"/>
          <w:szCs w:val="28"/>
        </w:rPr>
        <w:t>5</w:t>
      </w:r>
      <w:r w:rsidRPr="005E022A">
        <w:rPr>
          <w:sz w:val="28"/>
          <w:szCs w:val="28"/>
        </w:rPr>
        <w:t xml:space="preserve"> г., чтобы проследить динамику выполнения заданий</w:t>
      </w:r>
      <w:r>
        <w:rPr>
          <w:sz w:val="28"/>
          <w:szCs w:val="28"/>
        </w:rPr>
        <w:t xml:space="preserve"> за последние 2 года</w:t>
      </w:r>
      <w:r w:rsidRPr="005E022A">
        <w:rPr>
          <w:sz w:val="28"/>
          <w:szCs w:val="28"/>
        </w:rPr>
        <w:t>.</w:t>
      </w:r>
    </w:p>
    <w:p w14:paraId="3255B293" w14:textId="4A5D4237" w:rsidR="008342D3" w:rsidRDefault="008342D3" w:rsidP="008342D3">
      <w:pPr>
        <w:spacing w:line="276" w:lineRule="auto"/>
        <w:ind w:left="-142" w:firstLine="567"/>
        <w:contextualSpacing/>
        <w:jc w:val="both"/>
        <w:rPr>
          <w:i/>
          <w:iCs/>
          <w:sz w:val="28"/>
          <w:szCs w:val="28"/>
        </w:rPr>
      </w:pPr>
      <w:r>
        <w:rPr>
          <w:sz w:val="28"/>
          <w:szCs w:val="28"/>
        </w:rPr>
        <w:t>В</w:t>
      </w:r>
      <w:r w:rsidRPr="00234B6C">
        <w:rPr>
          <w:sz w:val="28"/>
          <w:szCs w:val="28"/>
        </w:rPr>
        <w:t xml:space="preserve"> рамках государственной итоговой аттестации в 202</w:t>
      </w:r>
      <w:r w:rsidR="00BC65E4">
        <w:rPr>
          <w:sz w:val="28"/>
          <w:szCs w:val="28"/>
        </w:rPr>
        <w:t xml:space="preserve">6 </w:t>
      </w:r>
      <w:r w:rsidRPr="00234B6C">
        <w:rPr>
          <w:sz w:val="28"/>
          <w:szCs w:val="28"/>
        </w:rPr>
        <w:t>году предмет «</w:t>
      </w:r>
      <w:r>
        <w:rPr>
          <w:sz w:val="28"/>
          <w:szCs w:val="28"/>
        </w:rPr>
        <w:t>Литература</w:t>
      </w:r>
      <w:r w:rsidRPr="00234B6C">
        <w:rPr>
          <w:sz w:val="28"/>
          <w:szCs w:val="28"/>
        </w:rPr>
        <w:t xml:space="preserve">» в основной период сдавали </w:t>
      </w:r>
      <w:r w:rsidR="003C2A09">
        <w:rPr>
          <w:sz w:val="28"/>
          <w:szCs w:val="28"/>
        </w:rPr>
        <w:t xml:space="preserve">87 (в 2025- </w:t>
      </w:r>
      <w:r>
        <w:rPr>
          <w:sz w:val="28"/>
          <w:szCs w:val="28"/>
        </w:rPr>
        <w:t xml:space="preserve">95 </w:t>
      </w:r>
      <w:r w:rsidRPr="00234B6C">
        <w:rPr>
          <w:sz w:val="28"/>
          <w:szCs w:val="28"/>
        </w:rPr>
        <w:t>участников</w:t>
      </w:r>
      <w:r w:rsidR="003C2A09">
        <w:rPr>
          <w:sz w:val="28"/>
          <w:szCs w:val="28"/>
        </w:rPr>
        <w:t>)</w:t>
      </w:r>
      <w:r w:rsidRPr="00234B6C">
        <w:rPr>
          <w:sz w:val="28"/>
          <w:szCs w:val="28"/>
        </w:rPr>
        <w:t>. Ниже минимального балла набрали</w:t>
      </w:r>
      <w:r>
        <w:rPr>
          <w:sz w:val="28"/>
          <w:szCs w:val="28"/>
        </w:rPr>
        <w:t xml:space="preserve"> </w:t>
      </w:r>
      <w:r w:rsidR="003C2A09">
        <w:rPr>
          <w:sz w:val="28"/>
          <w:szCs w:val="28"/>
        </w:rPr>
        <w:t>27,5</w:t>
      </w:r>
      <w:r>
        <w:rPr>
          <w:sz w:val="28"/>
          <w:szCs w:val="28"/>
        </w:rPr>
        <w:t xml:space="preserve"> % выпускников</w:t>
      </w:r>
      <w:r w:rsidRPr="00234B6C">
        <w:rPr>
          <w:sz w:val="28"/>
          <w:szCs w:val="28"/>
        </w:rPr>
        <w:t xml:space="preserve">, от </w:t>
      </w:r>
      <w:r>
        <w:rPr>
          <w:sz w:val="28"/>
          <w:szCs w:val="28"/>
        </w:rPr>
        <w:t>минимального</w:t>
      </w:r>
      <w:r w:rsidRPr="00234B6C">
        <w:rPr>
          <w:sz w:val="28"/>
          <w:szCs w:val="28"/>
        </w:rPr>
        <w:t xml:space="preserve"> до 60 баллов – </w:t>
      </w:r>
      <w:r w:rsidR="003C2A09">
        <w:rPr>
          <w:sz w:val="28"/>
          <w:szCs w:val="28"/>
        </w:rPr>
        <w:t>51,7</w:t>
      </w:r>
      <w:r>
        <w:rPr>
          <w:sz w:val="28"/>
          <w:szCs w:val="28"/>
        </w:rPr>
        <w:t xml:space="preserve"> </w:t>
      </w:r>
      <w:r w:rsidRPr="00234B6C">
        <w:rPr>
          <w:sz w:val="28"/>
          <w:szCs w:val="28"/>
        </w:rPr>
        <w:t xml:space="preserve">%, от 61 до 80 – </w:t>
      </w:r>
      <w:r w:rsidR="003C2A09">
        <w:rPr>
          <w:sz w:val="28"/>
          <w:szCs w:val="28"/>
        </w:rPr>
        <w:t xml:space="preserve">16 </w:t>
      </w:r>
      <w:r w:rsidRPr="00234B6C">
        <w:rPr>
          <w:sz w:val="28"/>
          <w:szCs w:val="28"/>
        </w:rPr>
        <w:t xml:space="preserve">%, от 81 до 100 – </w:t>
      </w:r>
      <w:r w:rsidR="003C2A09">
        <w:rPr>
          <w:sz w:val="28"/>
          <w:szCs w:val="28"/>
        </w:rPr>
        <w:t>43,8</w:t>
      </w:r>
      <w:r w:rsidRPr="00234B6C">
        <w:rPr>
          <w:sz w:val="28"/>
          <w:szCs w:val="28"/>
        </w:rPr>
        <w:t>%</w:t>
      </w:r>
      <w:r w:rsidR="003C2A09">
        <w:rPr>
          <w:sz w:val="28"/>
          <w:szCs w:val="28"/>
        </w:rPr>
        <w:t>. Средний бал по региону- 43,8 %</w:t>
      </w:r>
      <w:r>
        <w:rPr>
          <w:sz w:val="28"/>
          <w:szCs w:val="28"/>
        </w:rPr>
        <w:t xml:space="preserve"> </w:t>
      </w:r>
      <w:r w:rsidRPr="005F6B77">
        <w:rPr>
          <w:i/>
          <w:iCs/>
          <w:sz w:val="28"/>
          <w:szCs w:val="28"/>
        </w:rPr>
        <w:t xml:space="preserve">(см. диаграмму в динамике). </w:t>
      </w:r>
    </w:p>
    <w:p w14:paraId="117713CE" w14:textId="77777777" w:rsidR="008342D3" w:rsidRDefault="008342D3" w:rsidP="003A417F">
      <w:pPr>
        <w:ind w:firstLine="567"/>
        <w:contextualSpacing/>
        <w:jc w:val="both"/>
        <w:rPr>
          <w:iCs/>
          <w:sz w:val="28"/>
          <w:szCs w:val="28"/>
        </w:rPr>
      </w:pPr>
    </w:p>
    <w:p w14:paraId="3CD3329B" w14:textId="4199595C" w:rsidR="008342D3" w:rsidRDefault="00BC65E4" w:rsidP="003A417F">
      <w:pPr>
        <w:ind w:firstLine="567"/>
        <w:contextualSpacing/>
        <w:jc w:val="both"/>
        <w:rPr>
          <w:iCs/>
          <w:sz w:val="28"/>
          <w:szCs w:val="28"/>
        </w:rPr>
      </w:pPr>
      <w:r>
        <w:rPr>
          <w:noProof/>
        </w:rPr>
        <w:drawing>
          <wp:inline distT="0" distB="0" distL="0" distR="0" wp14:anchorId="3305F26B" wp14:editId="163EE98A">
            <wp:extent cx="7856220" cy="1758950"/>
            <wp:effectExtent l="0" t="0" r="11430" b="12700"/>
            <wp:docPr id="1" name="Диаграмма 1">
              <a:extLst xmlns:a="http://schemas.openxmlformats.org/drawingml/2006/main">
                <a:ext uri="{FF2B5EF4-FFF2-40B4-BE49-F238E27FC236}">
                  <a16:creationId xmlns:a16="http://schemas.microsoft.com/office/drawing/2014/main" id="{4AE27BB0-EF36-3B0E-13BA-CB6224593D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15EA062" w14:textId="2DC0C50B" w:rsidR="00756184" w:rsidRPr="00756184" w:rsidRDefault="00756184" w:rsidP="00756184">
      <w:pPr>
        <w:pStyle w:val="pdq2pgselectionanchorcontainer"/>
        <w:spacing w:before="0" w:beforeAutospacing="0" w:after="0" w:afterAutospacing="0" w:line="276" w:lineRule="auto"/>
        <w:jc w:val="both"/>
        <w:rPr>
          <w:sz w:val="28"/>
          <w:szCs w:val="28"/>
        </w:rPr>
      </w:pPr>
      <w:r>
        <w:rPr>
          <w:sz w:val="28"/>
          <w:szCs w:val="28"/>
        </w:rPr>
        <w:lastRenderedPageBreak/>
        <w:t xml:space="preserve">       </w:t>
      </w:r>
      <w:r w:rsidRPr="00756184">
        <w:rPr>
          <w:sz w:val="28"/>
          <w:szCs w:val="28"/>
        </w:rPr>
        <w:t xml:space="preserve">Динамика результатов ЕГЭ по литературе в 2024–2026 гг. характеризуется </w:t>
      </w:r>
      <w:r w:rsidRPr="00756184">
        <w:rPr>
          <w:rStyle w:val="af5"/>
          <w:sz w:val="28"/>
          <w:szCs w:val="28"/>
        </w:rPr>
        <w:t>су</w:t>
      </w:r>
      <w:r w:rsidRPr="00756184">
        <w:rPr>
          <w:rStyle w:val="af5"/>
          <w:b w:val="0"/>
          <w:bCs w:val="0"/>
          <w:sz w:val="28"/>
          <w:szCs w:val="28"/>
        </w:rPr>
        <w:t>щественным улучшением</w:t>
      </w:r>
      <w:r w:rsidRPr="00756184">
        <w:rPr>
          <w:b/>
          <w:bCs/>
          <w:sz w:val="28"/>
          <w:szCs w:val="28"/>
        </w:rPr>
        <w:t xml:space="preserve">. </w:t>
      </w:r>
      <w:r w:rsidRPr="00756184">
        <w:rPr>
          <w:sz w:val="28"/>
          <w:szCs w:val="28"/>
        </w:rPr>
        <w:t>Доля участников, не преодолевших минимальный балл, снизилась</w:t>
      </w:r>
      <w:r w:rsidRPr="00756184">
        <w:rPr>
          <w:b/>
          <w:bCs/>
          <w:sz w:val="28"/>
          <w:szCs w:val="28"/>
        </w:rPr>
        <w:t xml:space="preserve"> с </w:t>
      </w:r>
      <w:r w:rsidRPr="00756184">
        <w:rPr>
          <w:rStyle w:val="af5"/>
          <w:b w:val="0"/>
          <w:bCs w:val="0"/>
          <w:sz w:val="28"/>
          <w:szCs w:val="28"/>
        </w:rPr>
        <w:t>47,73% до 27,59%</w:t>
      </w:r>
      <w:r w:rsidRPr="00756184">
        <w:rPr>
          <w:sz w:val="28"/>
          <w:szCs w:val="28"/>
        </w:rPr>
        <w:t xml:space="preserve"> (на 20,14 п.п.). Одновременно увеличилась доля участников с результатами от минимального до 60 баллов — с </w:t>
      </w:r>
      <w:r w:rsidRPr="00756184">
        <w:rPr>
          <w:rStyle w:val="af5"/>
          <w:b w:val="0"/>
          <w:bCs w:val="0"/>
          <w:sz w:val="28"/>
          <w:szCs w:val="28"/>
        </w:rPr>
        <w:t>42,42% до 51,72%</w:t>
      </w:r>
      <w:r w:rsidRPr="00756184">
        <w:rPr>
          <w:b/>
          <w:bCs/>
          <w:sz w:val="28"/>
          <w:szCs w:val="28"/>
        </w:rPr>
        <w:t>,</w:t>
      </w:r>
      <w:r w:rsidRPr="00756184">
        <w:rPr>
          <w:sz w:val="28"/>
          <w:szCs w:val="28"/>
        </w:rPr>
        <w:t xml:space="preserve"> а в диапазоне 61–80 баллов — </w:t>
      </w:r>
      <w:r w:rsidRPr="00756184">
        <w:rPr>
          <w:b/>
          <w:bCs/>
          <w:sz w:val="28"/>
          <w:szCs w:val="28"/>
        </w:rPr>
        <w:t xml:space="preserve">с </w:t>
      </w:r>
      <w:r w:rsidRPr="00756184">
        <w:rPr>
          <w:rStyle w:val="af5"/>
          <w:b w:val="0"/>
          <w:bCs w:val="0"/>
          <w:sz w:val="28"/>
          <w:szCs w:val="28"/>
        </w:rPr>
        <w:t>6,06% до 16,09%</w:t>
      </w:r>
      <w:r w:rsidRPr="00756184">
        <w:rPr>
          <w:b/>
          <w:bCs/>
          <w:sz w:val="28"/>
          <w:szCs w:val="28"/>
        </w:rPr>
        <w:t>.</w:t>
      </w:r>
      <w:r w:rsidRPr="00756184">
        <w:rPr>
          <w:sz w:val="28"/>
          <w:szCs w:val="28"/>
        </w:rPr>
        <w:t xml:space="preserve"> Доля высокобалльников (81–100 баллов) после роста в 2025 году снизилась до </w:t>
      </w:r>
      <w:r w:rsidRPr="00756184">
        <w:rPr>
          <w:rStyle w:val="af5"/>
          <w:b w:val="0"/>
          <w:bCs w:val="0"/>
          <w:sz w:val="28"/>
          <w:szCs w:val="28"/>
        </w:rPr>
        <w:t>4,60%</w:t>
      </w:r>
      <w:r w:rsidRPr="00756184">
        <w:rPr>
          <w:b/>
          <w:bCs/>
          <w:sz w:val="28"/>
          <w:szCs w:val="28"/>
        </w:rPr>
        <w:t>,</w:t>
      </w:r>
      <w:r w:rsidRPr="00756184">
        <w:rPr>
          <w:sz w:val="28"/>
          <w:szCs w:val="28"/>
        </w:rPr>
        <w:t xml:space="preserve"> что указывает на отсутствие устойчивой положительной динамики в данной группе.</w:t>
      </w:r>
    </w:p>
    <w:p w14:paraId="263B8BB2" w14:textId="6DBD53AF" w:rsidR="00756184" w:rsidRPr="00756184" w:rsidRDefault="00756184" w:rsidP="00756184">
      <w:pPr>
        <w:pStyle w:val="afb"/>
        <w:spacing w:before="0" w:beforeAutospacing="0" w:after="0" w:afterAutospacing="0" w:line="276" w:lineRule="auto"/>
        <w:jc w:val="both"/>
        <w:rPr>
          <w:sz w:val="28"/>
          <w:szCs w:val="28"/>
        </w:rPr>
      </w:pPr>
      <w:r>
        <w:rPr>
          <w:sz w:val="28"/>
          <w:szCs w:val="28"/>
        </w:rPr>
        <w:t xml:space="preserve">       </w:t>
      </w:r>
      <w:r w:rsidRPr="00756184">
        <w:rPr>
          <w:sz w:val="28"/>
          <w:szCs w:val="28"/>
        </w:rPr>
        <w:t xml:space="preserve">Наиболее значимым результатом является рост </w:t>
      </w:r>
      <w:r w:rsidRPr="00756184">
        <w:rPr>
          <w:rStyle w:val="af5"/>
          <w:b w:val="0"/>
          <w:bCs w:val="0"/>
          <w:sz w:val="28"/>
          <w:szCs w:val="28"/>
        </w:rPr>
        <w:t>среднего тестового балла</w:t>
      </w:r>
      <w:r w:rsidRPr="00756184">
        <w:rPr>
          <w:sz w:val="28"/>
          <w:szCs w:val="28"/>
        </w:rPr>
        <w:t xml:space="preserve"> с 31,12 в 2024 году до </w:t>
      </w:r>
      <w:r w:rsidRPr="00756184">
        <w:rPr>
          <w:rStyle w:val="af5"/>
          <w:b w:val="0"/>
          <w:bCs w:val="0"/>
          <w:sz w:val="28"/>
          <w:szCs w:val="28"/>
        </w:rPr>
        <w:t>43,83 в 2026 году</w:t>
      </w:r>
      <w:r w:rsidRPr="00756184">
        <w:rPr>
          <w:sz w:val="28"/>
          <w:szCs w:val="28"/>
        </w:rPr>
        <w:t xml:space="preserve"> (+12,71 балла). В целом наблюдается выраженный переход участников из группы с результатами ниже минимального уровня в группы с базовым и средним уровнем подготовки. При этом дальнейшей задачей региональной системы образования становится не только сокращение числа низких результатов, но и обеспечение перехода участников из диапазона 61–80 в группу высоких результатов.</w:t>
      </w:r>
    </w:p>
    <w:p w14:paraId="11069B1E" w14:textId="55B4C993" w:rsidR="003A417F" w:rsidRDefault="003A417F" w:rsidP="003A417F">
      <w:pPr>
        <w:ind w:firstLine="567"/>
        <w:contextualSpacing/>
        <w:jc w:val="both"/>
        <w:rPr>
          <w:iCs/>
          <w:sz w:val="28"/>
          <w:szCs w:val="28"/>
        </w:rPr>
      </w:pPr>
      <w:r w:rsidRPr="003A417F">
        <w:rPr>
          <w:iCs/>
          <w:sz w:val="28"/>
          <w:szCs w:val="28"/>
        </w:rPr>
        <w:t xml:space="preserve">Основные статистические характеристики выполнения заданий в целом представлены в Таб.2-13. </w:t>
      </w:r>
    </w:p>
    <w:p w14:paraId="05DAF1BC" w14:textId="77777777" w:rsidR="00B510B7" w:rsidRPr="003A417F" w:rsidRDefault="00B510B7" w:rsidP="003A417F">
      <w:pPr>
        <w:ind w:firstLine="567"/>
        <w:contextualSpacing/>
        <w:jc w:val="both"/>
        <w:rPr>
          <w:iCs/>
          <w:sz w:val="28"/>
          <w:szCs w:val="28"/>
        </w:rPr>
      </w:pPr>
    </w:p>
    <w:tbl>
      <w:tblPr>
        <w:tblW w:w="14317" w:type="dxa"/>
        <w:tblInd w:w="-10" w:type="dxa"/>
        <w:tblLayout w:type="fixed"/>
        <w:tblCellMar>
          <w:left w:w="57" w:type="dxa"/>
          <w:right w:w="57" w:type="dxa"/>
        </w:tblCellMar>
        <w:tblLook w:val="0000" w:firstRow="0" w:lastRow="0" w:firstColumn="0" w:lastColumn="0" w:noHBand="0" w:noVBand="0"/>
      </w:tblPr>
      <w:tblGrid>
        <w:gridCol w:w="851"/>
        <w:gridCol w:w="4824"/>
        <w:gridCol w:w="1134"/>
        <w:gridCol w:w="1560"/>
        <w:gridCol w:w="1842"/>
        <w:gridCol w:w="1560"/>
        <w:gridCol w:w="1134"/>
        <w:gridCol w:w="1412"/>
      </w:tblGrid>
      <w:tr w:rsidR="00B510B7" w:rsidRPr="00601252" w14:paraId="2A7D0B4C" w14:textId="77777777" w:rsidTr="000812EE">
        <w:trPr>
          <w:cantSplit/>
          <w:trHeight w:val="313"/>
          <w:tblHeader/>
        </w:trPr>
        <w:tc>
          <w:tcPr>
            <w:tcW w:w="851" w:type="dxa"/>
            <w:vMerge w:val="restart"/>
            <w:tcBorders>
              <w:top w:val="single" w:sz="4" w:space="0" w:color="auto"/>
              <w:left w:val="single" w:sz="4" w:space="0" w:color="auto"/>
              <w:bottom w:val="single" w:sz="4" w:space="0" w:color="auto"/>
              <w:right w:val="single" w:sz="4" w:space="0" w:color="auto"/>
            </w:tcBorders>
            <w:vAlign w:val="center"/>
          </w:tcPr>
          <w:p w14:paraId="54050B30" w14:textId="77777777" w:rsidR="00B510B7" w:rsidRPr="00CC3194" w:rsidRDefault="00B510B7" w:rsidP="001B313C">
            <w:pPr>
              <w:autoSpaceDE w:val="0"/>
              <w:autoSpaceDN w:val="0"/>
              <w:adjustRightInd w:val="0"/>
              <w:jc w:val="center"/>
              <w:rPr>
                <w:sz w:val="22"/>
                <w:szCs w:val="20"/>
              </w:rPr>
            </w:pPr>
            <w:r w:rsidRPr="00CC3194">
              <w:rPr>
                <w:bCs/>
                <w:sz w:val="22"/>
                <w:szCs w:val="20"/>
              </w:rPr>
              <w:t>Номер</w:t>
            </w:r>
          </w:p>
          <w:p w14:paraId="608B09D3" w14:textId="77777777" w:rsidR="00B510B7" w:rsidRPr="00CC3194" w:rsidRDefault="00B510B7" w:rsidP="001B313C">
            <w:pPr>
              <w:autoSpaceDE w:val="0"/>
              <w:autoSpaceDN w:val="0"/>
              <w:adjustRightInd w:val="0"/>
              <w:jc w:val="center"/>
              <w:rPr>
                <w:sz w:val="22"/>
                <w:szCs w:val="20"/>
              </w:rPr>
            </w:pPr>
            <w:r w:rsidRPr="00CC3194">
              <w:rPr>
                <w:bCs/>
                <w:sz w:val="22"/>
                <w:szCs w:val="20"/>
              </w:rPr>
              <w:t>задания в КИМ</w:t>
            </w:r>
          </w:p>
        </w:tc>
        <w:tc>
          <w:tcPr>
            <w:tcW w:w="4824" w:type="dxa"/>
            <w:vMerge w:val="restart"/>
            <w:tcBorders>
              <w:top w:val="single" w:sz="4" w:space="0" w:color="auto"/>
              <w:left w:val="single" w:sz="4" w:space="0" w:color="auto"/>
              <w:bottom w:val="single" w:sz="4" w:space="0" w:color="auto"/>
              <w:right w:val="single" w:sz="4" w:space="0" w:color="auto"/>
            </w:tcBorders>
            <w:vAlign w:val="center"/>
          </w:tcPr>
          <w:p w14:paraId="5104D83D" w14:textId="77777777" w:rsidR="00B510B7" w:rsidRPr="00CC3194" w:rsidRDefault="00B510B7" w:rsidP="001B313C">
            <w:pPr>
              <w:autoSpaceDE w:val="0"/>
              <w:autoSpaceDN w:val="0"/>
              <w:adjustRightInd w:val="0"/>
              <w:jc w:val="center"/>
              <w:rPr>
                <w:sz w:val="22"/>
                <w:szCs w:val="20"/>
              </w:rPr>
            </w:pPr>
            <w:r w:rsidRPr="00CC3194">
              <w:rPr>
                <w:bCs/>
                <w:sz w:val="22"/>
                <w:szCs w:val="20"/>
              </w:rPr>
              <w:t>Проверяемые элементы содержания / умения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1E88E47" w14:textId="77777777" w:rsidR="00B510B7" w:rsidRPr="00CC3194" w:rsidRDefault="00B510B7" w:rsidP="001B313C">
            <w:pPr>
              <w:autoSpaceDE w:val="0"/>
              <w:autoSpaceDN w:val="0"/>
              <w:adjustRightInd w:val="0"/>
              <w:jc w:val="center"/>
              <w:rPr>
                <w:sz w:val="22"/>
                <w:szCs w:val="20"/>
              </w:rPr>
            </w:pPr>
            <w:r w:rsidRPr="00CC3194">
              <w:rPr>
                <w:bCs/>
                <w:sz w:val="22"/>
                <w:szCs w:val="20"/>
              </w:rPr>
              <w:t>Уровень сложности задания</w:t>
            </w:r>
          </w:p>
          <w:p w14:paraId="11A705C6" w14:textId="77777777" w:rsidR="00B510B7" w:rsidRPr="00CC3194" w:rsidRDefault="00B510B7" w:rsidP="001B313C">
            <w:pPr>
              <w:autoSpaceDE w:val="0"/>
              <w:autoSpaceDN w:val="0"/>
              <w:adjustRightInd w:val="0"/>
              <w:jc w:val="center"/>
              <w:rPr>
                <w:sz w:val="22"/>
                <w:szCs w:val="20"/>
              </w:rPr>
            </w:pPr>
          </w:p>
        </w:tc>
        <w:tc>
          <w:tcPr>
            <w:tcW w:w="7508" w:type="dxa"/>
            <w:gridSpan w:val="5"/>
            <w:tcBorders>
              <w:top w:val="single" w:sz="4" w:space="0" w:color="auto"/>
              <w:left w:val="single" w:sz="4" w:space="0" w:color="auto"/>
              <w:bottom w:val="single" w:sz="4" w:space="0" w:color="auto"/>
              <w:right w:val="single" w:sz="4" w:space="0" w:color="auto"/>
            </w:tcBorders>
          </w:tcPr>
          <w:p w14:paraId="4F953773" w14:textId="43C12C43" w:rsidR="00B510B7" w:rsidRPr="00CC3194" w:rsidRDefault="00B510B7" w:rsidP="001B313C">
            <w:pPr>
              <w:jc w:val="center"/>
              <w:rPr>
                <w:bCs/>
                <w:sz w:val="22"/>
                <w:szCs w:val="20"/>
              </w:rPr>
            </w:pPr>
            <w:r w:rsidRPr="00CC3194">
              <w:rPr>
                <w:sz w:val="22"/>
                <w:szCs w:val="20"/>
              </w:rPr>
              <w:t xml:space="preserve">Процент выполнения задания в </w:t>
            </w:r>
            <w:r w:rsidR="000812EE">
              <w:rPr>
                <w:sz w:val="22"/>
                <w:szCs w:val="20"/>
              </w:rPr>
              <w:t xml:space="preserve">Республике Ингушетия </w:t>
            </w:r>
            <w:r w:rsidRPr="00CC3194">
              <w:rPr>
                <w:rStyle w:val="a6"/>
                <w:sz w:val="22"/>
                <w:szCs w:val="20"/>
              </w:rPr>
              <w:footnoteReference w:id="8"/>
            </w:r>
            <w:r>
              <w:rPr>
                <w:sz w:val="22"/>
                <w:szCs w:val="20"/>
              </w:rPr>
              <w:t xml:space="preserve"> </w:t>
            </w:r>
            <w:r>
              <w:rPr>
                <w:sz w:val="22"/>
                <w:szCs w:val="20"/>
              </w:rPr>
              <w:br/>
              <w:t>в группах участников экзамена с разными уровнями подготовки</w:t>
            </w:r>
          </w:p>
        </w:tc>
      </w:tr>
      <w:tr w:rsidR="00B510B7" w:rsidRPr="00601252" w14:paraId="60C7CEFA" w14:textId="77777777" w:rsidTr="000812EE">
        <w:trPr>
          <w:cantSplit/>
          <w:trHeight w:val="635"/>
          <w:tblHeader/>
        </w:trPr>
        <w:tc>
          <w:tcPr>
            <w:tcW w:w="851" w:type="dxa"/>
            <w:vMerge/>
            <w:tcBorders>
              <w:top w:val="single" w:sz="4" w:space="0" w:color="auto"/>
              <w:left w:val="single" w:sz="4" w:space="0" w:color="auto"/>
              <w:bottom w:val="single" w:sz="4" w:space="0" w:color="auto"/>
              <w:right w:val="single" w:sz="4" w:space="0" w:color="auto"/>
            </w:tcBorders>
            <w:vAlign w:val="center"/>
          </w:tcPr>
          <w:p w14:paraId="1A273841" w14:textId="77777777" w:rsidR="00B510B7" w:rsidRPr="00CC3194" w:rsidRDefault="00B510B7" w:rsidP="001B313C">
            <w:pPr>
              <w:autoSpaceDE w:val="0"/>
              <w:autoSpaceDN w:val="0"/>
              <w:adjustRightInd w:val="0"/>
              <w:jc w:val="center"/>
              <w:rPr>
                <w:bCs/>
                <w:sz w:val="22"/>
                <w:szCs w:val="20"/>
              </w:rPr>
            </w:pPr>
          </w:p>
        </w:tc>
        <w:tc>
          <w:tcPr>
            <w:tcW w:w="4824" w:type="dxa"/>
            <w:vMerge/>
            <w:tcBorders>
              <w:top w:val="single" w:sz="4" w:space="0" w:color="auto"/>
              <w:left w:val="single" w:sz="4" w:space="0" w:color="auto"/>
              <w:bottom w:val="single" w:sz="4" w:space="0" w:color="auto"/>
              <w:right w:val="single" w:sz="4" w:space="0" w:color="auto"/>
            </w:tcBorders>
            <w:vAlign w:val="center"/>
          </w:tcPr>
          <w:p w14:paraId="6DA5E0B0" w14:textId="77777777" w:rsidR="00B510B7" w:rsidRPr="00CC3194" w:rsidRDefault="00B510B7" w:rsidP="001B313C">
            <w:pPr>
              <w:autoSpaceDE w:val="0"/>
              <w:autoSpaceDN w:val="0"/>
              <w:adjustRightInd w:val="0"/>
              <w:jc w:val="center"/>
              <w:rPr>
                <w:bCs/>
                <w:sz w:val="22"/>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FA9C04B" w14:textId="77777777" w:rsidR="00B510B7" w:rsidRPr="00CC3194" w:rsidRDefault="00B510B7" w:rsidP="001B313C">
            <w:pPr>
              <w:autoSpaceDE w:val="0"/>
              <w:autoSpaceDN w:val="0"/>
              <w:adjustRightInd w:val="0"/>
              <w:jc w:val="center"/>
              <w:rPr>
                <w:bCs/>
                <w:sz w:val="22"/>
                <w:szCs w:val="20"/>
              </w:rPr>
            </w:pPr>
          </w:p>
        </w:tc>
        <w:tc>
          <w:tcPr>
            <w:tcW w:w="1560" w:type="dxa"/>
            <w:tcBorders>
              <w:top w:val="single" w:sz="4" w:space="0" w:color="auto"/>
              <w:left w:val="single" w:sz="4" w:space="0" w:color="auto"/>
              <w:bottom w:val="single" w:sz="4" w:space="0" w:color="auto"/>
              <w:right w:val="single" w:sz="4" w:space="0" w:color="auto"/>
            </w:tcBorders>
            <w:vAlign w:val="center"/>
          </w:tcPr>
          <w:p w14:paraId="7E42B690" w14:textId="77777777" w:rsidR="00B510B7" w:rsidRPr="00CC3194" w:rsidRDefault="00B510B7" w:rsidP="001B313C">
            <w:pPr>
              <w:jc w:val="center"/>
              <w:rPr>
                <w:sz w:val="22"/>
                <w:szCs w:val="20"/>
              </w:rPr>
            </w:pPr>
            <w:r w:rsidRPr="00CC3194">
              <w:rPr>
                <w:sz w:val="22"/>
                <w:szCs w:val="20"/>
              </w:rPr>
              <w:t>средний</w:t>
            </w:r>
            <w:r>
              <w:rPr>
                <w:sz w:val="22"/>
                <w:szCs w:val="20"/>
              </w:rPr>
              <w:t>, %</w:t>
            </w:r>
          </w:p>
        </w:tc>
        <w:tc>
          <w:tcPr>
            <w:tcW w:w="1842" w:type="dxa"/>
            <w:tcBorders>
              <w:top w:val="single" w:sz="4" w:space="0" w:color="auto"/>
              <w:left w:val="single" w:sz="4" w:space="0" w:color="auto"/>
              <w:bottom w:val="single" w:sz="4" w:space="0" w:color="auto"/>
              <w:right w:val="single" w:sz="4" w:space="0" w:color="auto"/>
            </w:tcBorders>
          </w:tcPr>
          <w:p w14:paraId="6062B0CA" w14:textId="77777777" w:rsidR="00B510B7" w:rsidRPr="00CC3194" w:rsidRDefault="00B510B7" w:rsidP="001B313C">
            <w:pPr>
              <w:autoSpaceDE w:val="0"/>
              <w:autoSpaceDN w:val="0"/>
              <w:adjustRightInd w:val="0"/>
              <w:jc w:val="center"/>
              <w:rPr>
                <w:bCs/>
                <w:sz w:val="22"/>
                <w:szCs w:val="20"/>
              </w:rPr>
            </w:pPr>
            <w:r w:rsidRPr="00CC3194">
              <w:rPr>
                <w:bCs/>
                <w:sz w:val="22"/>
                <w:szCs w:val="20"/>
              </w:rPr>
              <w:t xml:space="preserve">в группе </w:t>
            </w:r>
            <w:r>
              <w:rPr>
                <w:bCs/>
                <w:sz w:val="22"/>
                <w:szCs w:val="20"/>
              </w:rPr>
              <w:br/>
            </w:r>
            <w:r w:rsidRPr="00CC3194">
              <w:rPr>
                <w:bCs/>
                <w:sz w:val="22"/>
                <w:szCs w:val="20"/>
              </w:rPr>
              <w:t>не преодолевших минимальный балл</w:t>
            </w:r>
            <w:r>
              <w:rPr>
                <w:bCs/>
                <w:sz w:val="22"/>
                <w:szCs w:val="20"/>
              </w:rPr>
              <w:t>, %</w:t>
            </w:r>
          </w:p>
        </w:tc>
        <w:tc>
          <w:tcPr>
            <w:tcW w:w="1560" w:type="dxa"/>
            <w:tcBorders>
              <w:top w:val="single" w:sz="4" w:space="0" w:color="auto"/>
              <w:left w:val="single" w:sz="4" w:space="0" w:color="auto"/>
              <w:bottom w:val="single" w:sz="4" w:space="0" w:color="auto"/>
              <w:right w:val="single" w:sz="4" w:space="0" w:color="auto"/>
            </w:tcBorders>
            <w:vAlign w:val="center"/>
          </w:tcPr>
          <w:p w14:paraId="45252699" w14:textId="77777777" w:rsidR="00B510B7" w:rsidRPr="00CC3194" w:rsidRDefault="00B510B7" w:rsidP="001B313C">
            <w:pPr>
              <w:autoSpaceDE w:val="0"/>
              <w:autoSpaceDN w:val="0"/>
              <w:adjustRightInd w:val="0"/>
              <w:jc w:val="center"/>
              <w:rPr>
                <w:bCs/>
                <w:sz w:val="22"/>
                <w:szCs w:val="20"/>
              </w:rPr>
            </w:pPr>
            <w:r w:rsidRPr="00CC3194">
              <w:rPr>
                <w:bCs/>
                <w:sz w:val="22"/>
                <w:szCs w:val="20"/>
              </w:rPr>
              <w:t>в группе от минимального до 60 т.б.</w:t>
            </w:r>
          </w:p>
        </w:tc>
        <w:tc>
          <w:tcPr>
            <w:tcW w:w="1134" w:type="dxa"/>
            <w:tcBorders>
              <w:top w:val="single" w:sz="4" w:space="0" w:color="auto"/>
              <w:left w:val="single" w:sz="4" w:space="0" w:color="auto"/>
              <w:bottom w:val="single" w:sz="4" w:space="0" w:color="auto"/>
              <w:right w:val="single" w:sz="4" w:space="0" w:color="auto"/>
            </w:tcBorders>
            <w:vAlign w:val="center"/>
          </w:tcPr>
          <w:p w14:paraId="3D46A708" w14:textId="77777777" w:rsidR="00B510B7" w:rsidRPr="00CC3194" w:rsidRDefault="00B510B7" w:rsidP="001B313C">
            <w:pPr>
              <w:autoSpaceDE w:val="0"/>
              <w:autoSpaceDN w:val="0"/>
              <w:adjustRightInd w:val="0"/>
              <w:jc w:val="center"/>
              <w:rPr>
                <w:bCs/>
                <w:sz w:val="22"/>
                <w:szCs w:val="20"/>
              </w:rPr>
            </w:pPr>
            <w:r w:rsidRPr="00CC3194">
              <w:rPr>
                <w:bCs/>
                <w:sz w:val="22"/>
                <w:szCs w:val="20"/>
              </w:rPr>
              <w:t>в группе от 61 до 80 т.б.</w:t>
            </w:r>
          </w:p>
        </w:tc>
        <w:tc>
          <w:tcPr>
            <w:tcW w:w="1412" w:type="dxa"/>
            <w:tcBorders>
              <w:top w:val="single" w:sz="4" w:space="0" w:color="auto"/>
              <w:left w:val="single" w:sz="4" w:space="0" w:color="auto"/>
              <w:bottom w:val="single" w:sz="4" w:space="0" w:color="auto"/>
              <w:right w:val="single" w:sz="4" w:space="0" w:color="auto"/>
            </w:tcBorders>
            <w:vAlign w:val="center"/>
          </w:tcPr>
          <w:p w14:paraId="5A82A383" w14:textId="77777777" w:rsidR="00B510B7" w:rsidRPr="00CC3194" w:rsidRDefault="00B510B7" w:rsidP="001B313C">
            <w:pPr>
              <w:autoSpaceDE w:val="0"/>
              <w:autoSpaceDN w:val="0"/>
              <w:adjustRightInd w:val="0"/>
              <w:jc w:val="center"/>
              <w:rPr>
                <w:bCs/>
                <w:sz w:val="22"/>
                <w:szCs w:val="20"/>
              </w:rPr>
            </w:pPr>
            <w:r w:rsidRPr="00CC3194">
              <w:rPr>
                <w:bCs/>
                <w:sz w:val="22"/>
                <w:szCs w:val="20"/>
              </w:rPr>
              <w:t xml:space="preserve">в группе </w:t>
            </w:r>
            <w:r w:rsidRPr="00CC3194">
              <w:rPr>
                <w:bCs/>
                <w:sz w:val="22"/>
                <w:szCs w:val="20"/>
              </w:rPr>
              <w:br/>
              <w:t>от 81 до 100 т.б.</w:t>
            </w:r>
          </w:p>
        </w:tc>
      </w:tr>
      <w:tr w:rsidR="00B510B7" w:rsidRPr="0021542E" w14:paraId="511775B3"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6C5C265B" w14:textId="77777777" w:rsidR="00B510B7" w:rsidRPr="0021542E" w:rsidRDefault="00B510B7" w:rsidP="001B313C">
            <w:pPr>
              <w:autoSpaceDE w:val="0"/>
              <w:autoSpaceDN w:val="0"/>
              <w:adjustRightInd w:val="0"/>
              <w:ind w:firstLine="67"/>
              <w:jc w:val="center"/>
            </w:pPr>
            <w:r w:rsidRPr="0021542E">
              <w:rPr>
                <w:b/>
                <w:bCs/>
                <w:color w:val="000000"/>
              </w:rPr>
              <w:t>1</w:t>
            </w:r>
          </w:p>
        </w:tc>
        <w:tc>
          <w:tcPr>
            <w:tcW w:w="4824" w:type="dxa"/>
            <w:tcBorders>
              <w:top w:val="single" w:sz="4" w:space="0" w:color="auto"/>
              <w:left w:val="single" w:sz="4" w:space="0" w:color="auto"/>
              <w:bottom w:val="single" w:sz="4" w:space="0" w:color="auto"/>
              <w:right w:val="single" w:sz="4" w:space="0" w:color="auto"/>
            </w:tcBorders>
            <w:vAlign w:val="center"/>
          </w:tcPr>
          <w:p w14:paraId="26387396" w14:textId="77777777" w:rsidR="00B510B7" w:rsidRPr="0021542E" w:rsidRDefault="00B510B7" w:rsidP="001B313C">
            <w:pPr>
              <w:autoSpaceDE w:val="0"/>
              <w:autoSpaceDN w:val="0"/>
              <w:adjustRightInd w:val="0"/>
              <w:ind w:firstLine="67"/>
            </w:pPr>
            <w:r w:rsidRPr="0021542E">
              <w:t>Блок 1 – эпические, лироэпические, драматические произведения</w:t>
            </w:r>
          </w:p>
        </w:tc>
        <w:tc>
          <w:tcPr>
            <w:tcW w:w="1134" w:type="dxa"/>
            <w:tcBorders>
              <w:top w:val="single" w:sz="4" w:space="0" w:color="auto"/>
              <w:bottom w:val="single" w:sz="4" w:space="0" w:color="auto"/>
            </w:tcBorders>
            <w:vAlign w:val="center"/>
          </w:tcPr>
          <w:p w14:paraId="5EB70527" w14:textId="77777777" w:rsidR="00B510B7" w:rsidRPr="0021542E" w:rsidRDefault="00B510B7" w:rsidP="001B313C">
            <w:pPr>
              <w:autoSpaceDE w:val="0"/>
              <w:autoSpaceDN w:val="0"/>
              <w:adjustRightInd w:val="0"/>
              <w:ind w:hanging="112"/>
              <w:jc w:val="center"/>
            </w:pPr>
            <w:r w:rsidRPr="0021542E">
              <w:rPr>
                <w:color w:val="000000"/>
              </w:rPr>
              <w:t>Б</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E4D83D5" w14:textId="77777777" w:rsidR="00B510B7" w:rsidRPr="0021542E" w:rsidRDefault="00B510B7" w:rsidP="001B313C">
            <w:pPr>
              <w:autoSpaceDE w:val="0"/>
              <w:autoSpaceDN w:val="0"/>
              <w:adjustRightInd w:val="0"/>
              <w:ind w:firstLine="67"/>
              <w:jc w:val="center"/>
            </w:pPr>
            <w:r w:rsidRPr="0021542E">
              <w:rPr>
                <w:color w:val="000000"/>
              </w:rPr>
              <w:t>66,67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EC753F9" w14:textId="77777777" w:rsidR="00B510B7" w:rsidRPr="0021542E" w:rsidRDefault="00B510B7" w:rsidP="001B313C">
            <w:pPr>
              <w:jc w:val="center"/>
            </w:pPr>
            <w:r w:rsidRPr="0021542E">
              <w:rPr>
                <w:color w:val="000000"/>
              </w:rPr>
              <w:t>20,83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FED703D" w14:textId="77777777" w:rsidR="00B510B7" w:rsidRPr="0021542E" w:rsidRDefault="00B510B7" w:rsidP="001B313C">
            <w:pPr>
              <w:jc w:val="center"/>
            </w:pPr>
            <w:r w:rsidRPr="0021542E">
              <w:rPr>
                <w:color w:val="000000"/>
              </w:rPr>
              <w:t>77,78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2F7CCE0" w14:textId="77777777" w:rsidR="00B510B7" w:rsidRPr="0021542E" w:rsidRDefault="00B510B7" w:rsidP="001B313C">
            <w:pPr>
              <w:jc w:val="center"/>
            </w:pPr>
            <w:r w:rsidRPr="0021542E">
              <w:rPr>
                <w:color w:val="000000"/>
              </w:rPr>
              <w:t>100,00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777B5276" w14:textId="77777777" w:rsidR="00B510B7" w:rsidRPr="0021542E" w:rsidRDefault="00B510B7" w:rsidP="001B313C">
            <w:pPr>
              <w:jc w:val="center"/>
            </w:pPr>
            <w:r w:rsidRPr="0021542E">
              <w:rPr>
                <w:color w:val="000000"/>
              </w:rPr>
              <w:t>100,00</w:t>
            </w:r>
          </w:p>
        </w:tc>
      </w:tr>
      <w:tr w:rsidR="00B510B7" w:rsidRPr="0021542E" w14:paraId="4C6CA9BE"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0C0B361D" w14:textId="77777777" w:rsidR="00B510B7" w:rsidRPr="0021542E" w:rsidRDefault="00B510B7" w:rsidP="001B313C">
            <w:pPr>
              <w:autoSpaceDE w:val="0"/>
              <w:autoSpaceDN w:val="0"/>
              <w:adjustRightInd w:val="0"/>
              <w:ind w:firstLine="67"/>
              <w:jc w:val="center"/>
            </w:pPr>
            <w:r w:rsidRPr="0021542E">
              <w:rPr>
                <w:b/>
                <w:bCs/>
                <w:color w:val="000000"/>
              </w:rPr>
              <w:t>2</w:t>
            </w:r>
          </w:p>
        </w:tc>
        <w:tc>
          <w:tcPr>
            <w:tcW w:w="4824" w:type="dxa"/>
            <w:tcBorders>
              <w:top w:val="single" w:sz="4" w:space="0" w:color="auto"/>
              <w:left w:val="single" w:sz="4" w:space="0" w:color="auto"/>
              <w:bottom w:val="single" w:sz="4" w:space="0" w:color="auto"/>
              <w:right w:val="single" w:sz="4" w:space="0" w:color="auto"/>
            </w:tcBorders>
            <w:vAlign w:val="center"/>
          </w:tcPr>
          <w:p w14:paraId="2527A119" w14:textId="77777777" w:rsidR="00B510B7" w:rsidRPr="0021542E" w:rsidRDefault="00B510B7" w:rsidP="001B313C">
            <w:pPr>
              <w:autoSpaceDE w:val="0"/>
              <w:autoSpaceDN w:val="0"/>
              <w:adjustRightInd w:val="0"/>
              <w:ind w:firstLine="67"/>
            </w:pPr>
            <w:r w:rsidRPr="0021542E">
              <w:t>Блок 1 – эпические, лироэпические, драматические произведения</w:t>
            </w:r>
          </w:p>
        </w:tc>
        <w:tc>
          <w:tcPr>
            <w:tcW w:w="1134" w:type="dxa"/>
            <w:tcBorders>
              <w:top w:val="single" w:sz="4" w:space="0" w:color="auto"/>
              <w:bottom w:val="single" w:sz="4" w:space="0" w:color="auto"/>
            </w:tcBorders>
            <w:vAlign w:val="center"/>
          </w:tcPr>
          <w:p w14:paraId="7C5BF626" w14:textId="77777777" w:rsidR="00B510B7" w:rsidRPr="0021542E" w:rsidRDefault="00B510B7" w:rsidP="001B313C">
            <w:pPr>
              <w:autoSpaceDE w:val="0"/>
              <w:autoSpaceDN w:val="0"/>
              <w:adjustRightInd w:val="0"/>
              <w:ind w:hanging="112"/>
              <w:jc w:val="center"/>
            </w:pPr>
            <w:r w:rsidRPr="0021542E">
              <w:rPr>
                <w:color w:val="000000"/>
              </w:rPr>
              <w:t>Б</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FF073D" w14:textId="77777777" w:rsidR="00B510B7" w:rsidRPr="0021542E" w:rsidRDefault="00B510B7" w:rsidP="001B313C">
            <w:pPr>
              <w:autoSpaceDE w:val="0"/>
              <w:autoSpaceDN w:val="0"/>
              <w:adjustRightInd w:val="0"/>
              <w:ind w:firstLine="67"/>
              <w:jc w:val="center"/>
            </w:pPr>
            <w:r w:rsidRPr="0021542E">
              <w:rPr>
                <w:color w:val="000000"/>
              </w:rPr>
              <w:t>16,09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8C59DAE" w14:textId="77777777" w:rsidR="00B510B7" w:rsidRPr="0021542E" w:rsidRDefault="00B510B7" w:rsidP="001B313C">
            <w:pPr>
              <w:jc w:val="center"/>
            </w:pPr>
            <w:r w:rsidRPr="0021542E">
              <w:rPr>
                <w:color w:val="000000"/>
              </w:rPr>
              <w:t>4,17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03EF30D" w14:textId="77777777" w:rsidR="00B510B7" w:rsidRPr="0021542E" w:rsidRDefault="00B510B7" w:rsidP="001B313C">
            <w:pPr>
              <w:jc w:val="center"/>
            </w:pPr>
            <w:r w:rsidRPr="0021542E">
              <w:rPr>
                <w:color w:val="000000"/>
              </w:rPr>
              <w:t>22,22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9FF2791" w14:textId="77777777" w:rsidR="00B510B7" w:rsidRPr="0021542E" w:rsidRDefault="00B510B7" w:rsidP="001B313C">
            <w:pPr>
              <w:jc w:val="center"/>
            </w:pPr>
            <w:r w:rsidRPr="0021542E">
              <w:rPr>
                <w:color w:val="000000"/>
              </w:rPr>
              <w:t>21,43</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7C9DCA73" w14:textId="77777777" w:rsidR="00B510B7" w:rsidRPr="0021542E" w:rsidRDefault="00B510B7" w:rsidP="001B313C">
            <w:pPr>
              <w:jc w:val="center"/>
            </w:pPr>
            <w:r w:rsidRPr="0021542E">
              <w:rPr>
                <w:color w:val="000000"/>
              </w:rPr>
              <w:t>0,00</w:t>
            </w:r>
          </w:p>
        </w:tc>
      </w:tr>
      <w:tr w:rsidR="00B510B7" w:rsidRPr="0021542E" w14:paraId="6259AA2A"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7FB8C38C" w14:textId="77777777" w:rsidR="00B510B7" w:rsidRPr="0021542E" w:rsidRDefault="00B510B7" w:rsidP="001B313C">
            <w:pPr>
              <w:autoSpaceDE w:val="0"/>
              <w:autoSpaceDN w:val="0"/>
              <w:adjustRightInd w:val="0"/>
              <w:ind w:firstLine="67"/>
              <w:jc w:val="center"/>
            </w:pPr>
            <w:r w:rsidRPr="0021542E">
              <w:rPr>
                <w:b/>
                <w:bCs/>
                <w:color w:val="000000"/>
              </w:rPr>
              <w:t>3</w:t>
            </w:r>
          </w:p>
        </w:tc>
        <w:tc>
          <w:tcPr>
            <w:tcW w:w="4824" w:type="dxa"/>
            <w:tcBorders>
              <w:top w:val="single" w:sz="4" w:space="0" w:color="auto"/>
              <w:left w:val="single" w:sz="4" w:space="0" w:color="auto"/>
              <w:bottom w:val="single" w:sz="4" w:space="0" w:color="auto"/>
              <w:right w:val="single" w:sz="4" w:space="0" w:color="auto"/>
            </w:tcBorders>
            <w:vAlign w:val="center"/>
          </w:tcPr>
          <w:p w14:paraId="6E32D6C8" w14:textId="77777777" w:rsidR="00B510B7" w:rsidRPr="0021542E" w:rsidRDefault="00B510B7" w:rsidP="001B313C">
            <w:pPr>
              <w:autoSpaceDE w:val="0"/>
              <w:autoSpaceDN w:val="0"/>
              <w:adjustRightInd w:val="0"/>
              <w:ind w:firstLine="67"/>
            </w:pPr>
            <w:r w:rsidRPr="0021542E">
              <w:t>Блок 1 – эпические, лироэпические, драматические произведения</w:t>
            </w:r>
          </w:p>
        </w:tc>
        <w:tc>
          <w:tcPr>
            <w:tcW w:w="1134" w:type="dxa"/>
            <w:tcBorders>
              <w:top w:val="single" w:sz="4" w:space="0" w:color="auto"/>
              <w:bottom w:val="single" w:sz="4" w:space="0" w:color="auto"/>
            </w:tcBorders>
            <w:vAlign w:val="center"/>
          </w:tcPr>
          <w:p w14:paraId="2F66997D" w14:textId="77777777" w:rsidR="00B510B7" w:rsidRPr="0021542E" w:rsidRDefault="00B510B7" w:rsidP="001B313C">
            <w:pPr>
              <w:autoSpaceDE w:val="0"/>
              <w:autoSpaceDN w:val="0"/>
              <w:adjustRightInd w:val="0"/>
              <w:ind w:hanging="112"/>
              <w:jc w:val="center"/>
            </w:pPr>
            <w:r w:rsidRPr="0021542E">
              <w:rPr>
                <w:color w:val="000000"/>
              </w:rPr>
              <w:t>Б</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1B1A5E" w14:textId="77777777" w:rsidR="00B510B7" w:rsidRPr="0021542E" w:rsidRDefault="00B510B7" w:rsidP="001B313C">
            <w:pPr>
              <w:autoSpaceDE w:val="0"/>
              <w:autoSpaceDN w:val="0"/>
              <w:adjustRightInd w:val="0"/>
              <w:ind w:firstLine="67"/>
              <w:jc w:val="center"/>
            </w:pPr>
            <w:r w:rsidRPr="0021542E">
              <w:rPr>
                <w:color w:val="000000"/>
              </w:rPr>
              <w:t>48,28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0CF4657" w14:textId="77777777" w:rsidR="00B510B7" w:rsidRPr="0021542E" w:rsidRDefault="00B510B7" w:rsidP="001B313C">
            <w:pPr>
              <w:jc w:val="center"/>
            </w:pPr>
            <w:r w:rsidRPr="0021542E">
              <w:rPr>
                <w:color w:val="000000"/>
              </w:rPr>
              <w:t>20,83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CA484D" w14:textId="77777777" w:rsidR="00B510B7" w:rsidRPr="0021542E" w:rsidRDefault="00B510B7" w:rsidP="001B313C">
            <w:pPr>
              <w:jc w:val="center"/>
            </w:pPr>
            <w:r w:rsidRPr="0021542E">
              <w:rPr>
                <w:color w:val="000000"/>
              </w:rPr>
              <w:t>53,33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44A3DC" w14:textId="77777777" w:rsidR="00B510B7" w:rsidRPr="0021542E" w:rsidRDefault="00B510B7" w:rsidP="001B313C">
            <w:pPr>
              <w:jc w:val="center"/>
            </w:pPr>
            <w:r w:rsidRPr="0021542E">
              <w:rPr>
                <w:color w:val="000000"/>
              </w:rPr>
              <w:t>71,43</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7D4F32B8" w14:textId="77777777" w:rsidR="00B510B7" w:rsidRPr="0021542E" w:rsidRDefault="00B510B7" w:rsidP="001B313C">
            <w:pPr>
              <w:jc w:val="center"/>
            </w:pPr>
            <w:r w:rsidRPr="0021542E">
              <w:rPr>
                <w:color w:val="000000"/>
              </w:rPr>
              <w:t>75,00</w:t>
            </w:r>
          </w:p>
        </w:tc>
      </w:tr>
      <w:tr w:rsidR="00B510B7" w:rsidRPr="0021542E" w14:paraId="5CB26187"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24E1E7B3" w14:textId="77777777" w:rsidR="00B510B7" w:rsidRPr="0021542E" w:rsidRDefault="00B510B7" w:rsidP="001B313C">
            <w:pPr>
              <w:autoSpaceDE w:val="0"/>
              <w:autoSpaceDN w:val="0"/>
              <w:adjustRightInd w:val="0"/>
              <w:ind w:firstLine="67"/>
              <w:jc w:val="center"/>
            </w:pPr>
            <w:r w:rsidRPr="0021542E">
              <w:rPr>
                <w:b/>
                <w:bCs/>
                <w:color w:val="000000"/>
              </w:rPr>
              <w:t>4K1</w:t>
            </w:r>
          </w:p>
        </w:tc>
        <w:tc>
          <w:tcPr>
            <w:tcW w:w="4824" w:type="dxa"/>
            <w:tcBorders>
              <w:top w:val="single" w:sz="4" w:space="0" w:color="auto"/>
              <w:left w:val="single" w:sz="4" w:space="0" w:color="auto"/>
              <w:bottom w:val="single" w:sz="4" w:space="0" w:color="auto"/>
              <w:right w:val="single" w:sz="4" w:space="0" w:color="auto"/>
            </w:tcBorders>
            <w:vAlign w:val="center"/>
          </w:tcPr>
          <w:p w14:paraId="09827AB9" w14:textId="77777777" w:rsidR="00B510B7" w:rsidRPr="0021542E" w:rsidRDefault="00B510B7" w:rsidP="001B313C">
            <w:pPr>
              <w:autoSpaceDE w:val="0"/>
              <w:autoSpaceDN w:val="0"/>
              <w:adjustRightInd w:val="0"/>
              <w:ind w:firstLine="67"/>
            </w:pPr>
            <w:r w:rsidRPr="0021542E">
              <w:t>Блок 1 – эпические, лироэпические, драматические произведения. Понимание предложенного текста и привлечение его для аргументации</w:t>
            </w:r>
          </w:p>
        </w:tc>
        <w:tc>
          <w:tcPr>
            <w:tcW w:w="1134" w:type="dxa"/>
            <w:tcBorders>
              <w:top w:val="single" w:sz="4" w:space="0" w:color="auto"/>
              <w:bottom w:val="single" w:sz="4" w:space="0" w:color="auto"/>
            </w:tcBorders>
            <w:vAlign w:val="center"/>
          </w:tcPr>
          <w:p w14:paraId="6DAAC3A0" w14:textId="77777777" w:rsidR="00B510B7" w:rsidRPr="0021542E" w:rsidRDefault="00B510B7" w:rsidP="001B313C">
            <w:pPr>
              <w:autoSpaceDE w:val="0"/>
              <w:autoSpaceDN w:val="0"/>
              <w:adjustRightInd w:val="0"/>
              <w:ind w:hanging="112"/>
              <w:jc w:val="center"/>
            </w:pPr>
            <w:r w:rsidRPr="0021542E">
              <w:rPr>
                <w:color w:val="000000"/>
              </w:rPr>
              <w:t>П</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B1FC8B6" w14:textId="77777777" w:rsidR="00B510B7" w:rsidRPr="0021542E" w:rsidRDefault="00B510B7" w:rsidP="001B313C">
            <w:pPr>
              <w:autoSpaceDE w:val="0"/>
              <w:autoSpaceDN w:val="0"/>
              <w:adjustRightInd w:val="0"/>
              <w:ind w:firstLine="67"/>
              <w:jc w:val="center"/>
            </w:pPr>
            <w:r w:rsidRPr="0021542E">
              <w:rPr>
                <w:color w:val="000000"/>
              </w:rPr>
              <w:t>48,28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63C410" w14:textId="77777777" w:rsidR="00B510B7" w:rsidRPr="0021542E" w:rsidRDefault="00B510B7" w:rsidP="001B313C">
            <w:pPr>
              <w:jc w:val="center"/>
            </w:pPr>
            <w:r w:rsidRPr="0021542E">
              <w:rPr>
                <w:color w:val="000000"/>
              </w:rPr>
              <w:t>12,50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7655A67" w14:textId="77777777" w:rsidR="00B510B7" w:rsidRPr="0021542E" w:rsidRDefault="00B510B7" w:rsidP="001B313C">
            <w:pPr>
              <w:jc w:val="center"/>
            </w:pPr>
            <w:r w:rsidRPr="0021542E">
              <w:rPr>
                <w:color w:val="000000"/>
              </w:rPr>
              <w:t>48,89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649EAED" w14:textId="77777777" w:rsidR="00B510B7" w:rsidRPr="0021542E" w:rsidRDefault="00B510B7" w:rsidP="001B313C">
            <w:pPr>
              <w:jc w:val="center"/>
            </w:pPr>
            <w:r w:rsidRPr="0021542E">
              <w:rPr>
                <w:color w:val="000000"/>
              </w:rPr>
              <w:t>92,86</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7CC640D7" w14:textId="77777777" w:rsidR="00B510B7" w:rsidRPr="0021542E" w:rsidRDefault="00B510B7" w:rsidP="001B313C">
            <w:pPr>
              <w:jc w:val="center"/>
            </w:pPr>
            <w:r w:rsidRPr="0021542E">
              <w:rPr>
                <w:color w:val="000000"/>
              </w:rPr>
              <w:t>100,00</w:t>
            </w:r>
          </w:p>
        </w:tc>
      </w:tr>
      <w:tr w:rsidR="00B510B7" w:rsidRPr="0021542E" w14:paraId="69B11085"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425467C3" w14:textId="77777777" w:rsidR="00B510B7" w:rsidRPr="0021542E" w:rsidRDefault="00B510B7" w:rsidP="001B313C">
            <w:pPr>
              <w:autoSpaceDE w:val="0"/>
              <w:autoSpaceDN w:val="0"/>
              <w:adjustRightInd w:val="0"/>
              <w:ind w:firstLine="67"/>
              <w:jc w:val="center"/>
            </w:pPr>
            <w:r w:rsidRPr="0021542E">
              <w:rPr>
                <w:b/>
                <w:bCs/>
                <w:color w:val="000000"/>
              </w:rPr>
              <w:lastRenderedPageBreak/>
              <w:t>4K2</w:t>
            </w:r>
          </w:p>
        </w:tc>
        <w:tc>
          <w:tcPr>
            <w:tcW w:w="4824" w:type="dxa"/>
            <w:tcBorders>
              <w:top w:val="single" w:sz="4" w:space="0" w:color="auto"/>
              <w:left w:val="single" w:sz="4" w:space="0" w:color="auto"/>
              <w:bottom w:val="single" w:sz="4" w:space="0" w:color="auto"/>
              <w:right w:val="single" w:sz="4" w:space="0" w:color="auto"/>
            </w:tcBorders>
            <w:vAlign w:val="center"/>
          </w:tcPr>
          <w:p w14:paraId="3B1D7703" w14:textId="77777777" w:rsidR="00B510B7" w:rsidRPr="0021542E" w:rsidRDefault="00B510B7" w:rsidP="001B313C">
            <w:pPr>
              <w:autoSpaceDE w:val="0"/>
              <w:autoSpaceDN w:val="0"/>
              <w:adjustRightInd w:val="0"/>
              <w:ind w:firstLine="67"/>
            </w:pPr>
            <w:r w:rsidRPr="0021542E">
              <w:t>Блок 1 – эпические, лироэпические, драматические произведения. Логичность, соблюдение речевых и грамматических норм</w:t>
            </w:r>
          </w:p>
        </w:tc>
        <w:tc>
          <w:tcPr>
            <w:tcW w:w="1134" w:type="dxa"/>
            <w:tcBorders>
              <w:top w:val="single" w:sz="4" w:space="0" w:color="auto"/>
              <w:bottom w:val="single" w:sz="4" w:space="0" w:color="auto"/>
            </w:tcBorders>
            <w:vAlign w:val="center"/>
          </w:tcPr>
          <w:p w14:paraId="746B7964" w14:textId="77777777" w:rsidR="00B510B7" w:rsidRPr="0021542E" w:rsidRDefault="00B510B7" w:rsidP="001B313C">
            <w:pPr>
              <w:autoSpaceDE w:val="0"/>
              <w:autoSpaceDN w:val="0"/>
              <w:adjustRightInd w:val="0"/>
              <w:ind w:hanging="112"/>
              <w:jc w:val="center"/>
            </w:pPr>
            <w:r w:rsidRPr="0021542E">
              <w:rPr>
                <w:color w:val="000000"/>
              </w:rPr>
              <w:t>П</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1CE039" w14:textId="77777777" w:rsidR="00B510B7" w:rsidRPr="0021542E" w:rsidRDefault="00B510B7" w:rsidP="001B313C">
            <w:pPr>
              <w:autoSpaceDE w:val="0"/>
              <w:autoSpaceDN w:val="0"/>
              <w:adjustRightInd w:val="0"/>
              <w:ind w:firstLine="67"/>
              <w:jc w:val="center"/>
            </w:pPr>
            <w:r w:rsidRPr="0021542E">
              <w:rPr>
                <w:color w:val="000000"/>
              </w:rPr>
              <w:t>60,92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0D2BDF4" w14:textId="77777777" w:rsidR="00B510B7" w:rsidRPr="0021542E" w:rsidRDefault="00B510B7" w:rsidP="001B313C">
            <w:pPr>
              <w:jc w:val="center"/>
            </w:pPr>
            <w:r w:rsidRPr="0021542E">
              <w:rPr>
                <w:color w:val="000000"/>
              </w:rPr>
              <w:t>20,83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CE0BE9" w14:textId="77777777" w:rsidR="00B510B7" w:rsidRPr="0021542E" w:rsidRDefault="00B510B7" w:rsidP="001B313C">
            <w:pPr>
              <w:jc w:val="center"/>
            </w:pPr>
            <w:r w:rsidRPr="0021542E">
              <w:rPr>
                <w:color w:val="000000"/>
              </w:rPr>
              <w:t>68,89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ABD46B" w14:textId="77777777" w:rsidR="00B510B7" w:rsidRPr="0021542E" w:rsidRDefault="00B510B7" w:rsidP="001B313C">
            <w:pPr>
              <w:jc w:val="center"/>
            </w:pPr>
            <w:r w:rsidRPr="0021542E">
              <w:rPr>
                <w:color w:val="000000"/>
              </w:rPr>
              <w:t>92,86</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1100E07F" w14:textId="77777777" w:rsidR="00B510B7" w:rsidRPr="0021542E" w:rsidRDefault="00B510B7" w:rsidP="001B313C">
            <w:pPr>
              <w:jc w:val="center"/>
            </w:pPr>
            <w:r w:rsidRPr="0021542E">
              <w:rPr>
                <w:color w:val="000000"/>
              </w:rPr>
              <w:t>100,00</w:t>
            </w:r>
          </w:p>
        </w:tc>
      </w:tr>
      <w:tr w:rsidR="00B510B7" w:rsidRPr="0021542E" w14:paraId="180BA959"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48D3BAD9" w14:textId="77777777" w:rsidR="00B510B7" w:rsidRPr="0021542E" w:rsidRDefault="00B510B7" w:rsidP="001B313C">
            <w:pPr>
              <w:autoSpaceDE w:val="0"/>
              <w:autoSpaceDN w:val="0"/>
              <w:adjustRightInd w:val="0"/>
              <w:ind w:firstLine="67"/>
              <w:jc w:val="center"/>
            </w:pPr>
            <w:r w:rsidRPr="0021542E">
              <w:rPr>
                <w:b/>
                <w:bCs/>
                <w:color w:val="000000"/>
              </w:rPr>
              <w:t>5K1</w:t>
            </w:r>
          </w:p>
        </w:tc>
        <w:tc>
          <w:tcPr>
            <w:tcW w:w="4824" w:type="dxa"/>
            <w:tcBorders>
              <w:top w:val="single" w:sz="4" w:space="0" w:color="auto"/>
              <w:left w:val="single" w:sz="4" w:space="0" w:color="auto"/>
              <w:bottom w:val="single" w:sz="4" w:space="0" w:color="auto"/>
              <w:right w:val="single" w:sz="4" w:space="0" w:color="auto"/>
            </w:tcBorders>
            <w:vAlign w:val="center"/>
          </w:tcPr>
          <w:p w14:paraId="7DB3EC52" w14:textId="77777777" w:rsidR="00B510B7" w:rsidRPr="0021542E" w:rsidRDefault="00B510B7" w:rsidP="001B313C">
            <w:pPr>
              <w:autoSpaceDE w:val="0"/>
              <w:autoSpaceDN w:val="0"/>
              <w:adjustRightInd w:val="0"/>
              <w:ind w:firstLine="67"/>
            </w:pPr>
            <w:r w:rsidRPr="0021542E">
              <w:t xml:space="preserve">Блок 1 – эпические, лироэпические, драматические произведения. </w:t>
            </w:r>
          </w:p>
        </w:tc>
        <w:tc>
          <w:tcPr>
            <w:tcW w:w="1134" w:type="dxa"/>
            <w:tcBorders>
              <w:top w:val="single" w:sz="4" w:space="0" w:color="auto"/>
              <w:bottom w:val="single" w:sz="4" w:space="0" w:color="auto"/>
            </w:tcBorders>
            <w:vAlign w:val="center"/>
          </w:tcPr>
          <w:p w14:paraId="7A7E0FA7" w14:textId="77777777" w:rsidR="00B510B7" w:rsidRPr="0021542E" w:rsidRDefault="00B510B7" w:rsidP="001B313C">
            <w:pPr>
              <w:autoSpaceDE w:val="0"/>
              <w:autoSpaceDN w:val="0"/>
              <w:adjustRightInd w:val="0"/>
              <w:ind w:hanging="112"/>
              <w:jc w:val="center"/>
            </w:pPr>
            <w:r w:rsidRPr="0021542E">
              <w:rPr>
                <w:color w:val="000000"/>
              </w:rPr>
              <w:t>П</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12B8243" w14:textId="77777777" w:rsidR="00B510B7" w:rsidRPr="0021542E" w:rsidRDefault="00B510B7" w:rsidP="001B313C">
            <w:pPr>
              <w:autoSpaceDE w:val="0"/>
              <w:autoSpaceDN w:val="0"/>
              <w:adjustRightInd w:val="0"/>
              <w:ind w:firstLine="67"/>
              <w:jc w:val="center"/>
            </w:pPr>
            <w:r w:rsidRPr="0021542E">
              <w:rPr>
                <w:color w:val="000000"/>
              </w:rPr>
              <w:t>29,89</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D312347" w14:textId="77777777" w:rsidR="00B510B7" w:rsidRPr="0021542E" w:rsidRDefault="00B510B7" w:rsidP="001B313C">
            <w:pPr>
              <w:jc w:val="center"/>
            </w:pPr>
            <w:r w:rsidRPr="0021542E">
              <w:rPr>
                <w:color w:val="000000"/>
              </w:rPr>
              <w:t>8,33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1231397" w14:textId="77777777" w:rsidR="00B510B7" w:rsidRPr="0021542E" w:rsidRDefault="00B510B7" w:rsidP="001B313C">
            <w:pPr>
              <w:jc w:val="center"/>
            </w:pPr>
            <w:r w:rsidRPr="0021542E">
              <w:rPr>
                <w:color w:val="000000"/>
              </w:rPr>
              <w:t>28,89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9B3558F" w14:textId="77777777" w:rsidR="00B510B7" w:rsidRPr="0021542E" w:rsidRDefault="00B510B7" w:rsidP="001B313C">
            <w:pPr>
              <w:jc w:val="center"/>
            </w:pPr>
            <w:r w:rsidRPr="0021542E">
              <w:rPr>
                <w:color w:val="000000"/>
              </w:rPr>
              <w:t>57,14</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5FE61049" w14:textId="77777777" w:rsidR="00B510B7" w:rsidRPr="0021542E" w:rsidRDefault="00B510B7" w:rsidP="001B313C">
            <w:pPr>
              <w:jc w:val="center"/>
            </w:pPr>
            <w:r w:rsidRPr="0021542E">
              <w:rPr>
                <w:color w:val="000000"/>
              </w:rPr>
              <w:t>75,00</w:t>
            </w:r>
          </w:p>
        </w:tc>
      </w:tr>
      <w:tr w:rsidR="00B510B7" w:rsidRPr="0021542E" w14:paraId="1948BDD5"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126C733B" w14:textId="77777777" w:rsidR="00B510B7" w:rsidRPr="0021542E" w:rsidRDefault="00B510B7" w:rsidP="001B313C">
            <w:pPr>
              <w:autoSpaceDE w:val="0"/>
              <w:autoSpaceDN w:val="0"/>
              <w:adjustRightInd w:val="0"/>
              <w:ind w:firstLine="67"/>
              <w:jc w:val="center"/>
            </w:pPr>
            <w:r w:rsidRPr="0021542E">
              <w:rPr>
                <w:b/>
                <w:bCs/>
                <w:color w:val="000000"/>
              </w:rPr>
              <w:t>5K2</w:t>
            </w:r>
          </w:p>
        </w:tc>
        <w:tc>
          <w:tcPr>
            <w:tcW w:w="4824" w:type="dxa"/>
            <w:tcBorders>
              <w:top w:val="single" w:sz="4" w:space="0" w:color="auto"/>
              <w:left w:val="single" w:sz="4" w:space="0" w:color="auto"/>
              <w:bottom w:val="single" w:sz="4" w:space="0" w:color="auto"/>
              <w:right w:val="single" w:sz="4" w:space="0" w:color="auto"/>
            </w:tcBorders>
            <w:vAlign w:val="center"/>
          </w:tcPr>
          <w:p w14:paraId="658D653D" w14:textId="77777777" w:rsidR="00B510B7" w:rsidRPr="0021542E" w:rsidRDefault="00B510B7" w:rsidP="001B313C">
            <w:pPr>
              <w:autoSpaceDE w:val="0"/>
              <w:autoSpaceDN w:val="0"/>
              <w:adjustRightInd w:val="0"/>
              <w:ind w:firstLine="67"/>
            </w:pPr>
            <w:r w:rsidRPr="0021542E">
              <w:t>Блок 1 – эпические, лироэпические, драматические произведения. Привлечение текста произведения при сопоставлении для аргументации</w:t>
            </w:r>
          </w:p>
        </w:tc>
        <w:tc>
          <w:tcPr>
            <w:tcW w:w="1134" w:type="dxa"/>
            <w:tcBorders>
              <w:top w:val="single" w:sz="4" w:space="0" w:color="auto"/>
              <w:bottom w:val="single" w:sz="4" w:space="0" w:color="auto"/>
            </w:tcBorders>
            <w:vAlign w:val="center"/>
          </w:tcPr>
          <w:p w14:paraId="7C71C7F2" w14:textId="77777777" w:rsidR="00B510B7" w:rsidRPr="0021542E" w:rsidRDefault="00B510B7" w:rsidP="001B313C">
            <w:pPr>
              <w:autoSpaceDE w:val="0"/>
              <w:autoSpaceDN w:val="0"/>
              <w:adjustRightInd w:val="0"/>
              <w:ind w:hanging="112"/>
              <w:jc w:val="center"/>
            </w:pPr>
            <w:r w:rsidRPr="0021542E">
              <w:rPr>
                <w:color w:val="000000"/>
              </w:rPr>
              <w:t>П</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410999B" w14:textId="77777777" w:rsidR="00B510B7" w:rsidRPr="0021542E" w:rsidRDefault="00B510B7" w:rsidP="001B313C">
            <w:pPr>
              <w:autoSpaceDE w:val="0"/>
              <w:autoSpaceDN w:val="0"/>
              <w:adjustRightInd w:val="0"/>
              <w:ind w:firstLine="67"/>
              <w:jc w:val="center"/>
            </w:pPr>
            <w:r w:rsidRPr="0021542E">
              <w:rPr>
                <w:color w:val="000000"/>
              </w:rPr>
              <w:t>64,37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BE1B189" w14:textId="77777777" w:rsidR="00B510B7" w:rsidRPr="0021542E" w:rsidRDefault="00B510B7" w:rsidP="001B313C">
            <w:pPr>
              <w:jc w:val="center"/>
            </w:pPr>
            <w:r w:rsidRPr="0021542E">
              <w:rPr>
                <w:color w:val="000000"/>
              </w:rPr>
              <w:t>27,78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C64D9FF" w14:textId="77777777" w:rsidR="00B510B7" w:rsidRPr="0021542E" w:rsidRDefault="00B510B7" w:rsidP="001B313C">
            <w:pPr>
              <w:jc w:val="center"/>
            </w:pPr>
            <w:r w:rsidRPr="0021542E">
              <w:rPr>
                <w:color w:val="000000"/>
              </w:rPr>
              <w:t>71,85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40BBD9D" w14:textId="77777777" w:rsidR="00B510B7" w:rsidRPr="0021542E" w:rsidRDefault="00B510B7" w:rsidP="001B313C">
            <w:pPr>
              <w:jc w:val="center"/>
            </w:pPr>
            <w:r w:rsidRPr="0021542E">
              <w:rPr>
                <w:color w:val="000000"/>
              </w:rPr>
              <w:t>92,86</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31760FCB" w14:textId="77777777" w:rsidR="00B510B7" w:rsidRPr="0021542E" w:rsidRDefault="00B510B7" w:rsidP="001B313C">
            <w:pPr>
              <w:jc w:val="center"/>
            </w:pPr>
            <w:r w:rsidRPr="0021542E">
              <w:rPr>
                <w:color w:val="000000"/>
              </w:rPr>
              <w:t>100,00</w:t>
            </w:r>
          </w:p>
        </w:tc>
      </w:tr>
      <w:tr w:rsidR="00B510B7" w:rsidRPr="0021542E" w14:paraId="47456F32"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16A75B1D" w14:textId="77777777" w:rsidR="00B510B7" w:rsidRPr="0021542E" w:rsidRDefault="00B510B7" w:rsidP="001B313C">
            <w:pPr>
              <w:autoSpaceDE w:val="0"/>
              <w:autoSpaceDN w:val="0"/>
              <w:adjustRightInd w:val="0"/>
              <w:ind w:firstLine="67"/>
              <w:jc w:val="center"/>
            </w:pPr>
            <w:r w:rsidRPr="0021542E">
              <w:rPr>
                <w:b/>
                <w:bCs/>
                <w:color w:val="000000"/>
              </w:rPr>
              <w:t>5K3</w:t>
            </w:r>
          </w:p>
        </w:tc>
        <w:tc>
          <w:tcPr>
            <w:tcW w:w="4824" w:type="dxa"/>
            <w:tcBorders>
              <w:top w:val="single" w:sz="4" w:space="0" w:color="auto"/>
              <w:left w:val="single" w:sz="4" w:space="0" w:color="auto"/>
              <w:bottom w:val="single" w:sz="4" w:space="0" w:color="auto"/>
              <w:right w:val="single" w:sz="4" w:space="0" w:color="auto"/>
            </w:tcBorders>
            <w:vAlign w:val="center"/>
          </w:tcPr>
          <w:p w14:paraId="2D5F2CFF" w14:textId="77777777" w:rsidR="00B510B7" w:rsidRPr="0021542E" w:rsidRDefault="00B510B7" w:rsidP="001B313C">
            <w:pPr>
              <w:autoSpaceDE w:val="0"/>
              <w:autoSpaceDN w:val="0"/>
              <w:adjustRightInd w:val="0"/>
              <w:ind w:firstLine="67"/>
            </w:pPr>
            <w:r w:rsidRPr="0021542E">
              <w:t>Блок 1 – эпические, лироэпические, драматические произведения. Логичность, соблюдение речевых и грамматических норм</w:t>
            </w:r>
          </w:p>
        </w:tc>
        <w:tc>
          <w:tcPr>
            <w:tcW w:w="1134" w:type="dxa"/>
            <w:tcBorders>
              <w:top w:val="single" w:sz="4" w:space="0" w:color="auto"/>
              <w:bottom w:val="single" w:sz="4" w:space="0" w:color="auto"/>
            </w:tcBorders>
            <w:vAlign w:val="center"/>
          </w:tcPr>
          <w:p w14:paraId="374DF4B9" w14:textId="77777777" w:rsidR="00B510B7" w:rsidRPr="0021542E" w:rsidRDefault="00B510B7" w:rsidP="001B313C">
            <w:pPr>
              <w:autoSpaceDE w:val="0"/>
              <w:autoSpaceDN w:val="0"/>
              <w:adjustRightInd w:val="0"/>
              <w:ind w:hanging="112"/>
              <w:jc w:val="center"/>
            </w:pPr>
            <w:r w:rsidRPr="0021542E">
              <w:rPr>
                <w:color w:val="000000"/>
              </w:rPr>
              <w:t>П</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B23EFD" w14:textId="77777777" w:rsidR="00B510B7" w:rsidRPr="0021542E" w:rsidRDefault="00B510B7" w:rsidP="001B313C">
            <w:pPr>
              <w:autoSpaceDE w:val="0"/>
              <w:autoSpaceDN w:val="0"/>
              <w:adjustRightInd w:val="0"/>
              <w:ind w:firstLine="67"/>
              <w:jc w:val="center"/>
            </w:pPr>
            <w:r w:rsidRPr="0021542E">
              <w:rPr>
                <w:color w:val="000000"/>
              </w:rPr>
              <w:t>65,52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5274B54" w14:textId="77777777" w:rsidR="00B510B7" w:rsidRPr="0021542E" w:rsidRDefault="00B510B7" w:rsidP="001B313C">
            <w:pPr>
              <w:jc w:val="center"/>
            </w:pPr>
            <w:r w:rsidRPr="0021542E">
              <w:rPr>
                <w:color w:val="000000"/>
              </w:rPr>
              <w:t>25,00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F8179B5" w14:textId="77777777" w:rsidR="00B510B7" w:rsidRPr="0021542E" w:rsidRDefault="00B510B7" w:rsidP="001B313C">
            <w:pPr>
              <w:jc w:val="center"/>
            </w:pPr>
            <w:r w:rsidRPr="0021542E">
              <w:rPr>
                <w:color w:val="000000"/>
              </w:rPr>
              <w:t>75,56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526E454" w14:textId="77777777" w:rsidR="00B510B7" w:rsidRPr="0021542E" w:rsidRDefault="00B510B7" w:rsidP="001B313C">
            <w:pPr>
              <w:jc w:val="center"/>
            </w:pPr>
            <w:r w:rsidRPr="0021542E">
              <w:rPr>
                <w:color w:val="000000"/>
              </w:rPr>
              <w:t>100,00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3012409C" w14:textId="77777777" w:rsidR="00B510B7" w:rsidRPr="0021542E" w:rsidRDefault="00B510B7" w:rsidP="001B313C">
            <w:pPr>
              <w:jc w:val="center"/>
            </w:pPr>
            <w:r w:rsidRPr="0021542E">
              <w:rPr>
                <w:color w:val="000000"/>
              </w:rPr>
              <w:t>75,00</w:t>
            </w:r>
          </w:p>
        </w:tc>
      </w:tr>
      <w:tr w:rsidR="00B510B7" w:rsidRPr="0021542E" w14:paraId="58E69922"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4DC7B8CA" w14:textId="77777777" w:rsidR="00B510B7" w:rsidRPr="0021542E" w:rsidRDefault="00B510B7" w:rsidP="001B313C">
            <w:pPr>
              <w:autoSpaceDE w:val="0"/>
              <w:autoSpaceDN w:val="0"/>
              <w:adjustRightInd w:val="0"/>
              <w:ind w:firstLine="67"/>
              <w:jc w:val="center"/>
            </w:pPr>
            <w:r w:rsidRPr="0021542E">
              <w:rPr>
                <w:b/>
                <w:bCs/>
                <w:color w:val="000000"/>
              </w:rPr>
              <w:t>6</w:t>
            </w:r>
          </w:p>
        </w:tc>
        <w:tc>
          <w:tcPr>
            <w:tcW w:w="4824" w:type="dxa"/>
            <w:tcBorders>
              <w:top w:val="single" w:sz="4" w:space="0" w:color="auto"/>
              <w:left w:val="single" w:sz="4" w:space="0" w:color="auto"/>
              <w:bottom w:val="single" w:sz="4" w:space="0" w:color="auto"/>
              <w:right w:val="single" w:sz="4" w:space="0" w:color="auto"/>
            </w:tcBorders>
            <w:vAlign w:val="center"/>
          </w:tcPr>
          <w:p w14:paraId="0208FF3E" w14:textId="77777777" w:rsidR="00B510B7" w:rsidRPr="0021542E" w:rsidRDefault="00B510B7" w:rsidP="001B313C">
            <w:pPr>
              <w:autoSpaceDE w:val="0"/>
              <w:autoSpaceDN w:val="0"/>
              <w:adjustRightInd w:val="0"/>
              <w:ind w:firstLine="67"/>
            </w:pPr>
            <w:r w:rsidRPr="0021542E">
              <w:t>Блок 2 – стихотворения, баллады, басни</w:t>
            </w:r>
          </w:p>
        </w:tc>
        <w:tc>
          <w:tcPr>
            <w:tcW w:w="1134" w:type="dxa"/>
            <w:tcBorders>
              <w:top w:val="single" w:sz="4" w:space="0" w:color="auto"/>
              <w:bottom w:val="single" w:sz="4" w:space="0" w:color="auto"/>
            </w:tcBorders>
            <w:vAlign w:val="center"/>
          </w:tcPr>
          <w:p w14:paraId="2E34A98B" w14:textId="77777777" w:rsidR="00B510B7" w:rsidRPr="0021542E" w:rsidRDefault="00B510B7" w:rsidP="001B313C">
            <w:pPr>
              <w:autoSpaceDE w:val="0"/>
              <w:autoSpaceDN w:val="0"/>
              <w:adjustRightInd w:val="0"/>
              <w:ind w:hanging="112"/>
              <w:jc w:val="center"/>
            </w:pPr>
            <w:r w:rsidRPr="0021542E">
              <w:rPr>
                <w:color w:val="000000"/>
              </w:rPr>
              <w:t>Б</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58FFEF" w14:textId="77777777" w:rsidR="00B510B7" w:rsidRPr="0021542E" w:rsidRDefault="00B510B7" w:rsidP="001B313C">
            <w:pPr>
              <w:autoSpaceDE w:val="0"/>
              <w:autoSpaceDN w:val="0"/>
              <w:adjustRightInd w:val="0"/>
              <w:ind w:firstLine="67"/>
              <w:jc w:val="center"/>
            </w:pPr>
            <w:r w:rsidRPr="0021542E">
              <w:rPr>
                <w:color w:val="000000"/>
              </w:rPr>
              <w:t>60,34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25F346A" w14:textId="77777777" w:rsidR="00B510B7" w:rsidRPr="0021542E" w:rsidRDefault="00B510B7" w:rsidP="001B313C">
            <w:pPr>
              <w:jc w:val="center"/>
            </w:pPr>
            <w:r w:rsidRPr="0021542E">
              <w:rPr>
                <w:color w:val="000000"/>
              </w:rPr>
              <w:t>20,83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6A9004" w14:textId="77777777" w:rsidR="00B510B7" w:rsidRPr="0021542E" w:rsidRDefault="00B510B7" w:rsidP="001B313C">
            <w:pPr>
              <w:jc w:val="center"/>
            </w:pPr>
            <w:r w:rsidRPr="0021542E">
              <w:rPr>
                <w:color w:val="000000"/>
              </w:rPr>
              <w:t>65,56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23A432" w14:textId="77777777" w:rsidR="00B510B7" w:rsidRPr="0021542E" w:rsidRDefault="00B510B7" w:rsidP="001B313C">
            <w:pPr>
              <w:jc w:val="center"/>
            </w:pPr>
            <w:r w:rsidRPr="0021542E">
              <w:rPr>
                <w:color w:val="000000"/>
              </w:rPr>
              <w:t>100,00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6A5EFB96" w14:textId="77777777" w:rsidR="00B510B7" w:rsidRPr="0021542E" w:rsidRDefault="00B510B7" w:rsidP="001B313C">
            <w:pPr>
              <w:jc w:val="center"/>
            </w:pPr>
            <w:r w:rsidRPr="0021542E">
              <w:rPr>
                <w:color w:val="000000"/>
              </w:rPr>
              <w:t>100,00</w:t>
            </w:r>
          </w:p>
        </w:tc>
      </w:tr>
      <w:tr w:rsidR="00B510B7" w:rsidRPr="0021542E" w14:paraId="48E75B86"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218D9FEB" w14:textId="77777777" w:rsidR="00B510B7" w:rsidRPr="0021542E" w:rsidRDefault="00B510B7" w:rsidP="001B313C">
            <w:pPr>
              <w:autoSpaceDE w:val="0"/>
              <w:autoSpaceDN w:val="0"/>
              <w:adjustRightInd w:val="0"/>
              <w:ind w:firstLine="67"/>
              <w:jc w:val="center"/>
            </w:pPr>
            <w:r w:rsidRPr="0021542E">
              <w:rPr>
                <w:b/>
                <w:bCs/>
                <w:color w:val="000000"/>
              </w:rPr>
              <w:t>7</w:t>
            </w:r>
          </w:p>
        </w:tc>
        <w:tc>
          <w:tcPr>
            <w:tcW w:w="4824" w:type="dxa"/>
            <w:tcBorders>
              <w:top w:val="single" w:sz="4" w:space="0" w:color="auto"/>
              <w:left w:val="single" w:sz="4" w:space="0" w:color="auto"/>
              <w:bottom w:val="single" w:sz="4" w:space="0" w:color="auto"/>
              <w:right w:val="single" w:sz="4" w:space="0" w:color="auto"/>
            </w:tcBorders>
            <w:vAlign w:val="center"/>
          </w:tcPr>
          <w:p w14:paraId="513CC9CB" w14:textId="77777777" w:rsidR="00B510B7" w:rsidRPr="0021542E" w:rsidRDefault="00B510B7" w:rsidP="001B313C">
            <w:pPr>
              <w:autoSpaceDE w:val="0"/>
              <w:autoSpaceDN w:val="0"/>
              <w:adjustRightInd w:val="0"/>
              <w:ind w:firstLine="67"/>
            </w:pPr>
            <w:r w:rsidRPr="0021542E">
              <w:t>Блок 2 – стихотворения, баллады, басни</w:t>
            </w:r>
          </w:p>
        </w:tc>
        <w:tc>
          <w:tcPr>
            <w:tcW w:w="1134" w:type="dxa"/>
            <w:tcBorders>
              <w:top w:val="single" w:sz="4" w:space="0" w:color="auto"/>
              <w:bottom w:val="single" w:sz="4" w:space="0" w:color="auto"/>
            </w:tcBorders>
            <w:vAlign w:val="center"/>
          </w:tcPr>
          <w:p w14:paraId="24165F44" w14:textId="77777777" w:rsidR="00B510B7" w:rsidRPr="0021542E" w:rsidRDefault="00B510B7" w:rsidP="001B313C">
            <w:pPr>
              <w:autoSpaceDE w:val="0"/>
              <w:autoSpaceDN w:val="0"/>
              <w:adjustRightInd w:val="0"/>
              <w:ind w:hanging="112"/>
              <w:jc w:val="center"/>
            </w:pPr>
            <w:r w:rsidRPr="0021542E">
              <w:rPr>
                <w:color w:val="000000"/>
              </w:rPr>
              <w:t>Б</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518A79" w14:textId="77777777" w:rsidR="00B510B7" w:rsidRPr="0021542E" w:rsidRDefault="00B510B7" w:rsidP="001B313C">
            <w:pPr>
              <w:autoSpaceDE w:val="0"/>
              <w:autoSpaceDN w:val="0"/>
              <w:adjustRightInd w:val="0"/>
              <w:ind w:firstLine="67"/>
              <w:jc w:val="center"/>
            </w:pPr>
            <w:r w:rsidRPr="0021542E">
              <w:rPr>
                <w:color w:val="000000"/>
              </w:rPr>
              <w:t>47,70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83A0479" w14:textId="77777777" w:rsidR="00B510B7" w:rsidRPr="0021542E" w:rsidRDefault="00B510B7" w:rsidP="001B313C">
            <w:pPr>
              <w:jc w:val="center"/>
            </w:pPr>
            <w:r w:rsidRPr="0021542E">
              <w:rPr>
                <w:color w:val="000000"/>
              </w:rPr>
              <w:t>11,46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4CA587F" w14:textId="77777777" w:rsidR="00B510B7" w:rsidRPr="0021542E" w:rsidRDefault="00B510B7" w:rsidP="001B313C">
            <w:pPr>
              <w:jc w:val="center"/>
            </w:pPr>
            <w:r w:rsidRPr="0021542E">
              <w:rPr>
                <w:color w:val="000000"/>
              </w:rPr>
              <w:t>50,00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B1BF00" w14:textId="77777777" w:rsidR="00B510B7" w:rsidRPr="0021542E" w:rsidRDefault="00B510B7" w:rsidP="001B313C">
            <w:pPr>
              <w:jc w:val="center"/>
            </w:pPr>
            <w:r w:rsidRPr="0021542E">
              <w:rPr>
                <w:color w:val="000000"/>
              </w:rPr>
              <w:t>87,50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7AF94C0C" w14:textId="77777777" w:rsidR="00B510B7" w:rsidRPr="0021542E" w:rsidRDefault="00B510B7" w:rsidP="001B313C">
            <w:pPr>
              <w:jc w:val="center"/>
            </w:pPr>
            <w:r w:rsidRPr="0021542E">
              <w:rPr>
                <w:color w:val="000000"/>
              </w:rPr>
              <w:t>100,00</w:t>
            </w:r>
          </w:p>
        </w:tc>
      </w:tr>
      <w:tr w:rsidR="00B510B7" w:rsidRPr="0021542E" w14:paraId="6059E50F"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6EAF048F" w14:textId="77777777" w:rsidR="00B510B7" w:rsidRPr="0021542E" w:rsidRDefault="00B510B7" w:rsidP="001B313C">
            <w:pPr>
              <w:autoSpaceDE w:val="0"/>
              <w:autoSpaceDN w:val="0"/>
              <w:adjustRightInd w:val="0"/>
              <w:ind w:firstLine="67"/>
              <w:jc w:val="center"/>
            </w:pPr>
            <w:r w:rsidRPr="0021542E">
              <w:rPr>
                <w:b/>
                <w:bCs/>
                <w:color w:val="000000"/>
              </w:rPr>
              <w:t>8</w:t>
            </w:r>
          </w:p>
        </w:tc>
        <w:tc>
          <w:tcPr>
            <w:tcW w:w="4824" w:type="dxa"/>
            <w:tcBorders>
              <w:top w:val="single" w:sz="4" w:space="0" w:color="auto"/>
              <w:left w:val="single" w:sz="4" w:space="0" w:color="auto"/>
              <w:bottom w:val="single" w:sz="4" w:space="0" w:color="auto"/>
              <w:right w:val="single" w:sz="4" w:space="0" w:color="auto"/>
            </w:tcBorders>
            <w:vAlign w:val="center"/>
          </w:tcPr>
          <w:p w14:paraId="4B4EDCD5" w14:textId="77777777" w:rsidR="00B510B7" w:rsidRPr="0021542E" w:rsidRDefault="00B510B7" w:rsidP="001B313C">
            <w:pPr>
              <w:autoSpaceDE w:val="0"/>
              <w:autoSpaceDN w:val="0"/>
              <w:adjustRightInd w:val="0"/>
              <w:ind w:firstLine="67"/>
            </w:pPr>
            <w:r w:rsidRPr="0021542E">
              <w:t>Блок 2 – стихотворения, баллады, басни</w:t>
            </w:r>
          </w:p>
        </w:tc>
        <w:tc>
          <w:tcPr>
            <w:tcW w:w="1134" w:type="dxa"/>
            <w:tcBorders>
              <w:top w:val="single" w:sz="4" w:space="0" w:color="auto"/>
              <w:bottom w:val="single" w:sz="4" w:space="0" w:color="auto"/>
            </w:tcBorders>
            <w:vAlign w:val="center"/>
          </w:tcPr>
          <w:p w14:paraId="2B7AAD06" w14:textId="77777777" w:rsidR="00B510B7" w:rsidRPr="0021542E" w:rsidRDefault="00B510B7" w:rsidP="001B313C">
            <w:pPr>
              <w:autoSpaceDE w:val="0"/>
              <w:autoSpaceDN w:val="0"/>
              <w:adjustRightInd w:val="0"/>
              <w:ind w:hanging="112"/>
              <w:jc w:val="center"/>
            </w:pPr>
            <w:r w:rsidRPr="0021542E">
              <w:rPr>
                <w:color w:val="000000"/>
              </w:rPr>
              <w:t>Б</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C4C8A43" w14:textId="77777777" w:rsidR="00B510B7" w:rsidRPr="0021542E" w:rsidRDefault="00B510B7" w:rsidP="001B313C">
            <w:pPr>
              <w:autoSpaceDE w:val="0"/>
              <w:autoSpaceDN w:val="0"/>
              <w:adjustRightInd w:val="0"/>
              <w:ind w:firstLine="67"/>
              <w:jc w:val="center"/>
            </w:pPr>
            <w:r w:rsidRPr="0021542E">
              <w:rPr>
                <w:color w:val="000000"/>
              </w:rPr>
              <w:t>43,68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F60DFF7" w14:textId="77777777" w:rsidR="00B510B7" w:rsidRPr="0021542E" w:rsidRDefault="00B510B7" w:rsidP="001B313C">
            <w:pPr>
              <w:jc w:val="center"/>
            </w:pPr>
            <w:r w:rsidRPr="0021542E">
              <w:rPr>
                <w:color w:val="000000"/>
              </w:rPr>
              <w:t>12,50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7CE658" w14:textId="77777777" w:rsidR="00B510B7" w:rsidRPr="0021542E" w:rsidRDefault="00B510B7" w:rsidP="001B313C">
            <w:pPr>
              <w:jc w:val="center"/>
            </w:pPr>
            <w:r w:rsidRPr="0021542E">
              <w:rPr>
                <w:color w:val="000000"/>
              </w:rPr>
              <w:t>42,22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9D68C2" w14:textId="77777777" w:rsidR="00B510B7" w:rsidRPr="0021542E" w:rsidRDefault="00B510B7" w:rsidP="001B313C">
            <w:pPr>
              <w:jc w:val="center"/>
            </w:pPr>
            <w:r w:rsidRPr="0021542E">
              <w:rPr>
                <w:color w:val="000000"/>
              </w:rPr>
              <w:t>85,71</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0DC88318" w14:textId="77777777" w:rsidR="00B510B7" w:rsidRPr="0021542E" w:rsidRDefault="00B510B7" w:rsidP="001B313C">
            <w:pPr>
              <w:jc w:val="center"/>
            </w:pPr>
            <w:r w:rsidRPr="0021542E">
              <w:rPr>
                <w:color w:val="000000"/>
              </w:rPr>
              <w:t>100,00</w:t>
            </w:r>
          </w:p>
        </w:tc>
      </w:tr>
      <w:tr w:rsidR="00B510B7" w:rsidRPr="0021542E" w14:paraId="152281F4"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73B547A0" w14:textId="77777777" w:rsidR="00B510B7" w:rsidRPr="0021542E" w:rsidRDefault="00B510B7" w:rsidP="001B313C">
            <w:pPr>
              <w:autoSpaceDE w:val="0"/>
              <w:autoSpaceDN w:val="0"/>
              <w:adjustRightInd w:val="0"/>
              <w:ind w:firstLine="67"/>
              <w:jc w:val="center"/>
            </w:pPr>
            <w:r w:rsidRPr="0021542E">
              <w:rPr>
                <w:b/>
                <w:bCs/>
                <w:color w:val="000000"/>
              </w:rPr>
              <w:t>9K1</w:t>
            </w:r>
          </w:p>
        </w:tc>
        <w:tc>
          <w:tcPr>
            <w:tcW w:w="4824" w:type="dxa"/>
            <w:tcBorders>
              <w:top w:val="single" w:sz="4" w:space="0" w:color="auto"/>
              <w:left w:val="single" w:sz="4" w:space="0" w:color="auto"/>
              <w:bottom w:val="single" w:sz="4" w:space="0" w:color="auto"/>
              <w:right w:val="single" w:sz="4" w:space="0" w:color="auto"/>
            </w:tcBorders>
            <w:vAlign w:val="center"/>
          </w:tcPr>
          <w:p w14:paraId="0C89BF1D" w14:textId="77777777" w:rsidR="00B510B7" w:rsidRPr="0021542E" w:rsidRDefault="00B510B7" w:rsidP="001B313C">
            <w:pPr>
              <w:autoSpaceDE w:val="0"/>
              <w:autoSpaceDN w:val="0"/>
              <w:adjustRightInd w:val="0"/>
              <w:ind w:firstLine="67"/>
            </w:pPr>
            <w:r w:rsidRPr="0021542E">
              <w:t>Блок 2 – стихотворения, баллады, басни. Понимание предложенного текста и привлечение его для аргументации</w:t>
            </w:r>
          </w:p>
        </w:tc>
        <w:tc>
          <w:tcPr>
            <w:tcW w:w="1134" w:type="dxa"/>
            <w:tcBorders>
              <w:top w:val="single" w:sz="4" w:space="0" w:color="auto"/>
              <w:bottom w:val="single" w:sz="4" w:space="0" w:color="auto"/>
            </w:tcBorders>
            <w:vAlign w:val="center"/>
          </w:tcPr>
          <w:p w14:paraId="1B7563ED" w14:textId="77777777" w:rsidR="00B510B7" w:rsidRPr="0021542E" w:rsidRDefault="00B510B7" w:rsidP="001B313C">
            <w:pPr>
              <w:autoSpaceDE w:val="0"/>
              <w:autoSpaceDN w:val="0"/>
              <w:adjustRightInd w:val="0"/>
              <w:ind w:hanging="112"/>
              <w:jc w:val="center"/>
            </w:pPr>
            <w:r w:rsidRPr="0021542E">
              <w:rPr>
                <w:color w:val="000000"/>
              </w:rPr>
              <w:t>П</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1872AE8" w14:textId="77777777" w:rsidR="00B510B7" w:rsidRPr="0021542E" w:rsidRDefault="00B510B7" w:rsidP="001B313C">
            <w:pPr>
              <w:autoSpaceDE w:val="0"/>
              <w:autoSpaceDN w:val="0"/>
              <w:adjustRightInd w:val="0"/>
              <w:ind w:firstLine="67"/>
              <w:jc w:val="center"/>
            </w:pPr>
            <w:r w:rsidRPr="0021542E">
              <w:rPr>
                <w:color w:val="000000"/>
              </w:rPr>
              <w:t>59,77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985B569" w14:textId="77777777" w:rsidR="00B510B7" w:rsidRPr="0021542E" w:rsidRDefault="00B510B7" w:rsidP="001B313C">
            <w:pPr>
              <w:jc w:val="center"/>
            </w:pPr>
            <w:r w:rsidRPr="0021542E">
              <w:rPr>
                <w:color w:val="000000"/>
              </w:rPr>
              <w:t>18,06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8D60A6" w14:textId="77777777" w:rsidR="00B510B7" w:rsidRPr="0021542E" w:rsidRDefault="00B510B7" w:rsidP="001B313C">
            <w:pPr>
              <w:jc w:val="center"/>
            </w:pPr>
            <w:r w:rsidRPr="0021542E">
              <w:rPr>
                <w:color w:val="000000"/>
              </w:rPr>
              <w:t>68,15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FC1AE01" w14:textId="77777777" w:rsidR="00B510B7" w:rsidRPr="0021542E" w:rsidRDefault="00B510B7" w:rsidP="001B313C">
            <w:pPr>
              <w:jc w:val="center"/>
            </w:pPr>
            <w:r w:rsidRPr="0021542E">
              <w:rPr>
                <w:color w:val="000000"/>
              </w:rPr>
              <w:t>92,86</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643D0CD7" w14:textId="77777777" w:rsidR="00B510B7" w:rsidRPr="0021542E" w:rsidRDefault="00B510B7" w:rsidP="001B313C">
            <w:pPr>
              <w:jc w:val="center"/>
            </w:pPr>
            <w:r w:rsidRPr="0021542E">
              <w:rPr>
                <w:color w:val="000000"/>
              </w:rPr>
              <w:t>100,00</w:t>
            </w:r>
          </w:p>
        </w:tc>
      </w:tr>
      <w:tr w:rsidR="00B510B7" w:rsidRPr="0021542E" w14:paraId="6859F6C6"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tcPr>
          <w:p w14:paraId="67E02C0E" w14:textId="77777777" w:rsidR="00B510B7" w:rsidRPr="0021542E" w:rsidRDefault="00B510B7" w:rsidP="001B313C">
            <w:pPr>
              <w:autoSpaceDE w:val="0"/>
              <w:autoSpaceDN w:val="0"/>
              <w:adjustRightInd w:val="0"/>
              <w:ind w:firstLine="67"/>
              <w:jc w:val="center"/>
            </w:pPr>
            <w:r w:rsidRPr="0021542E">
              <w:rPr>
                <w:b/>
                <w:bCs/>
                <w:color w:val="000000"/>
              </w:rPr>
              <w:t>9K2</w:t>
            </w:r>
          </w:p>
        </w:tc>
        <w:tc>
          <w:tcPr>
            <w:tcW w:w="4824" w:type="dxa"/>
            <w:tcBorders>
              <w:top w:val="single" w:sz="4" w:space="0" w:color="auto"/>
              <w:left w:val="single" w:sz="4" w:space="0" w:color="auto"/>
              <w:bottom w:val="single" w:sz="4" w:space="0" w:color="auto"/>
              <w:right w:val="single" w:sz="4" w:space="0" w:color="auto"/>
            </w:tcBorders>
            <w:vAlign w:val="center"/>
          </w:tcPr>
          <w:p w14:paraId="1E06FAB1" w14:textId="77777777" w:rsidR="00B510B7" w:rsidRPr="0021542E" w:rsidRDefault="00B510B7" w:rsidP="001B313C">
            <w:pPr>
              <w:autoSpaceDE w:val="0"/>
              <w:autoSpaceDN w:val="0"/>
              <w:adjustRightInd w:val="0"/>
              <w:ind w:firstLine="67"/>
            </w:pPr>
            <w:r w:rsidRPr="0021542E">
              <w:t>Блок 2 – стихотворения, баллады, басни. Логичность, соблюдение речевых и грамматических норм</w:t>
            </w:r>
          </w:p>
        </w:tc>
        <w:tc>
          <w:tcPr>
            <w:tcW w:w="1134" w:type="dxa"/>
            <w:tcBorders>
              <w:top w:val="single" w:sz="4" w:space="0" w:color="auto"/>
              <w:bottom w:val="single" w:sz="4" w:space="0" w:color="auto"/>
            </w:tcBorders>
            <w:vAlign w:val="center"/>
          </w:tcPr>
          <w:p w14:paraId="0CCC1778" w14:textId="77777777" w:rsidR="00B510B7" w:rsidRPr="0021542E" w:rsidRDefault="00B510B7" w:rsidP="001B313C">
            <w:pPr>
              <w:autoSpaceDE w:val="0"/>
              <w:autoSpaceDN w:val="0"/>
              <w:adjustRightInd w:val="0"/>
              <w:ind w:hanging="112"/>
              <w:jc w:val="center"/>
            </w:pPr>
            <w:r w:rsidRPr="0021542E">
              <w:rPr>
                <w:color w:val="000000"/>
              </w:rPr>
              <w:t>П</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AD0ECB" w14:textId="77777777" w:rsidR="00B510B7" w:rsidRPr="0021542E" w:rsidRDefault="00B510B7" w:rsidP="001B313C">
            <w:pPr>
              <w:autoSpaceDE w:val="0"/>
              <w:autoSpaceDN w:val="0"/>
              <w:adjustRightInd w:val="0"/>
              <w:ind w:firstLine="67"/>
              <w:jc w:val="center"/>
            </w:pPr>
            <w:r w:rsidRPr="0021542E">
              <w:rPr>
                <w:color w:val="000000"/>
              </w:rPr>
              <w:t>55,17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61D3E10" w14:textId="77777777" w:rsidR="00B510B7" w:rsidRPr="0021542E" w:rsidRDefault="00B510B7" w:rsidP="001B313C">
            <w:pPr>
              <w:jc w:val="center"/>
            </w:pPr>
            <w:r w:rsidRPr="0021542E">
              <w:rPr>
                <w:color w:val="000000"/>
              </w:rPr>
              <w:t>12,50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AE2CE1F" w14:textId="77777777" w:rsidR="00B510B7" w:rsidRPr="0021542E" w:rsidRDefault="00B510B7" w:rsidP="001B313C">
            <w:pPr>
              <w:jc w:val="center"/>
            </w:pPr>
            <w:r w:rsidRPr="0021542E">
              <w:rPr>
                <w:color w:val="000000"/>
              </w:rPr>
              <w:t>62,22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A0A3ABA" w14:textId="77777777" w:rsidR="00B510B7" w:rsidRPr="0021542E" w:rsidRDefault="00B510B7" w:rsidP="001B313C">
            <w:pPr>
              <w:jc w:val="center"/>
            </w:pPr>
            <w:r w:rsidRPr="0021542E">
              <w:rPr>
                <w:color w:val="000000"/>
              </w:rPr>
              <w:t>92,86</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357BC5A4" w14:textId="77777777" w:rsidR="00B510B7" w:rsidRPr="0021542E" w:rsidRDefault="00B510B7" w:rsidP="001B313C">
            <w:pPr>
              <w:jc w:val="center"/>
            </w:pPr>
            <w:r w:rsidRPr="0021542E">
              <w:rPr>
                <w:color w:val="000000"/>
              </w:rPr>
              <w:t>100,00</w:t>
            </w:r>
          </w:p>
        </w:tc>
      </w:tr>
      <w:tr w:rsidR="00B510B7" w:rsidRPr="0021542E" w14:paraId="59649E6E"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5E5CEDBC" w14:textId="77777777" w:rsidR="00B510B7" w:rsidRPr="0021542E" w:rsidRDefault="00B510B7" w:rsidP="001B313C">
            <w:pPr>
              <w:autoSpaceDE w:val="0"/>
              <w:autoSpaceDN w:val="0"/>
              <w:adjustRightInd w:val="0"/>
              <w:ind w:firstLine="67"/>
              <w:jc w:val="center"/>
            </w:pPr>
            <w:r w:rsidRPr="0021542E">
              <w:rPr>
                <w:b/>
                <w:bCs/>
                <w:color w:val="000000"/>
              </w:rPr>
              <w:t>10K1</w:t>
            </w:r>
          </w:p>
        </w:tc>
        <w:tc>
          <w:tcPr>
            <w:tcW w:w="4824" w:type="dxa"/>
            <w:tcBorders>
              <w:top w:val="single" w:sz="4" w:space="0" w:color="auto"/>
              <w:left w:val="single" w:sz="4" w:space="0" w:color="auto"/>
              <w:bottom w:val="single" w:sz="4" w:space="0" w:color="auto"/>
              <w:right w:val="single" w:sz="4" w:space="0" w:color="auto"/>
            </w:tcBorders>
            <w:vAlign w:val="center"/>
          </w:tcPr>
          <w:p w14:paraId="2E191D0A" w14:textId="77777777" w:rsidR="00B510B7" w:rsidRPr="0021542E" w:rsidRDefault="00B510B7" w:rsidP="001B313C">
            <w:pPr>
              <w:autoSpaceDE w:val="0"/>
              <w:autoSpaceDN w:val="0"/>
              <w:adjustRightInd w:val="0"/>
              <w:ind w:firstLine="67"/>
            </w:pPr>
            <w:r w:rsidRPr="0021542E">
              <w:t>Блок 2 – стихотворения, баллады, басни. Сопоставление выбранного произведения с предложенным текстом</w:t>
            </w:r>
          </w:p>
        </w:tc>
        <w:tc>
          <w:tcPr>
            <w:tcW w:w="1134" w:type="dxa"/>
            <w:tcBorders>
              <w:top w:val="single" w:sz="4" w:space="0" w:color="auto"/>
              <w:bottom w:val="single" w:sz="4" w:space="0" w:color="auto"/>
            </w:tcBorders>
            <w:vAlign w:val="center"/>
          </w:tcPr>
          <w:p w14:paraId="147BD703" w14:textId="77777777" w:rsidR="00B510B7" w:rsidRPr="0021542E" w:rsidRDefault="00B510B7" w:rsidP="001B313C">
            <w:pPr>
              <w:autoSpaceDE w:val="0"/>
              <w:autoSpaceDN w:val="0"/>
              <w:adjustRightInd w:val="0"/>
              <w:ind w:hanging="112"/>
              <w:jc w:val="center"/>
            </w:pPr>
            <w:r w:rsidRPr="0021542E">
              <w:rPr>
                <w:color w:val="000000"/>
              </w:rPr>
              <w:t>П</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DF4416A" w14:textId="77777777" w:rsidR="00B510B7" w:rsidRPr="0021542E" w:rsidRDefault="00B510B7" w:rsidP="001B313C">
            <w:pPr>
              <w:autoSpaceDE w:val="0"/>
              <w:autoSpaceDN w:val="0"/>
              <w:adjustRightInd w:val="0"/>
              <w:ind w:firstLine="67"/>
              <w:jc w:val="center"/>
            </w:pPr>
            <w:r w:rsidRPr="0021542E">
              <w:rPr>
                <w:color w:val="000000"/>
              </w:rPr>
              <w:t>43,10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E7E699B" w14:textId="77777777" w:rsidR="00B510B7" w:rsidRPr="0021542E" w:rsidRDefault="00B510B7" w:rsidP="001B313C">
            <w:pPr>
              <w:jc w:val="center"/>
            </w:pPr>
            <w:r w:rsidRPr="0021542E">
              <w:rPr>
                <w:color w:val="000000"/>
              </w:rPr>
              <w:t>2,08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2A640F0" w14:textId="77777777" w:rsidR="00B510B7" w:rsidRPr="0021542E" w:rsidRDefault="00B510B7" w:rsidP="001B313C">
            <w:pPr>
              <w:jc w:val="center"/>
            </w:pPr>
            <w:r w:rsidRPr="0021542E">
              <w:rPr>
                <w:color w:val="000000"/>
              </w:rPr>
              <w:t>42,22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F162B07" w14:textId="77777777" w:rsidR="00B510B7" w:rsidRPr="0021542E" w:rsidRDefault="00B510B7" w:rsidP="001B313C">
            <w:pPr>
              <w:jc w:val="center"/>
            </w:pPr>
            <w:r w:rsidRPr="0021542E">
              <w:rPr>
                <w:color w:val="000000"/>
              </w:rPr>
              <w:t>100,00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307D7E57" w14:textId="77777777" w:rsidR="00B510B7" w:rsidRPr="0021542E" w:rsidRDefault="00B510B7" w:rsidP="001B313C">
            <w:pPr>
              <w:jc w:val="center"/>
            </w:pPr>
            <w:r w:rsidRPr="0021542E">
              <w:rPr>
                <w:color w:val="000000"/>
              </w:rPr>
              <w:t>100,00</w:t>
            </w:r>
          </w:p>
        </w:tc>
      </w:tr>
      <w:tr w:rsidR="00B510B7" w:rsidRPr="0021542E" w14:paraId="41105774"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041EBF1A" w14:textId="77777777" w:rsidR="00B510B7" w:rsidRPr="0021542E" w:rsidRDefault="00B510B7" w:rsidP="001B313C">
            <w:pPr>
              <w:autoSpaceDE w:val="0"/>
              <w:autoSpaceDN w:val="0"/>
              <w:adjustRightInd w:val="0"/>
              <w:ind w:firstLine="67"/>
              <w:jc w:val="center"/>
            </w:pPr>
            <w:r w:rsidRPr="0021542E">
              <w:rPr>
                <w:b/>
                <w:bCs/>
                <w:color w:val="000000"/>
              </w:rPr>
              <w:t>10K2</w:t>
            </w:r>
          </w:p>
        </w:tc>
        <w:tc>
          <w:tcPr>
            <w:tcW w:w="4824" w:type="dxa"/>
            <w:tcBorders>
              <w:top w:val="single" w:sz="4" w:space="0" w:color="auto"/>
              <w:left w:val="single" w:sz="4" w:space="0" w:color="auto"/>
              <w:bottom w:val="single" w:sz="4" w:space="0" w:color="auto"/>
              <w:right w:val="single" w:sz="4" w:space="0" w:color="auto"/>
            </w:tcBorders>
            <w:vAlign w:val="center"/>
          </w:tcPr>
          <w:p w14:paraId="2A95F375" w14:textId="77777777" w:rsidR="00B510B7" w:rsidRPr="0021542E" w:rsidRDefault="00B510B7" w:rsidP="001B313C">
            <w:pPr>
              <w:autoSpaceDE w:val="0"/>
              <w:autoSpaceDN w:val="0"/>
              <w:adjustRightInd w:val="0"/>
              <w:ind w:firstLine="67"/>
            </w:pPr>
            <w:r w:rsidRPr="0021542E">
              <w:t>Блок 2 – стихотворения, баллады, басни. Привлечение текста произведения при сопоставлении для аргументации</w:t>
            </w:r>
          </w:p>
        </w:tc>
        <w:tc>
          <w:tcPr>
            <w:tcW w:w="1134" w:type="dxa"/>
            <w:tcBorders>
              <w:top w:val="single" w:sz="4" w:space="0" w:color="auto"/>
              <w:bottom w:val="single" w:sz="4" w:space="0" w:color="auto"/>
            </w:tcBorders>
            <w:vAlign w:val="center"/>
          </w:tcPr>
          <w:p w14:paraId="55A98D05" w14:textId="77777777" w:rsidR="00B510B7" w:rsidRPr="0021542E" w:rsidRDefault="00B510B7" w:rsidP="001B313C">
            <w:pPr>
              <w:autoSpaceDE w:val="0"/>
              <w:autoSpaceDN w:val="0"/>
              <w:adjustRightInd w:val="0"/>
              <w:ind w:hanging="112"/>
              <w:jc w:val="center"/>
            </w:pPr>
            <w:r w:rsidRPr="0021542E">
              <w:rPr>
                <w:color w:val="000000"/>
              </w:rPr>
              <w:t>П</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93D786" w14:textId="77777777" w:rsidR="00B510B7" w:rsidRPr="0021542E" w:rsidRDefault="00B510B7" w:rsidP="001B313C">
            <w:pPr>
              <w:autoSpaceDE w:val="0"/>
              <w:autoSpaceDN w:val="0"/>
              <w:adjustRightInd w:val="0"/>
              <w:ind w:firstLine="67"/>
              <w:jc w:val="center"/>
            </w:pPr>
            <w:r w:rsidRPr="0021542E">
              <w:rPr>
                <w:color w:val="000000"/>
              </w:rPr>
              <w:t>34,48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6C0204D" w14:textId="77777777" w:rsidR="00B510B7" w:rsidRPr="0021542E" w:rsidRDefault="00B510B7" w:rsidP="001B313C">
            <w:pPr>
              <w:jc w:val="center"/>
            </w:pPr>
            <w:r w:rsidRPr="0021542E">
              <w:rPr>
                <w:color w:val="000000"/>
              </w:rPr>
              <w:t>1,04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3A3DDAC" w14:textId="77777777" w:rsidR="00B510B7" w:rsidRPr="0021542E" w:rsidRDefault="00B510B7" w:rsidP="001B313C">
            <w:pPr>
              <w:jc w:val="center"/>
            </w:pPr>
            <w:r w:rsidRPr="0021542E">
              <w:rPr>
                <w:color w:val="000000"/>
              </w:rPr>
              <w:t>28,33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07BF610" w14:textId="77777777" w:rsidR="00B510B7" w:rsidRPr="0021542E" w:rsidRDefault="00B510B7" w:rsidP="001B313C">
            <w:pPr>
              <w:jc w:val="center"/>
            </w:pPr>
            <w:r w:rsidRPr="0021542E">
              <w:rPr>
                <w:color w:val="000000"/>
              </w:rPr>
              <w:t>92,86</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4E9B90D7" w14:textId="77777777" w:rsidR="00B510B7" w:rsidRPr="0021542E" w:rsidRDefault="00B510B7" w:rsidP="001B313C">
            <w:pPr>
              <w:jc w:val="center"/>
            </w:pPr>
            <w:r w:rsidRPr="0021542E">
              <w:rPr>
                <w:color w:val="000000"/>
              </w:rPr>
              <w:t>100,00</w:t>
            </w:r>
          </w:p>
        </w:tc>
      </w:tr>
      <w:tr w:rsidR="00B510B7" w:rsidRPr="0021542E" w14:paraId="10DA4B91"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2AF7E4B1" w14:textId="77777777" w:rsidR="00B510B7" w:rsidRPr="0021542E" w:rsidRDefault="00B510B7" w:rsidP="001B313C">
            <w:pPr>
              <w:autoSpaceDE w:val="0"/>
              <w:autoSpaceDN w:val="0"/>
              <w:adjustRightInd w:val="0"/>
              <w:ind w:firstLine="67"/>
              <w:jc w:val="center"/>
            </w:pPr>
            <w:r w:rsidRPr="0021542E">
              <w:rPr>
                <w:b/>
                <w:bCs/>
                <w:color w:val="000000"/>
              </w:rPr>
              <w:lastRenderedPageBreak/>
              <w:t>10K3</w:t>
            </w:r>
          </w:p>
        </w:tc>
        <w:tc>
          <w:tcPr>
            <w:tcW w:w="4824" w:type="dxa"/>
            <w:tcBorders>
              <w:top w:val="single" w:sz="4" w:space="0" w:color="auto"/>
              <w:left w:val="single" w:sz="4" w:space="0" w:color="auto"/>
              <w:bottom w:val="single" w:sz="4" w:space="0" w:color="auto"/>
              <w:right w:val="single" w:sz="4" w:space="0" w:color="auto"/>
            </w:tcBorders>
            <w:vAlign w:val="center"/>
          </w:tcPr>
          <w:p w14:paraId="030D3531" w14:textId="77777777" w:rsidR="00B510B7" w:rsidRPr="0021542E" w:rsidRDefault="00B510B7" w:rsidP="001B313C">
            <w:pPr>
              <w:autoSpaceDE w:val="0"/>
              <w:autoSpaceDN w:val="0"/>
              <w:adjustRightInd w:val="0"/>
              <w:ind w:firstLine="67"/>
            </w:pPr>
            <w:r w:rsidRPr="0021542E">
              <w:t>Блок 2 – стихотворения, баллады, басни. Логичность, соблюдение речевых и грамматических норм</w:t>
            </w:r>
          </w:p>
        </w:tc>
        <w:tc>
          <w:tcPr>
            <w:tcW w:w="1134" w:type="dxa"/>
            <w:tcBorders>
              <w:top w:val="single" w:sz="4" w:space="0" w:color="auto"/>
              <w:bottom w:val="single" w:sz="4" w:space="0" w:color="auto"/>
            </w:tcBorders>
            <w:vAlign w:val="center"/>
          </w:tcPr>
          <w:p w14:paraId="2CBE58F1" w14:textId="77777777" w:rsidR="00B510B7" w:rsidRPr="0021542E" w:rsidRDefault="00B510B7" w:rsidP="001B313C">
            <w:pPr>
              <w:autoSpaceDE w:val="0"/>
              <w:autoSpaceDN w:val="0"/>
              <w:adjustRightInd w:val="0"/>
              <w:ind w:hanging="112"/>
              <w:jc w:val="center"/>
            </w:pPr>
            <w:r w:rsidRPr="0021542E">
              <w:rPr>
                <w:color w:val="000000"/>
              </w:rPr>
              <w:t>П</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D66DB9D" w14:textId="77777777" w:rsidR="00B510B7" w:rsidRPr="0021542E" w:rsidRDefault="00B510B7" w:rsidP="001B313C">
            <w:pPr>
              <w:autoSpaceDE w:val="0"/>
              <w:autoSpaceDN w:val="0"/>
              <w:adjustRightInd w:val="0"/>
              <w:ind w:firstLine="67"/>
              <w:jc w:val="center"/>
            </w:pPr>
            <w:r w:rsidRPr="0021542E">
              <w:rPr>
                <w:color w:val="000000"/>
              </w:rPr>
              <w:t>36,78</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E03DA26" w14:textId="77777777" w:rsidR="00B510B7" w:rsidRPr="0021542E" w:rsidRDefault="00B510B7" w:rsidP="001B313C">
            <w:pPr>
              <w:jc w:val="center"/>
            </w:pPr>
            <w:r w:rsidRPr="0021542E">
              <w:rPr>
                <w:color w:val="000000"/>
              </w:rPr>
              <w:t>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D49B8D" w14:textId="77777777" w:rsidR="00B510B7" w:rsidRPr="0021542E" w:rsidRDefault="00B510B7" w:rsidP="001B313C">
            <w:pPr>
              <w:jc w:val="center"/>
            </w:pPr>
            <w:r w:rsidRPr="0021542E">
              <w:rPr>
                <w:color w:val="000000"/>
              </w:rPr>
              <w:t>33,33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604F75" w14:textId="77777777" w:rsidR="00B510B7" w:rsidRPr="0021542E" w:rsidRDefault="00B510B7" w:rsidP="001B313C">
            <w:pPr>
              <w:jc w:val="center"/>
            </w:pPr>
            <w:r w:rsidRPr="0021542E">
              <w:rPr>
                <w:color w:val="000000"/>
              </w:rPr>
              <w:t>100,00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28D5102D" w14:textId="77777777" w:rsidR="00B510B7" w:rsidRPr="0021542E" w:rsidRDefault="00B510B7" w:rsidP="001B313C">
            <w:pPr>
              <w:jc w:val="center"/>
            </w:pPr>
            <w:r w:rsidRPr="0021542E">
              <w:rPr>
                <w:color w:val="000000"/>
              </w:rPr>
              <w:t>75,00</w:t>
            </w:r>
          </w:p>
        </w:tc>
      </w:tr>
      <w:tr w:rsidR="00B510B7" w:rsidRPr="0021542E" w14:paraId="7D6E43E3"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2191BC84" w14:textId="77777777" w:rsidR="00B510B7" w:rsidRPr="0021542E" w:rsidRDefault="00B510B7" w:rsidP="001B313C">
            <w:pPr>
              <w:autoSpaceDE w:val="0"/>
              <w:autoSpaceDN w:val="0"/>
              <w:adjustRightInd w:val="0"/>
              <w:ind w:firstLine="67"/>
              <w:jc w:val="center"/>
            </w:pPr>
            <w:r w:rsidRPr="0021542E">
              <w:rPr>
                <w:b/>
                <w:bCs/>
                <w:color w:val="000000"/>
              </w:rPr>
              <w:t>11K1</w:t>
            </w:r>
          </w:p>
        </w:tc>
        <w:tc>
          <w:tcPr>
            <w:tcW w:w="4824" w:type="dxa"/>
            <w:tcBorders>
              <w:top w:val="single" w:sz="4" w:space="0" w:color="auto"/>
              <w:left w:val="single" w:sz="4" w:space="0" w:color="auto"/>
              <w:bottom w:val="single" w:sz="4" w:space="0" w:color="auto"/>
              <w:right w:val="single" w:sz="4" w:space="0" w:color="auto"/>
            </w:tcBorders>
            <w:vAlign w:val="center"/>
          </w:tcPr>
          <w:p w14:paraId="6EF9C853" w14:textId="77777777" w:rsidR="00B510B7" w:rsidRPr="0021542E" w:rsidRDefault="00B510B7" w:rsidP="001B313C">
            <w:pPr>
              <w:autoSpaceDE w:val="0"/>
              <w:autoSpaceDN w:val="0"/>
              <w:adjustRightInd w:val="0"/>
              <w:ind w:firstLine="67"/>
            </w:pPr>
            <w:r w:rsidRPr="0021542E">
              <w:t>Сочинение. Соответствие сочинения теме и ее раскрытие</w:t>
            </w:r>
          </w:p>
        </w:tc>
        <w:tc>
          <w:tcPr>
            <w:tcW w:w="1134" w:type="dxa"/>
            <w:tcBorders>
              <w:top w:val="single" w:sz="4" w:space="0" w:color="auto"/>
              <w:bottom w:val="single" w:sz="4" w:space="0" w:color="auto"/>
            </w:tcBorders>
            <w:vAlign w:val="center"/>
          </w:tcPr>
          <w:p w14:paraId="7F871714" w14:textId="77777777" w:rsidR="00B510B7" w:rsidRPr="0021542E" w:rsidRDefault="00B510B7" w:rsidP="001B313C">
            <w:pPr>
              <w:autoSpaceDE w:val="0"/>
              <w:autoSpaceDN w:val="0"/>
              <w:adjustRightInd w:val="0"/>
              <w:ind w:hanging="112"/>
              <w:jc w:val="center"/>
            </w:pPr>
            <w:r w:rsidRPr="0021542E">
              <w:rPr>
                <w:color w:val="000000"/>
              </w:rPr>
              <w:t>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C8D4F13" w14:textId="77777777" w:rsidR="00B510B7" w:rsidRPr="0021542E" w:rsidRDefault="00B510B7" w:rsidP="001B313C">
            <w:pPr>
              <w:autoSpaceDE w:val="0"/>
              <w:autoSpaceDN w:val="0"/>
              <w:adjustRightInd w:val="0"/>
              <w:ind w:firstLine="67"/>
              <w:jc w:val="center"/>
            </w:pPr>
            <w:r w:rsidRPr="0021542E">
              <w:rPr>
                <w:color w:val="000000"/>
              </w:rPr>
              <w:t>60,54</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541F92FF" w14:textId="77777777" w:rsidR="00B510B7" w:rsidRPr="0021542E" w:rsidRDefault="00B510B7" w:rsidP="001B313C">
            <w:pPr>
              <w:jc w:val="center"/>
            </w:pPr>
            <w:r w:rsidRPr="0021542E">
              <w:rPr>
                <w:color w:val="000000"/>
              </w:rPr>
              <w:t>5,56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A572DA8" w14:textId="77777777" w:rsidR="00B510B7" w:rsidRPr="0021542E" w:rsidRDefault="00B510B7" w:rsidP="001B313C">
            <w:pPr>
              <w:jc w:val="center"/>
            </w:pPr>
            <w:r w:rsidRPr="0021542E">
              <w:rPr>
                <w:color w:val="000000"/>
              </w:rPr>
              <w:t>76,30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7F6AE2" w14:textId="77777777" w:rsidR="00B510B7" w:rsidRPr="0021542E" w:rsidRDefault="00B510B7" w:rsidP="001B313C">
            <w:pPr>
              <w:jc w:val="center"/>
            </w:pPr>
            <w:r w:rsidRPr="0021542E">
              <w:rPr>
                <w:color w:val="000000"/>
              </w:rPr>
              <w:t>92,86</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7C344CAB" w14:textId="77777777" w:rsidR="00B510B7" w:rsidRPr="0021542E" w:rsidRDefault="00B510B7" w:rsidP="001B313C">
            <w:pPr>
              <w:jc w:val="center"/>
            </w:pPr>
            <w:r w:rsidRPr="0021542E">
              <w:rPr>
                <w:color w:val="000000"/>
              </w:rPr>
              <w:t>100,00</w:t>
            </w:r>
          </w:p>
        </w:tc>
      </w:tr>
      <w:tr w:rsidR="00B510B7" w:rsidRPr="0021542E" w14:paraId="225B6A26"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0A2F60C4" w14:textId="77777777" w:rsidR="00B510B7" w:rsidRPr="0021542E" w:rsidRDefault="00B510B7" w:rsidP="001B313C">
            <w:pPr>
              <w:autoSpaceDE w:val="0"/>
              <w:autoSpaceDN w:val="0"/>
              <w:adjustRightInd w:val="0"/>
              <w:ind w:firstLine="67"/>
              <w:jc w:val="center"/>
            </w:pPr>
            <w:r w:rsidRPr="0021542E">
              <w:rPr>
                <w:b/>
                <w:bCs/>
                <w:color w:val="000000"/>
              </w:rPr>
              <w:t>11K2</w:t>
            </w:r>
          </w:p>
        </w:tc>
        <w:tc>
          <w:tcPr>
            <w:tcW w:w="4824" w:type="dxa"/>
            <w:tcBorders>
              <w:top w:val="single" w:sz="4" w:space="0" w:color="auto"/>
              <w:left w:val="single" w:sz="4" w:space="0" w:color="auto"/>
              <w:bottom w:val="single" w:sz="4" w:space="0" w:color="auto"/>
              <w:right w:val="single" w:sz="4" w:space="0" w:color="auto"/>
            </w:tcBorders>
            <w:vAlign w:val="center"/>
          </w:tcPr>
          <w:p w14:paraId="569FF813" w14:textId="77777777" w:rsidR="00B510B7" w:rsidRPr="0021542E" w:rsidRDefault="00B510B7" w:rsidP="001B313C">
            <w:pPr>
              <w:autoSpaceDE w:val="0"/>
              <w:autoSpaceDN w:val="0"/>
              <w:adjustRightInd w:val="0"/>
              <w:ind w:firstLine="67"/>
            </w:pPr>
            <w:r w:rsidRPr="0021542E">
              <w:t>Сочинение. Привлечение текста произведения для аргументации</w:t>
            </w:r>
          </w:p>
        </w:tc>
        <w:tc>
          <w:tcPr>
            <w:tcW w:w="1134" w:type="dxa"/>
            <w:tcBorders>
              <w:top w:val="single" w:sz="4" w:space="0" w:color="auto"/>
              <w:bottom w:val="single" w:sz="4" w:space="0" w:color="auto"/>
            </w:tcBorders>
            <w:vAlign w:val="center"/>
          </w:tcPr>
          <w:p w14:paraId="51FCC592" w14:textId="77777777" w:rsidR="00B510B7" w:rsidRPr="0021542E" w:rsidRDefault="00B510B7" w:rsidP="001B313C">
            <w:pPr>
              <w:autoSpaceDE w:val="0"/>
              <w:autoSpaceDN w:val="0"/>
              <w:adjustRightInd w:val="0"/>
              <w:ind w:hanging="112"/>
              <w:jc w:val="center"/>
            </w:pPr>
            <w:r w:rsidRPr="0021542E">
              <w:rPr>
                <w:color w:val="000000"/>
              </w:rPr>
              <w:t>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934559E" w14:textId="77777777" w:rsidR="00B510B7" w:rsidRPr="0021542E" w:rsidRDefault="00B510B7" w:rsidP="001B313C">
            <w:pPr>
              <w:autoSpaceDE w:val="0"/>
              <w:autoSpaceDN w:val="0"/>
              <w:adjustRightInd w:val="0"/>
              <w:ind w:firstLine="67"/>
              <w:jc w:val="center"/>
            </w:pPr>
            <w:r w:rsidRPr="0021542E">
              <w:rPr>
                <w:color w:val="000000"/>
              </w:rPr>
              <w:t>58,62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7C5779A" w14:textId="77777777" w:rsidR="00B510B7" w:rsidRPr="0021542E" w:rsidRDefault="00B510B7" w:rsidP="001B313C">
            <w:pPr>
              <w:jc w:val="center"/>
            </w:pPr>
            <w:r w:rsidRPr="0021542E">
              <w:rPr>
                <w:color w:val="000000"/>
              </w:rPr>
              <w:t>4,17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D8A0353" w14:textId="77777777" w:rsidR="00B510B7" w:rsidRPr="0021542E" w:rsidRDefault="00B510B7" w:rsidP="001B313C">
            <w:pPr>
              <w:jc w:val="center"/>
            </w:pPr>
            <w:r w:rsidRPr="0021542E">
              <w:rPr>
                <w:color w:val="000000"/>
              </w:rPr>
              <w:t>73,33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2AE395C" w14:textId="77777777" w:rsidR="00B510B7" w:rsidRPr="0021542E" w:rsidRDefault="00B510B7" w:rsidP="001B313C">
            <w:pPr>
              <w:jc w:val="center"/>
            </w:pPr>
            <w:r w:rsidRPr="0021542E">
              <w:rPr>
                <w:color w:val="000000"/>
              </w:rPr>
              <w:t>92,86</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70DB265B" w14:textId="77777777" w:rsidR="00B510B7" w:rsidRPr="0021542E" w:rsidRDefault="00B510B7" w:rsidP="001B313C">
            <w:pPr>
              <w:jc w:val="center"/>
            </w:pPr>
            <w:r w:rsidRPr="0021542E">
              <w:rPr>
                <w:color w:val="000000"/>
              </w:rPr>
              <w:t>100,00</w:t>
            </w:r>
          </w:p>
        </w:tc>
      </w:tr>
      <w:tr w:rsidR="00B510B7" w:rsidRPr="0021542E" w14:paraId="58E8B6AF"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2803EC61" w14:textId="77777777" w:rsidR="00B510B7" w:rsidRPr="0021542E" w:rsidRDefault="00B510B7" w:rsidP="001B313C">
            <w:pPr>
              <w:autoSpaceDE w:val="0"/>
              <w:autoSpaceDN w:val="0"/>
              <w:adjustRightInd w:val="0"/>
              <w:ind w:firstLine="67"/>
              <w:jc w:val="center"/>
              <w:rPr>
                <w:b/>
                <w:bCs/>
                <w:color w:val="000000"/>
              </w:rPr>
            </w:pPr>
            <w:r w:rsidRPr="0021542E">
              <w:rPr>
                <w:b/>
                <w:bCs/>
                <w:color w:val="000000"/>
              </w:rPr>
              <w:t>11K3</w:t>
            </w:r>
          </w:p>
        </w:tc>
        <w:tc>
          <w:tcPr>
            <w:tcW w:w="4824" w:type="dxa"/>
            <w:tcBorders>
              <w:top w:val="single" w:sz="4" w:space="0" w:color="auto"/>
              <w:left w:val="single" w:sz="4" w:space="0" w:color="auto"/>
              <w:bottom w:val="single" w:sz="4" w:space="0" w:color="auto"/>
              <w:right w:val="single" w:sz="4" w:space="0" w:color="auto"/>
            </w:tcBorders>
            <w:vAlign w:val="center"/>
          </w:tcPr>
          <w:p w14:paraId="398FFE09" w14:textId="77777777" w:rsidR="00B510B7" w:rsidRPr="0021542E" w:rsidRDefault="00B510B7" w:rsidP="001B313C">
            <w:pPr>
              <w:autoSpaceDE w:val="0"/>
              <w:autoSpaceDN w:val="0"/>
              <w:adjustRightInd w:val="0"/>
              <w:ind w:firstLine="67"/>
            </w:pPr>
            <w:r w:rsidRPr="0021542E">
              <w:t>Сочинение «Фактологическая точность сочинения»</w:t>
            </w:r>
          </w:p>
        </w:tc>
        <w:tc>
          <w:tcPr>
            <w:tcW w:w="1134" w:type="dxa"/>
            <w:tcBorders>
              <w:top w:val="single" w:sz="4" w:space="0" w:color="auto"/>
              <w:bottom w:val="single" w:sz="4" w:space="0" w:color="auto"/>
            </w:tcBorders>
            <w:vAlign w:val="center"/>
          </w:tcPr>
          <w:p w14:paraId="64116CF8" w14:textId="77777777" w:rsidR="00B510B7" w:rsidRPr="0021542E" w:rsidRDefault="00B510B7" w:rsidP="001B313C">
            <w:pPr>
              <w:autoSpaceDE w:val="0"/>
              <w:autoSpaceDN w:val="0"/>
              <w:adjustRightInd w:val="0"/>
              <w:ind w:hanging="112"/>
              <w:jc w:val="center"/>
            </w:pPr>
            <w:r w:rsidRPr="0021542E">
              <w:rPr>
                <w:color w:val="000000"/>
              </w:rPr>
              <w:t>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B8E4DCC" w14:textId="77777777" w:rsidR="00B510B7" w:rsidRPr="0021542E" w:rsidRDefault="00B510B7" w:rsidP="001B313C">
            <w:pPr>
              <w:autoSpaceDE w:val="0"/>
              <w:autoSpaceDN w:val="0"/>
              <w:adjustRightInd w:val="0"/>
              <w:ind w:firstLine="67"/>
              <w:jc w:val="center"/>
              <w:rPr>
                <w:color w:val="000000"/>
              </w:rPr>
            </w:pPr>
            <w:r w:rsidRPr="0021542E">
              <w:rPr>
                <w:color w:val="000000"/>
              </w:rPr>
              <w:t>66,67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D4B4D91" w14:textId="77777777" w:rsidR="00B510B7" w:rsidRPr="0021542E" w:rsidRDefault="00B510B7" w:rsidP="001B313C">
            <w:pPr>
              <w:jc w:val="center"/>
              <w:rPr>
                <w:color w:val="000000"/>
              </w:rPr>
            </w:pPr>
            <w:r w:rsidRPr="0021542E">
              <w:rPr>
                <w:color w:val="000000"/>
              </w:rPr>
              <w:t>6,25</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CEBB84C" w14:textId="77777777" w:rsidR="00B510B7" w:rsidRPr="0021542E" w:rsidRDefault="00B510B7" w:rsidP="001B313C">
            <w:pPr>
              <w:jc w:val="center"/>
              <w:rPr>
                <w:color w:val="000000"/>
              </w:rPr>
            </w:pPr>
            <w:r w:rsidRPr="0021542E">
              <w:rPr>
                <w:color w:val="000000"/>
              </w:rPr>
              <w:t>86,67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0A28ED" w14:textId="77777777" w:rsidR="00B510B7" w:rsidRPr="0021542E" w:rsidRDefault="00B510B7" w:rsidP="001B313C">
            <w:pPr>
              <w:jc w:val="center"/>
              <w:rPr>
                <w:color w:val="000000"/>
              </w:rPr>
            </w:pPr>
            <w:r w:rsidRPr="0021542E">
              <w:rPr>
                <w:color w:val="000000"/>
              </w:rPr>
              <w:t>96,43</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72D10CE6" w14:textId="77777777" w:rsidR="00B510B7" w:rsidRPr="0021542E" w:rsidRDefault="00B510B7" w:rsidP="001B313C">
            <w:pPr>
              <w:jc w:val="center"/>
              <w:rPr>
                <w:color w:val="000000"/>
              </w:rPr>
            </w:pPr>
            <w:r w:rsidRPr="0021542E">
              <w:rPr>
                <w:color w:val="000000"/>
              </w:rPr>
              <w:t>100,00</w:t>
            </w:r>
          </w:p>
        </w:tc>
      </w:tr>
      <w:tr w:rsidR="00B510B7" w:rsidRPr="0021542E" w14:paraId="297B3444"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72B53D66" w14:textId="77777777" w:rsidR="00B510B7" w:rsidRPr="0021542E" w:rsidRDefault="00B510B7" w:rsidP="001B313C">
            <w:pPr>
              <w:autoSpaceDE w:val="0"/>
              <w:autoSpaceDN w:val="0"/>
              <w:adjustRightInd w:val="0"/>
              <w:ind w:firstLine="67"/>
              <w:jc w:val="center"/>
            </w:pPr>
            <w:r w:rsidRPr="0021542E">
              <w:rPr>
                <w:b/>
                <w:bCs/>
                <w:color w:val="000000"/>
              </w:rPr>
              <w:t>11K4</w:t>
            </w:r>
          </w:p>
        </w:tc>
        <w:tc>
          <w:tcPr>
            <w:tcW w:w="4824" w:type="dxa"/>
            <w:tcBorders>
              <w:top w:val="single" w:sz="4" w:space="0" w:color="auto"/>
              <w:left w:val="single" w:sz="4" w:space="0" w:color="auto"/>
              <w:bottom w:val="single" w:sz="4" w:space="0" w:color="auto"/>
              <w:right w:val="single" w:sz="4" w:space="0" w:color="auto"/>
            </w:tcBorders>
            <w:vAlign w:val="center"/>
          </w:tcPr>
          <w:p w14:paraId="2E016C7D" w14:textId="77777777" w:rsidR="00B510B7" w:rsidRPr="0021542E" w:rsidRDefault="00B510B7" w:rsidP="001B313C">
            <w:pPr>
              <w:autoSpaceDE w:val="0"/>
              <w:autoSpaceDN w:val="0"/>
              <w:adjustRightInd w:val="0"/>
              <w:ind w:firstLine="67"/>
            </w:pPr>
            <w:r w:rsidRPr="0021542E">
              <w:t>Сочинение. Опора на теоретико-литературные понятия</w:t>
            </w:r>
          </w:p>
        </w:tc>
        <w:tc>
          <w:tcPr>
            <w:tcW w:w="1134" w:type="dxa"/>
            <w:tcBorders>
              <w:top w:val="single" w:sz="4" w:space="0" w:color="auto"/>
              <w:bottom w:val="single" w:sz="4" w:space="0" w:color="auto"/>
            </w:tcBorders>
            <w:vAlign w:val="center"/>
          </w:tcPr>
          <w:p w14:paraId="07ABC9C3" w14:textId="77777777" w:rsidR="00B510B7" w:rsidRPr="0021542E" w:rsidRDefault="00B510B7" w:rsidP="001B313C">
            <w:pPr>
              <w:autoSpaceDE w:val="0"/>
              <w:autoSpaceDN w:val="0"/>
              <w:adjustRightInd w:val="0"/>
              <w:ind w:hanging="112"/>
              <w:jc w:val="center"/>
            </w:pPr>
            <w:r w:rsidRPr="0021542E">
              <w:rPr>
                <w:color w:val="000000"/>
              </w:rPr>
              <w:t>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67E2DA" w14:textId="77777777" w:rsidR="00B510B7" w:rsidRPr="0021542E" w:rsidRDefault="00B510B7" w:rsidP="001B313C">
            <w:pPr>
              <w:autoSpaceDE w:val="0"/>
              <w:autoSpaceDN w:val="0"/>
              <w:adjustRightInd w:val="0"/>
              <w:ind w:firstLine="67"/>
              <w:jc w:val="center"/>
            </w:pPr>
            <w:r w:rsidRPr="0021542E">
              <w:rPr>
                <w:color w:val="000000"/>
              </w:rPr>
              <w:t>49,43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076BB10" w14:textId="77777777" w:rsidR="00B510B7" w:rsidRPr="0021542E" w:rsidRDefault="00B510B7" w:rsidP="001B313C">
            <w:pPr>
              <w:jc w:val="center"/>
            </w:pPr>
            <w:r w:rsidRPr="0021542E">
              <w:rPr>
                <w:color w:val="000000"/>
              </w:rPr>
              <w:t>4,17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F2FD92" w14:textId="77777777" w:rsidR="00B510B7" w:rsidRPr="0021542E" w:rsidRDefault="00B510B7" w:rsidP="001B313C">
            <w:pPr>
              <w:jc w:val="center"/>
            </w:pPr>
            <w:r w:rsidRPr="0021542E">
              <w:rPr>
                <w:color w:val="000000"/>
              </w:rPr>
              <w:t>60,74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5F6C30D" w14:textId="77777777" w:rsidR="00B510B7" w:rsidRPr="0021542E" w:rsidRDefault="00B510B7" w:rsidP="001B313C">
            <w:pPr>
              <w:jc w:val="center"/>
            </w:pPr>
            <w:r w:rsidRPr="0021542E">
              <w:rPr>
                <w:color w:val="000000"/>
              </w:rPr>
              <w:t>76,19</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56A59613" w14:textId="77777777" w:rsidR="00B510B7" w:rsidRPr="0021542E" w:rsidRDefault="00B510B7" w:rsidP="001B313C">
            <w:pPr>
              <w:jc w:val="center"/>
            </w:pPr>
            <w:r w:rsidRPr="0021542E">
              <w:rPr>
                <w:color w:val="000000"/>
              </w:rPr>
              <w:t>100,00</w:t>
            </w:r>
          </w:p>
        </w:tc>
      </w:tr>
      <w:tr w:rsidR="00B510B7" w:rsidRPr="0021542E" w14:paraId="1E3A7BCC"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7690D49D" w14:textId="77777777" w:rsidR="00B510B7" w:rsidRPr="0021542E" w:rsidRDefault="00B510B7" w:rsidP="001B313C">
            <w:pPr>
              <w:autoSpaceDE w:val="0"/>
              <w:autoSpaceDN w:val="0"/>
              <w:adjustRightInd w:val="0"/>
              <w:ind w:firstLine="67"/>
              <w:jc w:val="center"/>
            </w:pPr>
            <w:r w:rsidRPr="0021542E">
              <w:rPr>
                <w:b/>
                <w:bCs/>
                <w:color w:val="000000"/>
              </w:rPr>
              <w:t>11K5</w:t>
            </w:r>
          </w:p>
        </w:tc>
        <w:tc>
          <w:tcPr>
            <w:tcW w:w="4824" w:type="dxa"/>
            <w:tcBorders>
              <w:top w:val="single" w:sz="4" w:space="0" w:color="auto"/>
              <w:left w:val="single" w:sz="4" w:space="0" w:color="auto"/>
              <w:bottom w:val="single" w:sz="4" w:space="0" w:color="auto"/>
              <w:right w:val="single" w:sz="4" w:space="0" w:color="auto"/>
            </w:tcBorders>
            <w:vAlign w:val="center"/>
          </w:tcPr>
          <w:p w14:paraId="2D3988EB" w14:textId="77777777" w:rsidR="00B510B7" w:rsidRPr="0021542E" w:rsidRDefault="00B510B7" w:rsidP="001B313C">
            <w:pPr>
              <w:autoSpaceDE w:val="0"/>
              <w:autoSpaceDN w:val="0"/>
              <w:adjustRightInd w:val="0"/>
              <w:ind w:firstLine="67"/>
            </w:pPr>
            <w:r w:rsidRPr="0021542E">
              <w:t>Сочинение. Композиционная цельность и логичность</w:t>
            </w:r>
          </w:p>
        </w:tc>
        <w:tc>
          <w:tcPr>
            <w:tcW w:w="1134" w:type="dxa"/>
            <w:tcBorders>
              <w:top w:val="single" w:sz="4" w:space="0" w:color="auto"/>
              <w:bottom w:val="single" w:sz="4" w:space="0" w:color="auto"/>
            </w:tcBorders>
            <w:vAlign w:val="center"/>
          </w:tcPr>
          <w:p w14:paraId="134658D8" w14:textId="77777777" w:rsidR="00B510B7" w:rsidRPr="0021542E" w:rsidRDefault="00B510B7" w:rsidP="001B313C">
            <w:pPr>
              <w:autoSpaceDE w:val="0"/>
              <w:autoSpaceDN w:val="0"/>
              <w:adjustRightInd w:val="0"/>
              <w:ind w:hanging="112"/>
              <w:jc w:val="center"/>
            </w:pPr>
            <w:r w:rsidRPr="0021542E">
              <w:rPr>
                <w:color w:val="000000"/>
              </w:rPr>
              <w:t>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CCB1629" w14:textId="77777777" w:rsidR="00B510B7" w:rsidRPr="0021542E" w:rsidRDefault="00B510B7" w:rsidP="001B313C">
            <w:pPr>
              <w:autoSpaceDE w:val="0"/>
              <w:autoSpaceDN w:val="0"/>
              <w:adjustRightInd w:val="0"/>
              <w:ind w:firstLine="67"/>
              <w:jc w:val="center"/>
            </w:pPr>
            <w:r w:rsidRPr="0021542E">
              <w:rPr>
                <w:color w:val="000000"/>
              </w:rPr>
              <w:t>59,00</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61DE581" w14:textId="77777777" w:rsidR="00B510B7" w:rsidRPr="0021542E" w:rsidRDefault="00B510B7" w:rsidP="001B313C">
            <w:pPr>
              <w:jc w:val="center"/>
            </w:pPr>
            <w:r w:rsidRPr="0021542E">
              <w:rPr>
                <w:color w:val="000000"/>
              </w:rPr>
              <w:t>4,17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3FA7210" w14:textId="77777777" w:rsidR="00B510B7" w:rsidRPr="0021542E" w:rsidRDefault="00B510B7" w:rsidP="001B313C">
            <w:pPr>
              <w:jc w:val="center"/>
            </w:pPr>
            <w:r w:rsidRPr="0021542E">
              <w:rPr>
                <w:color w:val="000000"/>
              </w:rPr>
              <w:t>74,07</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F68E60" w14:textId="77777777" w:rsidR="00B510B7" w:rsidRPr="0021542E" w:rsidRDefault="00B510B7" w:rsidP="001B313C">
            <w:pPr>
              <w:jc w:val="center"/>
            </w:pPr>
            <w:r w:rsidRPr="0021542E">
              <w:rPr>
                <w:color w:val="000000"/>
              </w:rPr>
              <w:t>95,24</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62C0EC6A" w14:textId="77777777" w:rsidR="00B510B7" w:rsidRPr="0021542E" w:rsidRDefault="00B510B7" w:rsidP="001B313C">
            <w:pPr>
              <w:jc w:val="center"/>
            </w:pPr>
            <w:r w:rsidRPr="0021542E">
              <w:rPr>
                <w:color w:val="000000"/>
              </w:rPr>
              <w:t>91,67</w:t>
            </w:r>
          </w:p>
        </w:tc>
      </w:tr>
      <w:tr w:rsidR="00B510B7" w:rsidRPr="0021542E" w14:paraId="5931AE00"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44ABFA0E" w14:textId="77777777" w:rsidR="00B510B7" w:rsidRPr="0021542E" w:rsidRDefault="00B510B7" w:rsidP="001B313C">
            <w:pPr>
              <w:autoSpaceDE w:val="0"/>
              <w:autoSpaceDN w:val="0"/>
              <w:adjustRightInd w:val="0"/>
              <w:ind w:firstLine="67"/>
              <w:jc w:val="center"/>
            </w:pPr>
            <w:r w:rsidRPr="0021542E">
              <w:rPr>
                <w:b/>
                <w:bCs/>
                <w:color w:val="000000"/>
              </w:rPr>
              <w:t>11K6</w:t>
            </w:r>
          </w:p>
        </w:tc>
        <w:tc>
          <w:tcPr>
            <w:tcW w:w="4824" w:type="dxa"/>
            <w:tcBorders>
              <w:top w:val="single" w:sz="4" w:space="0" w:color="auto"/>
              <w:left w:val="single" w:sz="4" w:space="0" w:color="auto"/>
              <w:bottom w:val="single" w:sz="4" w:space="0" w:color="auto"/>
              <w:right w:val="single" w:sz="4" w:space="0" w:color="auto"/>
            </w:tcBorders>
            <w:vAlign w:val="center"/>
          </w:tcPr>
          <w:p w14:paraId="14A4C6BA" w14:textId="77777777" w:rsidR="00B510B7" w:rsidRPr="0021542E" w:rsidRDefault="00B510B7" w:rsidP="001B313C">
            <w:pPr>
              <w:autoSpaceDE w:val="0"/>
              <w:autoSpaceDN w:val="0"/>
              <w:adjustRightInd w:val="0"/>
              <w:ind w:firstLine="67"/>
            </w:pPr>
            <w:r w:rsidRPr="0021542E">
              <w:t>Сочинение. Соблюдение речевых норм</w:t>
            </w:r>
          </w:p>
        </w:tc>
        <w:tc>
          <w:tcPr>
            <w:tcW w:w="1134" w:type="dxa"/>
            <w:tcBorders>
              <w:top w:val="single" w:sz="4" w:space="0" w:color="auto"/>
              <w:bottom w:val="single" w:sz="4" w:space="0" w:color="auto"/>
            </w:tcBorders>
            <w:vAlign w:val="center"/>
          </w:tcPr>
          <w:p w14:paraId="106886AB" w14:textId="77777777" w:rsidR="00B510B7" w:rsidRPr="0021542E" w:rsidRDefault="00B510B7" w:rsidP="001B313C">
            <w:pPr>
              <w:autoSpaceDE w:val="0"/>
              <w:autoSpaceDN w:val="0"/>
              <w:adjustRightInd w:val="0"/>
              <w:ind w:hanging="112"/>
              <w:jc w:val="center"/>
            </w:pPr>
            <w:r w:rsidRPr="0021542E">
              <w:rPr>
                <w:color w:val="000000"/>
              </w:rPr>
              <w:t>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5031156" w14:textId="77777777" w:rsidR="00B510B7" w:rsidRPr="0021542E" w:rsidRDefault="00B510B7" w:rsidP="001B313C">
            <w:pPr>
              <w:autoSpaceDE w:val="0"/>
              <w:autoSpaceDN w:val="0"/>
              <w:adjustRightInd w:val="0"/>
              <w:ind w:firstLine="67"/>
              <w:jc w:val="center"/>
            </w:pPr>
            <w:r w:rsidRPr="0021542E">
              <w:rPr>
                <w:color w:val="000000"/>
              </w:rPr>
              <w:t>49,43</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1BCC119" w14:textId="77777777" w:rsidR="00B510B7" w:rsidRPr="0021542E" w:rsidRDefault="00B510B7" w:rsidP="001B313C">
            <w:pPr>
              <w:jc w:val="center"/>
            </w:pPr>
            <w:r w:rsidRPr="0021542E">
              <w:rPr>
                <w:color w:val="000000"/>
              </w:rPr>
              <w:t>4,17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148A00B" w14:textId="77777777" w:rsidR="00B510B7" w:rsidRPr="0021542E" w:rsidRDefault="00B510B7" w:rsidP="001B313C">
            <w:pPr>
              <w:jc w:val="center"/>
            </w:pPr>
            <w:r w:rsidRPr="0021542E">
              <w:rPr>
                <w:color w:val="000000"/>
              </w:rPr>
              <w:t>64,44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A30962B" w14:textId="77777777" w:rsidR="00B510B7" w:rsidRPr="0021542E" w:rsidRDefault="00B510B7" w:rsidP="001B313C">
            <w:pPr>
              <w:jc w:val="center"/>
            </w:pPr>
            <w:r w:rsidRPr="0021542E">
              <w:rPr>
                <w:color w:val="000000"/>
              </w:rPr>
              <w:t>69,05</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44FDD719" w14:textId="77777777" w:rsidR="00B510B7" w:rsidRPr="0021542E" w:rsidRDefault="00B510B7" w:rsidP="001B313C">
            <w:pPr>
              <w:jc w:val="center"/>
            </w:pPr>
            <w:r w:rsidRPr="0021542E">
              <w:rPr>
                <w:color w:val="000000"/>
              </w:rPr>
              <w:t>83,33</w:t>
            </w:r>
          </w:p>
        </w:tc>
      </w:tr>
      <w:tr w:rsidR="00B510B7" w:rsidRPr="0021542E" w14:paraId="68D3858E"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61ED209F" w14:textId="77777777" w:rsidR="00B510B7" w:rsidRPr="0021542E" w:rsidRDefault="00B510B7" w:rsidP="001B313C">
            <w:pPr>
              <w:autoSpaceDE w:val="0"/>
              <w:autoSpaceDN w:val="0"/>
              <w:adjustRightInd w:val="0"/>
              <w:ind w:firstLine="67"/>
              <w:jc w:val="center"/>
            </w:pPr>
            <w:r w:rsidRPr="0021542E">
              <w:rPr>
                <w:b/>
                <w:bCs/>
                <w:color w:val="000000"/>
              </w:rPr>
              <w:t>11K7</w:t>
            </w:r>
          </w:p>
        </w:tc>
        <w:tc>
          <w:tcPr>
            <w:tcW w:w="4824" w:type="dxa"/>
            <w:tcBorders>
              <w:top w:val="single" w:sz="4" w:space="0" w:color="auto"/>
              <w:left w:val="single" w:sz="4" w:space="0" w:color="auto"/>
              <w:bottom w:val="single" w:sz="4" w:space="0" w:color="auto"/>
              <w:right w:val="single" w:sz="4" w:space="0" w:color="auto"/>
            </w:tcBorders>
            <w:vAlign w:val="center"/>
          </w:tcPr>
          <w:p w14:paraId="61095FCE" w14:textId="77777777" w:rsidR="00B510B7" w:rsidRPr="0021542E" w:rsidRDefault="00B510B7" w:rsidP="001B313C">
            <w:pPr>
              <w:autoSpaceDE w:val="0"/>
              <w:autoSpaceDN w:val="0"/>
              <w:adjustRightInd w:val="0"/>
              <w:ind w:firstLine="67"/>
            </w:pPr>
            <w:r w:rsidRPr="0021542E">
              <w:t>Сочинение. Соблюдение орфографических норм</w:t>
            </w:r>
          </w:p>
        </w:tc>
        <w:tc>
          <w:tcPr>
            <w:tcW w:w="1134" w:type="dxa"/>
            <w:tcBorders>
              <w:top w:val="single" w:sz="4" w:space="0" w:color="auto"/>
              <w:bottom w:val="single" w:sz="4" w:space="0" w:color="auto"/>
            </w:tcBorders>
            <w:vAlign w:val="center"/>
          </w:tcPr>
          <w:p w14:paraId="3FAD5F31" w14:textId="77777777" w:rsidR="00B510B7" w:rsidRPr="0021542E" w:rsidRDefault="00B510B7" w:rsidP="001B313C">
            <w:pPr>
              <w:autoSpaceDE w:val="0"/>
              <w:autoSpaceDN w:val="0"/>
              <w:adjustRightInd w:val="0"/>
              <w:ind w:hanging="112"/>
              <w:jc w:val="center"/>
            </w:pPr>
            <w:r w:rsidRPr="0021542E">
              <w:rPr>
                <w:color w:val="000000"/>
              </w:rPr>
              <w:t>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929B037" w14:textId="77777777" w:rsidR="00B510B7" w:rsidRPr="0021542E" w:rsidRDefault="00B510B7" w:rsidP="001B313C">
            <w:pPr>
              <w:autoSpaceDE w:val="0"/>
              <w:autoSpaceDN w:val="0"/>
              <w:adjustRightInd w:val="0"/>
              <w:ind w:firstLine="67"/>
              <w:jc w:val="center"/>
            </w:pPr>
            <w:r w:rsidRPr="0021542E">
              <w:rPr>
                <w:color w:val="000000"/>
              </w:rPr>
              <w:t>63,22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F5A30E1" w14:textId="77777777" w:rsidR="00B510B7" w:rsidRPr="0021542E" w:rsidRDefault="00B510B7" w:rsidP="001B313C">
            <w:pPr>
              <w:jc w:val="center"/>
            </w:pPr>
            <w:r w:rsidRPr="0021542E">
              <w:rPr>
                <w:color w:val="000000"/>
              </w:rPr>
              <w:t>4,17</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2120E2A" w14:textId="77777777" w:rsidR="00B510B7" w:rsidRPr="0021542E" w:rsidRDefault="00B510B7" w:rsidP="001B313C">
            <w:pPr>
              <w:jc w:val="center"/>
            </w:pPr>
            <w:r w:rsidRPr="0021542E">
              <w:rPr>
                <w:color w:val="000000"/>
              </w:rPr>
              <w:t>80,00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B646B7" w14:textId="77777777" w:rsidR="00B510B7" w:rsidRPr="0021542E" w:rsidRDefault="00B510B7" w:rsidP="001B313C">
            <w:pPr>
              <w:jc w:val="center"/>
            </w:pPr>
            <w:r w:rsidRPr="0021542E">
              <w:rPr>
                <w:color w:val="000000"/>
              </w:rPr>
              <w:t>100,00</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00C38BB6" w14:textId="77777777" w:rsidR="00B510B7" w:rsidRPr="0021542E" w:rsidRDefault="00B510B7" w:rsidP="001B313C">
            <w:pPr>
              <w:jc w:val="center"/>
            </w:pPr>
            <w:r w:rsidRPr="0021542E">
              <w:rPr>
                <w:color w:val="000000"/>
              </w:rPr>
              <w:t>100,00</w:t>
            </w:r>
          </w:p>
        </w:tc>
      </w:tr>
      <w:tr w:rsidR="00B510B7" w:rsidRPr="0021542E" w14:paraId="7D69FE5F"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15B77A85" w14:textId="77777777" w:rsidR="00B510B7" w:rsidRPr="0021542E" w:rsidRDefault="00B510B7" w:rsidP="001B313C">
            <w:pPr>
              <w:autoSpaceDE w:val="0"/>
              <w:autoSpaceDN w:val="0"/>
              <w:adjustRightInd w:val="0"/>
              <w:ind w:firstLine="67"/>
              <w:jc w:val="center"/>
            </w:pPr>
            <w:r w:rsidRPr="0021542E">
              <w:rPr>
                <w:b/>
                <w:bCs/>
                <w:color w:val="000000"/>
              </w:rPr>
              <w:t>11K8</w:t>
            </w:r>
          </w:p>
        </w:tc>
        <w:tc>
          <w:tcPr>
            <w:tcW w:w="4824" w:type="dxa"/>
            <w:tcBorders>
              <w:top w:val="single" w:sz="4" w:space="0" w:color="auto"/>
              <w:left w:val="single" w:sz="4" w:space="0" w:color="auto"/>
              <w:bottom w:val="single" w:sz="4" w:space="0" w:color="auto"/>
              <w:right w:val="single" w:sz="4" w:space="0" w:color="auto"/>
            </w:tcBorders>
            <w:vAlign w:val="center"/>
          </w:tcPr>
          <w:p w14:paraId="3AE40EC4" w14:textId="77777777" w:rsidR="00B510B7" w:rsidRPr="0021542E" w:rsidRDefault="00B510B7" w:rsidP="001B313C">
            <w:pPr>
              <w:autoSpaceDE w:val="0"/>
              <w:autoSpaceDN w:val="0"/>
              <w:adjustRightInd w:val="0"/>
              <w:ind w:firstLine="67"/>
            </w:pPr>
            <w:r w:rsidRPr="0021542E">
              <w:t>Сочинение. Соблюдение пунктуационных норм</w:t>
            </w:r>
          </w:p>
        </w:tc>
        <w:tc>
          <w:tcPr>
            <w:tcW w:w="1134" w:type="dxa"/>
            <w:tcBorders>
              <w:top w:val="single" w:sz="4" w:space="0" w:color="auto"/>
              <w:bottom w:val="single" w:sz="4" w:space="0" w:color="auto"/>
            </w:tcBorders>
            <w:vAlign w:val="center"/>
          </w:tcPr>
          <w:p w14:paraId="5A1755DC" w14:textId="77777777" w:rsidR="00B510B7" w:rsidRPr="0021542E" w:rsidRDefault="00B510B7" w:rsidP="001B313C">
            <w:pPr>
              <w:autoSpaceDE w:val="0"/>
              <w:autoSpaceDN w:val="0"/>
              <w:adjustRightInd w:val="0"/>
              <w:ind w:hanging="112"/>
              <w:jc w:val="center"/>
            </w:pPr>
            <w:r w:rsidRPr="0021542E">
              <w:rPr>
                <w:color w:val="000000"/>
              </w:rPr>
              <w:t>В</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C45BEE6" w14:textId="77777777" w:rsidR="00B510B7" w:rsidRPr="0021542E" w:rsidRDefault="00B510B7" w:rsidP="001B313C">
            <w:pPr>
              <w:autoSpaceDE w:val="0"/>
              <w:autoSpaceDN w:val="0"/>
              <w:adjustRightInd w:val="0"/>
              <w:ind w:firstLine="67"/>
              <w:jc w:val="center"/>
            </w:pPr>
            <w:r w:rsidRPr="0021542E">
              <w:rPr>
                <w:color w:val="000000"/>
              </w:rPr>
              <w:t>58,62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AB95F90" w14:textId="77777777" w:rsidR="00B510B7" w:rsidRPr="0021542E" w:rsidRDefault="00B510B7" w:rsidP="001B313C">
            <w:pPr>
              <w:jc w:val="center"/>
            </w:pPr>
            <w:r w:rsidRPr="0021542E">
              <w:rPr>
                <w:color w:val="000000"/>
              </w:rPr>
              <w:t>8,33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493E145" w14:textId="77777777" w:rsidR="00B510B7" w:rsidRPr="0021542E" w:rsidRDefault="00B510B7" w:rsidP="001B313C">
            <w:pPr>
              <w:jc w:val="center"/>
            </w:pPr>
            <w:r w:rsidRPr="0021542E">
              <w:rPr>
                <w:color w:val="000000"/>
              </w:rPr>
              <w:t>71,11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35D241" w14:textId="77777777" w:rsidR="00B510B7" w:rsidRPr="0021542E" w:rsidRDefault="00B510B7" w:rsidP="001B313C">
            <w:pPr>
              <w:jc w:val="center"/>
            </w:pPr>
            <w:r w:rsidRPr="0021542E">
              <w:rPr>
                <w:color w:val="000000"/>
              </w:rPr>
              <w:t>92,86</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23CFFEAD" w14:textId="77777777" w:rsidR="00B510B7" w:rsidRPr="0021542E" w:rsidRDefault="00B510B7" w:rsidP="001B313C">
            <w:pPr>
              <w:jc w:val="center"/>
            </w:pPr>
            <w:r w:rsidRPr="0021542E">
              <w:rPr>
                <w:color w:val="000000"/>
              </w:rPr>
              <w:t>100,00</w:t>
            </w:r>
          </w:p>
        </w:tc>
      </w:tr>
      <w:tr w:rsidR="00B510B7" w:rsidRPr="0021542E" w14:paraId="2C1124BC" w14:textId="77777777" w:rsidTr="000812EE">
        <w:trPr>
          <w:cantSplit/>
          <w:trHeight w:val="309"/>
        </w:trPr>
        <w:tc>
          <w:tcPr>
            <w:tcW w:w="851" w:type="dxa"/>
            <w:tcBorders>
              <w:top w:val="single" w:sz="4" w:space="0" w:color="auto"/>
              <w:left w:val="single" w:sz="4" w:space="0" w:color="auto"/>
              <w:bottom w:val="single" w:sz="4" w:space="0" w:color="auto"/>
              <w:right w:val="single" w:sz="4" w:space="0" w:color="auto"/>
            </w:tcBorders>
            <w:vAlign w:val="center"/>
          </w:tcPr>
          <w:p w14:paraId="6650864F" w14:textId="77777777" w:rsidR="00B510B7" w:rsidRPr="0021542E" w:rsidRDefault="00B510B7" w:rsidP="001B313C">
            <w:pPr>
              <w:autoSpaceDE w:val="0"/>
              <w:autoSpaceDN w:val="0"/>
              <w:adjustRightInd w:val="0"/>
              <w:ind w:firstLine="67"/>
              <w:jc w:val="center"/>
            </w:pPr>
            <w:r w:rsidRPr="0021542E">
              <w:rPr>
                <w:b/>
                <w:bCs/>
                <w:color w:val="000000"/>
              </w:rPr>
              <w:t>11K9</w:t>
            </w:r>
          </w:p>
        </w:tc>
        <w:tc>
          <w:tcPr>
            <w:tcW w:w="4824" w:type="dxa"/>
            <w:tcBorders>
              <w:top w:val="single" w:sz="4" w:space="0" w:color="auto"/>
              <w:left w:val="single" w:sz="4" w:space="0" w:color="auto"/>
              <w:bottom w:val="single" w:sz="4" w:space="0" w:color="auto"/>
              <w:right w:val="single" w:sz="4" w:space="0" w:color="auto"/>
            </w:tcBorders>
            <w:vAlign w:val="center"/>
          </w:tcPr>
          <w:p w14:paraId="3A3D7205" w14:textId="77777777" w:rsidR="00B510B7" w:rsidRPr="0021542E" w:rsidRDefault="00B510B7" w:rsidP="001B313C">
            <w:pPr>
              <w:autoSpaceDE w:val="0"/>
              <w:autoSpaceDN w:val="0"/>
              <w:adjustRightInd w:val="0"/>
              <w:ind w:firstLine="67"/>
            </w:pPr>
            <w:r w:rsidRPr="0021542E">
              <w:t>Сочинение. Соблюдение грамматических норм</w:t>
            </w:r>
          </w:p>
        </w:tc>
        <w:tc>
          <w:tcPr>
            <w:tcW w:w="1134" w:type="dxa"/>
            <w:tcBorders>
              <w:top w:val="single" w:sz="4" w:space="0" w:color="auto"/>
              <w:left w:val="single" w:sz="4" w:space="0" w:color="auto"/>
              <w:bottom w:val="single" w:sz="4" w:space="0" w:color="auto"/>
              <w:right w:val="single" w:sz="4" w:space="0" w:color="auto"/>
            </w:tcBorders>
            <w:vAlign w:val="center"/>
          </w:tcPr>
          <w:p w14:paraId="624C042E" w14:textId="77777777" w:rsidR="00B510B7" w:rsidRPr="0021542E" w:rsidRDefault="00B510B7" w:rsidP="001B313C">
            <w:pPr>
              <w:autoSpaceDE w:val="0"/>
              <w:autoSpaceDN w:val="0"/>
              <w:adjustRightInd w:val="0"/>
              <w:ind w:hanging="112"/>
              <w:jc w:val="cente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94934CD" w14:textId="77777777" w:rsidR="00B510B7" w:rsidRPr="0021542E" w:rsidRDefault="00B510B7" w:rsidP="001B313C">
            <w:pPr>
              <w:autoSpaceDE w:val="0"/>
              <w:autoSpaceDN w:val="0"/>
              <w:adjustRightInd w:val="0"/>
              <w:ind w:firstLine="67"/>
              <w:jc w:val="center"/>
            </w:pPr>
            <w:r w:rsidRPr="0021542E">
              <w:rPr>
                <w:color w:val="000000"/>
              </w:rPr>
              <w:t>62,07</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87B5904" w14:textId="77777777" w:rsidR="00B510B7" w:rsidRPr="0021542E" w:rsidRDefault="00B510B7" w:rsidP="001B313C">
            <w:pPr>
              <w:jc w:val="center"/>
            </w:pPr>
            <w:r w:rsidRPr="0021542E">
              <w:rPr>
                <w:color w:val="000000"/>
              </w:rPr>
              <w:t>8,33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F12BF4E" w14:textId="77777777" w:rsidR="00B510B7" w:rsidRPr="0021542E" w:rsidRDefault="00B510B7" w:rsidP="001B313C">
            <w:pPr>
              <w:jc w:val="center"/>
            </w:pPr>
            <w:r w:rsidRPr="0021542E">
              <w:rPr>
                <w:color w:val="000000"/>
              </w:rPr>
              <w:t>77,78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D41C670" w14:textId="77777777" w:rsidR="00B510B7" w:rsidRPr="0021542E" w:rsidRDefault="00B510B7" w:rsidP="001B313C">
            <w:pPr>
              <w:jc w:val="center"/>
            </w:pPr>
            <w:r w:rsidRPr="0021542E">
              <w:rPr>
                <w:color w:val="000000"/>
              </w:rPr>
              <w:t>92,86</w:t>
            </w:r>
          </w:p>
        </w:tc>
        <w:tc>
          <w:tcPr>
            <w:tcW w:w="1412" w:type="dxa"/>
            <w:tcBorders>
              <w:top w:val="single" w:sz="4" w:space="0" w:color="auto"/>
              <w:left w:val="single" w:sz="4" w:space="0" w:color="auto"/>
              <w:bottom w:val="single" w:sz="4" w:space="0" w:color="auto"/>
              <w:right w:val="single" w:sz="4" w:space="0" w:color="auto"/>
            </w:tcBorders>
            <w:shd w:val="clear" w:color="auto" w:fill="auto"/>
            <w:vAlign w:val="center"/>
          </w:tcPr>
          <w:p w14:paraId="4F668BE1" w14:textId="77777777" w:rsidR="00B510B7" w:rsidRPr="0021542E" w:rsidRDefault="00B510B7" w:rsidP="001B313C">
            <w:pPr>
              <w:jc w:val="center"/>
            </w:pPr>
            <w:r w:rsidRPr="0021542E">
              <w:rPr>
                <w:color w:val="000000"/>
              </w:rPr>
              <w:t>100,00</w:t>
            </w:r>
          </w:p>
        </w:tc>
      </w:tr>
    </w:tbl>
    <w:p w14:paraId="69C0691A" w14:textId="77777777" w:rsidR="000812EE" w:rsidRDefault="000812EE" w:rsidP="00B510B7">
      <w:pPr>
        <w:ind w:firstLine="567"/>
        <w:contextualSpacing/>
        <w:jc w:val="both"/>
        <w:rPr>
          <w:iCs/>
          <w:sz w:val="28"/>
          <w:szCs w:val="28"/>
        </w:rPr>
      </w:pPr>
    </w:p>
    <w:p w14:paraId="33FC77BB" w14:textId="32C16564" w:rsidR="005F60B3" w:rsidRPr="00164E9B" w:rsidRDefault="005F60B3" w:rsidP="005F60B3">
      <w:pPr>
        <w:spacing w:line="276" w:lineRule="auto"/>
        <w:jc w:val="both"/>
        <w:rPr>
          <w:rFonts w:eastAsia="Times New Roman"/>
          <w:sz w:val="28"/>
          <w:szCs w:val="28"/>
        </w:rPr>
      </w:pPr>
      <w:r>
        <w:rPr>
          <w:rFonts w:eastAsia="Times New Roman"/>
          <w:sz w:val="28"/>
          <w:szCs w:val="28"/>
        </w:rPr>
        <w:t xml:space="preserve">     </w:t>
      </w:r>
      <w:r w:rsidRPr="00164E9B">
        <w:rPr>
          <w:rFonts w:eastAsia="Times New Roman"/>
          <w:sz w:val="28"/>
          <w:szCs w:val="28"/>
        </w:rPr>
        <w:t xml:space="preserve">По представленным данным можно провести методический анализ с учетом принятого ориентира: </w:t>
      </w:r>
      <w:r w:rsidRPr="00164E9B">
        <w:rPr>
          <w:rFonts w:eastAsia="Times New Roman"/>
          <w:b/>
          <w:bCs/>
          <w:sz w:val="28"/>
          <w:szCs w:val="28"/>
        </w:rPr>
        <w:t>50% выполнения — условная граница освоения базового уровня</w:t>
      </w:r>
      <w:r w:rsidRPr="00164E9B">
        <w:rPr>
          <w:rFonts w:eastAsia="Times New Roman"/>
          <w:sz w:val="28"/>
          <w:szCs w:val="28"/>
        </w:rPr>
        <w:t xml:space="preserve">, а показатели </w:t>
      </w:r>
      <w:r w:rsidRPr="00164E9B">
        <w:rPr>
          <w:rFonts w:eastAsia="Times New Roman"/>
          <w:b/>
          <w:bCs/>
          <w:sz w:val="28"/>
          <w:szCs w:val="28"/>
        </w:rPr>
        <w:t>15% и ниже — зона выраженного дефицита</w:t>
      </w:r>
      <w:r w:rsidRPr="00164E9B">
        <w:rPr>
          <w:rFonts w:eastAsia="Times New Roman"/>
          <w:sz w:val="28"/>
          <w:szCs w:val="28"/>
        </w:rPr>
        <w:t>, требующая первоочередной методической коррекции. Для группы высоких результатов особенно важно анализировать не только достижение 50%, но и качество выполнения сложных критериев.</w:t>
      </w:r>
    </w:p>
    <w:p w14:paraId="4966F2EC" w14:textId="77777777" w:rsidR="005F60B3" w:rsidRDefault="005F60B3" w:rsidP="005F60B3">
      <w:pPr>
        <w:ind w:firstLine="567"/>
        <w:contextualSpacing/>
        <w:jc w:val="center"/>
        <w:rPr>
          <w:b/>
          <w:bCs/>
          <w:iCs/>
          <w:sz w:val="28"/>
          <w:szCs w:val="28"/>
        </w:rPr>
      </w:pPr>
    </w:p>
    <w:p w14:paraId="65785CCA" w14:textId="0D821E0F" w:rsidR="005F60B3" w:rsidRDefault="005F60B3" w:rsidP="005F60B3">
      <w:pPr>
        <w:ind w:firstLine="567"/>
        <w:contextualSpacing/>
        <w:jc w:val="center"/>
        <w:rPr>
          <w:b/>
          <w:bCs/>
          <w:iCs/>
          <w:sz w:val="28"/>
          <w:szCs w:val="28"/>
        </w:rPr>
      </w:pPr>
      <w:r w:rsidRPr="005F60B3">
        <w:rPr>
          <w:b/>
          <w:bCs/>
          <w:iCs/>
          <w:sz w:val="28"/>
          <w:szCs w:val="28"/>
        </w:rPr>
        <w:lastRenderedPageBreak/>
        <w:t>Выполнение заданий КИМ ЕГЭ по литературе в группах с разным уровнем подготовки</w:t>
      </w:r>
    </w:p>
    <w:p w14:paraId="24D90FEF" w14:textId="4CC2BA78" w:rsidR="005F60B3" w:rsidRPr="005F60B3" w:rsidRDefault="005F60B3" w:rsidP="005F60B3">
      <w:pPr>
        <w:ind w:firstLine="567"/>
        <w:contextualSpacing/>
        <w:jc w:val="center"/>
        <w:rPr>
          <w:b/>
          <w:bCs/>
          <w:iCs/>
          <w:sz w:val="28"/>
          <w:szCs w:val="28"/>
        </w:rPr>
      </w:pPr>
      <w:r w:rsidRPr="005F60B3">
        <w:rPr>
          <w:b/>
          <w:bCs/>
          <w:iCs/>
          <w:sz w:val="28"/>
          <w:szCs w:val="28"/>
        </w:rPr>
        <w:t xml:space="preserve"> и в среднем по региону</w:t>
      </w:r>
    </w:p>
    <w:p w14:paraId="79DE43E2" w14:textId="71135C22" w:rsidR="00164E9B" w:rsidRDefault="005F60B3" w:rsidP="00164E9B">
      <w:pPr>
        <w:spacing w:line="276" w:lineRule="auto"/>
        <w:jc w:val="both"/>
        <w:rPr>
          <w:rFonts w:eastAsia="Times New Roman"/>
          <w:sz w:val="28"/>
          <w:szCs w:val="28"/>
        </w:rPr>
      </w:pPr>
      <w:r>
        <w:rPr>
          <w:noProof/>
        </w:rPr>
        <w:drawing>
          <wp:inline distT="0" distB="0" distL="0" distR="0" wp14:anchorId="0EC27CA6" wp14:editId="370824FF">
            <wp:extent cx="8661400" cy="2120900"/>
            <wp:effectExtent l="0" t="0" r="6350" b="12700"/>
            <wp:docPr id="2" name="Диаграмма 2">
              <a:extLst xmlns:a="http://schemas.openxmlformats.org/drawingml/2006/main">
                <a:ext uri="{FF2B5EF4-FFF2-40B4-BE49-F238E27FC236}">
                  <a16:creationId xmlns:a16="http://schemas.microsoft.com/office/drawing/2014/main" id="{DA9E08D2-7D25-B694-D7D6-7C3692DFF1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DD6E26A" w14:textId="77777777" w:rsidR="005F60B3" w:rsidRDefault="005F60B3" w:rsidP="00164E9B">
      <w:pPr>
        <w:spacing w:line="276" w:lineRule="auto"/>
        <w:jc w:val="both"/>
        <w:rPr>
          <w:rFonts w:eastAsia="Times New Roman"/>
          <w:b/>
          <w:bCs/>
          <w:sz w:val="28"/>
          <w:szCs w:val="28"/>
        </w:rPr>
      </w:pPr>
    </w:p>
    <w:p w14:paraId="7962CACE" w14:textId="7A620DAE" w:rsidR="00164E9B" w:rsidRPr="00164E9B" w:rsidRDefault="005F60B3" w:rsidP="00164E9B">
      <w:pPr>
        <w:spacing w:line="276" w:lineRule="auto"/>
        <w:jc w:val="both"/>
        <w:rPr>
          <w:rFonts w:eastAsia="Times New Roman"/>
          <w:sz w:val="28"/>
          <w:szCs w:val="28"/>
        </w:rPr>
      </w:pPr>
      <w:r>
        <w:rPr>
          <w:rFonts w:eastAsia="Times New Roman"/>
          <w:b/>
          <w:bCs/>
          <w:sz w:val="28"/>
          <w:szCs w:val="28"/>
        </w:rPr>
        <w:t xml:space="preserve">       </w:t>
      </w:r>
      <w:r w:rsidR="00164E9B" w:rsidRPr="00164E9B">
        <w:rPr>
          <w:rFonts w:eastAsia="Times New Roman"/>
          <w:sz w:val="28"/>
          <w:szCs w:val="28"/>
        </w:rPr>
        <w:t>Результаты ЕГЭ по литературе в 2026 году характеризуются значительной дифференциацией между группами участников. Разрыв между группой не преодолевших минимальный балл и группами более высокой подготовки по большинству заданий очень велик. При этом наличие высоких процентов выполнения в группе 81–100 баллов не всегда свидетельствует о полном освоении соответствующего умения: по ряду критериев даже высокорезультативные участники демонстрируют показатели ниже 100%, а отдельные критерии остаются проблемными.</w:t>
      </w:r>
    </w:p>
    <w:p w14:paraId="5E0B37BF" w14:textId="670073F1" w:rsidR="00164E9B" w:rsidRPr="00164E9B" w:rsidRDefault="005F60B3"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Если принять 50% как ориентир базового уровня, то задания и критерии с результатом ниже 50% следует рассматривать как зоны недостаточной сформированности соответствующих предметных умений.</w:t>
      </w:r>
    </w:p>
    <w:p w14:paraId="1F455F2A" w14:textId="77777777" w:rsidR="00213454" w:rsidRDefault="005F60B3" w:rsidP="00213454">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Особенно существенными являются дефициты, выявленные в заданиях 2, 5К1, 8, 10К1–10К3, 11К4 и 11К6, поскольку именно они связаны не только с воспроизведением литературного материала, но и с его осмыслением, сопоставлением, использованием литературоведческих понятий и качеством письменного высказывания.</w:t>
      </w:r>
    </w:p>
    <w:p w14:paraId="5FC2E1B1" w14:textId="74BA0456" w:rsidR="00164E9B" w:rsidRPr="00164E9B" w:rsidRDefault="00164E9B" w:rsidP="00213454">
      <w:pPr>
        <w:spacing w:line="276" w:lineRule="auto"/>
        <w:jc w:val="both"/>
        <w:rPr>
          <w:rFonts w:eastAsia="Times New Roman"/>
          <w:sz w:val="28"/>
          <w:szCs w:val="28"/>
        </w:rPr>
      </w:pPr>
      <w:r w:rsidRPr="00164E9B">
        <w:rPr>
          <w:rFonts w:eastAsia="Times New Roman"/>
          <w:b/>
          <w:bCs/>
          <w:sz w:val="28"/>
          <w:szCs w:val="28"/>
        </w:rPr>
        <w:t>1. Анализ базовых заданий</w:t>
      </w:r>
    </w:p>
    <w:p w14:paraId="12235229" w14:textId="5C01BC67" w:rsidR="00164E9B" w:rsidRPr="00164E9B" w:rsidRDefault="00213454"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 xml:space="preserve">Наиболее проблемным среди базовых заданий является </w:t>
      </w:r>
      <w:r w:rsidR="00164E9B" w:rsidRPr="00164E9B">
        <w:rPr>
          <w:rFonts w:eastAsia="Times New Roman"/>
          <w:b/>
          <w:bCs/>
          <w:sz w:val="28"/>
          <w:szCs w:val="28"/>
        </w:rPr>
        <w:t>задание 2</w:t>
      </w:r>
      <w:r w:rsidR="00164E9B" w:rsidRPr="00164E9B">
        <w:rPr>
          <w:rFonts w:eastAsia="Times New Roman"/>
          <w:sz w:val="28"/>
          <w:szCs w:val="28"/>
        </w:rPr>
        <w:t xml:space="preserve"> — 16,09%. Это означает, что умение, проверяемое данным заданием, в целом сформировано недостаточно. Особенно тревожен результат в группе не преодолевших минимальный балл — 4,17%. Даже в группе от 61 до 80 баллов выполнение составляет лишь 21,43%, а в группе 81–100 </w:t>
      </w:r>
      <w:r w:rsidR="00164E9B" w:rsidRPr="00164E9B">
        <w:rPr>
          <w:rFonts w:eastAsia="Times New Roman"/>
          <w:sz w:val="28"/>
          <w:szCs w:val="28"/>
        </w:rPr>
        <w:lastRenderedPageBreak/>
        <w:t>баллов — 0%. Последний показатель требует отдельного внимания: он может свидетельствовать как о специфической сложности задания, так и о недостаточной устойчивости соответствующего умения даже у сильных участников.</w:t>
      </w:r>
    </w:p>
    <w:p w14:paraId="7013B5A0" w14:textId="5B4B71FD" w:rsidR="00164E9B" w:rsidRPr="00164E9B" w:rsidRDefault="00213454"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b/>
          <w:bCs/>
          <w:sz w:val="28"/>
          <w:szCs w:val="28"/>
        </w:rPr>
        <w:t>Задание 3</w:t>
      </w:r>
      <w:r w:rsidR="00164E9B" w:rsidRPr="00164E9B">
        <w:rPr>
          <w:rFonts w:eastAsia="Times New Roman"/>
          <w:sz w:val="28"/>
          <w:szCs w:val="28"/>
        </w:rPr>
        <w:t xml:space="preserve"> имеет результат 48,28%, то есть практически находится на границе базового уровня, но формально не достигает установленного ориентира 50%. Следовательно, умение нельзя считать устойчиво сформированным на региональном уровне.</w:t>
      </w:r>
    </w:p>
    <w:p w14:paraId="3F2BA6F2" w14:textId="72AD0D54" w:rsidR="00164E9B" w:rsidRPr="00164E9B" w:rsidRDefault="00213454"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b/>
          <w:bCs/>
          <w:sz w:val="28"/>
          <w:szCs w:val="28"/>
        </w:rPr>
        <w:t>Задания 7</w:t>
      </w:r>
      <w:r w:rsidR="00164E9B" w:rsidRPr="00164E9B">
        <w:rPr>
          <w:rFonts w:eastAsia="Times New Roman"/>
          <w:sz w:val="28"/>
          <w:szCs w:val="28"/>
        </w:rPr>
        <w:t xml:space="preserve"> (47,70%) и 8 (43,68%) также находятся ниже базовой границы. При этом в группе 81–100 баллов оба задания выполняются на 100%, что показывает наличие необходимого ресурса у сильных участников. Основная проблема сосредоточена в группах с низким и средним уровнем подготовки.</w:t>
      </w:r>
    </w:p>
    <w:p w14:paraId="08B07A71" w14:textId="36A60D95" w:rsidR="00164E9B" w:rsidRPr="00164E9B" w:rsidRDefault="00213454"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 xml:space="preserve">Таким образом, по базовым заданиям прослеживается важная закономерность: </w:t>
      </w:r>
      <w:r w:rsidR="00164E9B" w:rsidRPr="00164E9B">
        <w:rPr>
          <w:rFonts w:eastAsia="Times New Roman"/>
          <w:b/>
          <w:bCs/>
          <w:sz w:val="28"/>
          <w:szCs w:val="28"/>
        </w:rPr>
        <w:t>с</w:t>
      </w:r>
      <w:r w:rsidR="00164E9B" w:rsidRPr="00164E9B">
        <w:rPr>
          <w:rFonts w:eastAsia="Times New Roman"/>
          <w:sz w:val="28"/>
          <w:szCs w:val="28"/>
        </w:rPr>
        <w:t>ильные участники в основном успешно справляются с заданиями, тогда как низкий средний результат формируется преимущественно за счет значительных дефицитов у участников, не преодолевших минимальный балл и находящихся в диапазоне от минимального до 60 баллов.</w:t>
      </w:r>
    </w:p>
    <w:p w14:paraId="6A4CB147" w14:textId="7004222E" w:rsidR="00213454" w:rsidRDefault="00B712A3" w:rsidP="00164E9B">
      <w:pPr>
        <w:spacing w:line="276" w:lineRule="auto"/>
        <w:jc w:val="both"/>
        <w:rPr>
          <w:rFonts w:eastAsia="Times New Roman"/>
          <w:sz w:val="28"/>
          <w:szCs w:val="28"/>
        </w:rPr>
      </w:pPr>
      <w:r>
        <w:rPr>
          <w:rFonts w:eastAsia="Times New Roman"/>
          <w:b/>
          <w:bCs/>
          <w:sz w:val="28"/>
          <w:szCs w:val="28"/>
        </w:rPr>
        <w:t xml:space="preserve">    </w:t>
      </w:r>
      <w:r w:rsidR="00164E9B" w:rsidRPr="00164E9B">
        <w:rPr>
          <w:rFonts w:eastAsia="Times New Roman"/>
          <w:b/>
          <w:bCs/>
          <w:sz w:val="28"/>
          <w:szCs w:val="28"/>
        </w:rPr>
        <w:t>Задание 4</w:t>
      </w:r>
      <w:r w:rsidR="00164E9B" w:rsidRPr="00164E9B">
        <w:rPr>
          <w:rFonts w:eastAsia="Times New Roman"/>
          <w:sz w:val="28"/>
          <w:szCs w:val="28"/>
        </w:rPr>
        <w:t xml:space="preserve"> включает два критерия.</w:t>
      </w:r>
      <w:r w:rsidR="00213454">
        <w:rPr>
          <w:rFonts w:eastAsia="Times New Roman"/>
          <w:sz w:val="28"/>
          <w:szCs w:val="28"/>
        </w:rPr>
        <w:t xml:space="preserve"> </w:t>
      </w:r>
    </w:p>
    <w:p w14:paraId="51553676" w14:textId="65EDAE82" w:rsidR="00164E9B" w:rsidRPr="00164E9B" w:rsidRDefault="00164E9B" w:rsidP="00164E9B">
      <w:pPr>
        <w:spacing w:line="276" w:lineRule="auto"/>
        <w:jc w:val="both"/>
        <w:rPr>
          <w:rFonts w:eastAsia="Times New Roman"/>
          <w:sz w:val="28"/>
          <w:szCs w:val="28"/>
        </w:rPr>
      </w:pPr>
      <w:r w:rsidRPr="00164E9B">
        <w:rPr>
          <w:rFonts w:eastAsia="Times New Roman"/>
          <w:sz w:val="28"/>
          <w:szCs w:val="28"/>
        </w:rPr>
        <w:t>4К1 — понимание предложенного текста и привлечение его для аргументации — 48,28%.</w:t>
      </w:r>
      <w:r w:rsidR="00213454" w:rsidRPr="00213454">
        <w:rPr>
          <w:rFonts w:eastAsia="Times New Roman"/>
          <w:sz w:val="28"/>
          <w:szCs w:val="28"/>
        </w:rPr>
        <w:t xml:space="preserve"> </w:t>
      </w:r>
      <w:r w:rsidRPr="00164E9B">
        <w:rPr>
          <w:rFonts w:eastAsia="Times New Roman"/>
          <w:sz w:val="28"/>
          <w:szCs w:val="28"/>
        </w:rPr>
        <w:t>Результат ниже 50%, то есть умение находится в зоне недостаточного освоения. Особенно низкий результат у участников, не преодолевших минимальный балл — 12,50%. В группе от минимального до 60 баллов показатель составляет 48,89%, то есть также практически достигает, но не преодолевает базовую границу.</w:t>
      </w:r>
      <w:r w:rsidR="00213454" w:rsidRPr="00213454">
        <w:rPr>
          <w:rFonts w:eastAsia="Times New Roman"/>
          <w:sz w:val="28"/>
          <w:szCs w:val="28"/>
        </w:rPr>
        <w:t xml:space="preserve"> </w:t>
      </w:r>
      <w:r w:rsidRPr="00164E9B">
        <w:rPr>
          <w:rFonts w:eastAsia="Times New Roman"/>
          <w:sz w:val="28"/>
          <w:szCs w:val="28"/>
        </w:rPr>
        <w:t>При этом в группах 61–80 и 81–100 баллов результаты составляют соответственно 92,86% и 100%.</w:t>
      </w:r>
    </w:p>
    <w:p w14:paraId="4D171FBD" w14:textId="7F4DC78F" w:rsidR="00164E9B" w:rsidRPr="00164E9B" w:rsidRDefault="00213454" w:rsidP="00164E9B">
      <w:pPr>
        <w:spacing w:line="276" w:lineRule="auto"/>
        <w:jc w:val="both"/>
        <w:rPr>
          <w:rFonts w:eastAsia="Times New Roman"/>
          <w:sz w:val="28"/>
          <w:szCs w:val="28"/>
        </w:rPr>
      </w:pPr>
      <w:r w:rsidRPr="00213454">
        <w:rPr>
          <w:rFonts w:eastAsia="Times New Roman"/>
          <w:sz w:val="28"/>
          <w:szCs w:val="28"/>
        </w:rPr>
        <w:t xml:space="preserve">     </w:t>
      </w:r>
      <w:r w:rsidR="00164E9B" w:rsidRPr="00164E9B">
        <w:rPr>
          <w:rFonts w:eastAsia="Times New Roman"/>
          <w:sz w:val="28"/>
          <w:szCs w:val="28"/>
        </w:rPr>
        <w:t>Это свидетельствует о том, что проблема носит преимущественно уровневой характер: участники с высокой предметной подготовкой умеют понимать исходный текст и использовать его в качестве аргумента, тогда как у слабых участников отсутствует навык содержательного обращения к тексту.</w:t>
      </w:r>
    </w:p>
    <w:p w14:paraId="1E544248" w14:textId="6BD2BCC3" w:rsidR="00164E9B" w:rsidRPr="00164E9B" w:rsidRDefault="00164E9B" w:rsidP="00164E9B">
      <w:pPr>
        <w:spacing w:line="276" w:lineRule="auto"/>
        <w:jc w:val="both"/>
        <w:rPr>
          <w:rFonts w:eastAsia="Times New Roman"/>
          <w:sz w:val="28"/>
          <w:szCs w:val="28"/>
        </w:rPr>
      </w:pPr>
      <w:r w:rsidRPr="00164E9B">
        <w:rPr>
          <w:rFonts w:eastAsia="Times New Roman"/>
          <w:sz w:val="28"/>
          <w:szCs w:val="28"/>
        </w:rPr>
        <w:t>4К2 — логичность, соблюдение речевых и грамматических норм — 60,92%.</w:t>
      </w:r>
      <w:r w:rsidR="00213454" w:rsidRPr="00213454">
        <w:rPr>
          <w:rFonts w:eastAsia="Times New Roman"/>
          <w:sz w:val="28"/>
          <w:szCs w:val="28"/>
        </w:rPr>
        <w:t xml:space="preserve"> </w:t>
      </w:r>
      <w:r w:rsidRPr="00164E9B">
        <w:rPr>
          <w:rFonts w:eastAsia="Times New Roman"/>
          <w:sz w:val="28"/>
          <w:szCs w:val="28"/>
        </w:rPr>
        <w:t>Результат превышает базовый ориентир. Однако в группе не преодолевших минимальный балл показатель составляет всего 20,83%, что указывает на выраженный дефицит письменной речевой компетенции у слабой группы.</w:t>
      </w:r>
      <w:r w:rsidR="00213454" w:rsidRPr="00213454">
        <w:rPr>
          <w:rFonts w:eastAsia="Times New Roman"/>
          <w:sz w:val="28"/>
          <w:szCs w:val="28"/>
        </w:rPr>
        <w:t xml:space="preserve"> </w:t>
      </w:r>
      <w:r w:rsidRPr="00164E9B">
        <w:rPr>
          <w:rFonts w:eastAsia="Times New Roman"/>
          <w:sz w:val="28"/>
          <w:szCs w:val="28"/>
        </w:rPr>
        <w:t>В группе 81–100 баллов результат достигает 100%.</w:t>
      </w:r>
    </w:p>
    <w:p w14:paraId="2408118F" w14:textId="6F6FA8CF" w:rsidR="00164E9B" w:rsidRPr="00164E9B" w:rsidRDefault="00164E9B" w:rsidP="00213454">
      <w:pPr>
        <w:spacing w:line="276" w:lineRule="auto"/>
        <w:jc w:val="both"/>
        <w:outlineLvl w:val="0"/>
        <w:rPr>
          <w:rFonts w:eastAsia="Times New Roman"/>
          <w:sz w:val="28"/>
          <w:szCs w:val="28"/>
        </w:rPr>
      </w:pPr>
      <w:r w:rsidRPr="00164E9B">
        <w:rPr>
          <w:rFonts w:eastAsia="Times New Roman"/>
          <w:b/>
          <w:bCs/>
          <w:kern w:val="36"/>
          <w:sz w:val="28"/>
          <w:szCs w:val="28"/>
        </w:rPr>
        <w:t>Анализ задания 5</w:t>
      </w:r>
      <w:r w:rsidR="00213454">
        <w:rPr>
          <w:rFonts w:eastAsia="Times New Roman"/>
          <w:b/>
          <w:bCs/>
          <w:kern w:val="36"/>
          <w:sz w:val="28"/>
          <w:szCs w:val="28"/>
        </w:rPr>
        <w:t xml:space="preserve">. </w:t>
      </w:r>
      <w:r w:rsidRPr="00164E9B">
        <w:rPr>
          <w:rFonts w:eastAsia="Times New Roman"/>
          <w:sz w:val="28"/>
          <w:szCs w:val="28"/>
        </w:rPr>
        <w:t>Здесь особенно заметно различие между содержательным и речевым компонентами ответа.</w:t>
      </w:r>
    </w:p>
    <w:p w14:paraId="15B0A495" w14:textId="5B36422D" w:rsidR="00164E9B" w:rsidRPr="00164E9B" w:rsidRDefault="00164E9B" w:rsidP="00213454">
      <w:pPr>
        <w:spacing w:line="276" w:lineRule="auto"/>
        <w:jc w:val="both"/>
        <w:outlineLvl w:val="2"/>
        <w:rPr>
          <w:rFonts w:eastAsia="Times New Roman"/>
          <w:sz w:val="28"/>
          <w:szCs w:val="28"/>
        </w:rPr>
      </w:pPr>
      <w:r w:rsidRPr="00164E9B">
        <w:rPr>
          <w:rFonts w:eastAsia="Times New Roman"/>
          <w:sz w:val="28"/>
          <w:szCs w:val="28"/>
        </w:rPr>
        <w:lastRenderedPageBreak/>
        <w:t>5К1 — 29,89%</w:t>
      </w:r>
      <w:r w:rsidR="00213454" w:rsidRPr="00213454">
        <w:rPr>
          <w:rFonts w:eastAsia="Times New Roman"/>
          <w:sz w:val="28"/>
          <w:szCs w:val="28"/>
        </w:rPr>
        <w:t xml:space="preserve">. </w:t>
      </w:r>
      <w:r w:rsidRPr="00164E9B">
        <w:rPr>
          <w:rFonts w:eastAsia="Times New Roman"/>
          <w:sz w:val="28"/>
          <w:szCs w:val="28"/>
        </w:rPr>
        <w:t>Показатель существенно ниже 50%. В группе не преодолевших минимальный балл — всего 8,33%, в группе от минимального до 60 баллов — 28,89%.</w:t>
      </w:r>
      <w:r w:rsidR="00213454" w:rsidRPr="00213454">
        <w:rPr>
          <w:rFonts w:eastAsia="Times New Roman"/>
          <w:sz w:val="28"/>
          <w:szCs w:val="28"/>
        </w:rPr>
        <w:t xml:space="preserve"> </w:t>
      </w:r>
      <w:r w:rsidRPr="00164E9B">
        <w:rPr>
          <w:rFonts w:eastAsia="Times New Roman"/>
          <w:sz w:val="28"/>
          <w:szCs w:val="28"/>
        </w:rPr>
        <w:t>Даже группа 61–80 баллов достигает только 57,14%, а группа 81–100 — 75%.</w:t>
      </w:r>
      <w:r w:rsidR="00213454" w:rsidRPr="00213454">
        <w:rPr>
          <w:rFonts w:eastAsia="Times New Roman"/>
          <w:sz w:val="28"/>
          <w:szCs w:val="28"/>
        </w:rPr>
        <w:t xml:space="preserve"> </w:t>
      </w:r>
      <w:r w:rsidRPr="00164E9B">
        <w:rPr>
          <w:rFonts w:eastAsia="Times New Roman"/>
          <w:sz w:val="28"/>
          <w:szCs w:val="28"/>
        </w:rPr>
        <w:t>Следовательно, данное умение нельзя считать достаточно устойчивым даже у участников с хорошей подготовкой.</w:t>
      </w:r>
    </w:p>
    <w:p w14:paraId="5AD8BC57" w14:textId="0883473E" w:rsidR="00164E9B" w:rsidRPr="00164E9B" w:rsidRDefault="00164E9B" w:rsidP="00213454">
      <w:pPr>
        <w:spacing w:line="276" w:lineRule="auto"/>
        <w:jc w:val="both"/>
        <w:outlineLvl w:val="2"/>
        <w:rPr>
          <w:rFonts w:eastAsia="Times New Roman"/>
          <w:sz w:val="28"/>
          <w:szCs w:val="28"/>
        </w:rPr>
      </w:pPr>
      <w:r w:rsidRPr="00164E9B">
        <w:rPr>
          <w:rFonts w:eastAsia="Times New Roman"/>
          <w:sz w:val="28"/>
          <w:szCs w:val="28"/>
        </w:rPr>
        <w:t>5К2 — 64,37%</w:t>
      </w:r>
      <w:r w:rsidR="00213454" w:rsidRPr="00213454">
        <w:rPr>
          <w:rFonts w:eastAsia="Times New Roman"/>
          <w:sz w:val="28"/>
          <w:szCs w:val="28"/>
        </w:rPr>
        <w:t xml:space="preserve"> </w:t>
      </w:r>
      <w:r w:rsidRPr="00164E9B">
        <w:rPr>
          <w:rFonts w:eastAsia="Times New Roman"/>
          <w:sz w:val="28"/>
          <w:szCs w:val="28"/>
        </w:rPr>
        <w:t>Здесь ситуация значительно лучше. Средний результат превышает 50%, а в группе 61–80 баллов достигает 92,86%, в группе 81–100 — 100%.</w:t>
      </w:r>
      <w:r w:rsidR="00213454" w:rsidRPr="00213454">
        <w:rPr>
          <w:rFonts w:eastAsia="Times New Roman"/>
          <w:sz w:val="28"/>
          <w:szCs w:val="28"/>
        </w:rPr>
        <w:t xml:space="preserve"> </w:t>
      </w:r>
      <w:r w:rsidRPr="00164E9B">
        <w:rPr>
          <w:rFonts w:eastAsia="Times New Roman"/>
          <w:sz w:val="28"/>
          <w:szCs w:val="28"/>
        </w:rPr>
        <w:t>Однако в группе не преодолевших минимальный балл показатель составляет 27,78%, что вновь подтверждает существенный разрыв между уровнями подготовки.</w:t>
      </w:r>
    </w:p>
    <w:p w14:paraId="0F8B90F4" w14:textId="2D917826" w:rsidR="00164E9B" w:rsidRPr="00164E9B" w:rsidRDefault="00164E9B" w:rsidP="00213454">
      <w:pPr>
        <w:spacing w:line="276" w:lineRule="auto"/>
        <w:jc w:val="both"/>
        <w:outlineLvl w:val="2"/>
        <w:rPr>
          <w:rFonts w:eastAsia="Times New Roman"/>
          <w:sz w:val="28"/>
          <w:szCs w:val="28"/>
        </w:rPr>
      </w:pPr>
      <w:r w:rsidRPr="00164E9B">
        <w:rPr>
          <w:rFonts w:eastAsia="Times New Roman"/>
          <w:sz w:val="28"/>
          <w:szCs w:val="28"/>
        </w:rPr>
        <w:t>5К3 — 65,52%</w:t>
      </w:r>
      <w:r w:rsidR="00213454" w:rsidRPr="00213454">
        <w:rPr>
          <w:rFonts w:eastAsia="Times New Roman"/>
          <w:sz w:val="28"/>
          <w:szCs w:val="28"/>
        </w:rPr>
        <w:t xml:space="preserve">. </w:t>
      </w:r>
      <w:r w:rsidRPr="00164E9B">
        <w:rPr>
          <w:rFonts w:eastAsia="Times New Roman"/>
          <w:sz w:val="28"/>
          <w:szCs w:val="28"/>
        </w:rPr>
        <w:t>Результат в целом достаточно высокий. Особенно хорошо критерий выполняется группой 61–80 баллов — 100%.</w:t>
      </w:r>
      <w:r w:rsidR="00213454" w:rsidRPr="00213454">
        <w:rPr>
          <w:rFonts w:eastAsia="Times New Roman"/>
          <w:sz w:val="28"/>
          <w:szCs w:val="28"/>
        </w:rPr>
        <w:t xml:space="preserve"> </w:t>
      </w:r>
      <w:r w:rsidRPr="00164E9B">
        <w:rPr>
          <w:rFonts w:eastAsia="Times New Roman"/>
          <w:sz w:val="28"/>
          <w:szCs w:val="28"/>
        </w:rPr>
        <w:t>При этом показатель группы 81–100 баллов составляет 75%, что несколько ниже результата группы 61–80 баллов. Это еще раз показывает, что высокие баллы за экзамен не гарантируют максимального выполнения каждого отдельного критерия.</w:t>
      </w:r>
    </w:p>
    <w:p w14:paraId="79DEF579" w14:textId="52A7708F" w:rsidR="00164E9B" w:rsidRPr="00164E9B" w:rsidRDefault="00164E9B" w:rsidP="00164E9B">
      <w:pPr>
        <w:spacing w:line="276" w:lineRule="auto"/>
        <w:jc w:val="both"/>
        <w:outlineLvl w:val="0"/>
        <w:rPr>
          <w:rFonts w:eastAsia="Times New Roman"/>
          <w:b/>
          <w:bCs/>
          <w:kern w:val="36"/>
          <w:sz w:val="28"/>
          <w:szCs w:val="28"/>
        </w:rPr>
      </w:pPr>
      <w:r w:rsidRPr="00164E9B">
        <w:rPr>
          <w:rFonts w:eastAsia="Times New Roman"/>
          <w:b/>
          <w:bCs/>
          <w:kern w:val="36"/>
          <w:sz w:val="28"/>
          <w:szCs w:val="28"/>
        </w:rPr>
        <w:t>Анализ заданий 9–10</w:t>
      </w:r>
    </w:p>
    <w:p w14:paraId="19162F8F" w14:textId="3087913D" w:rsidR="00164E9B" w:rsidRPr="00164E9B" w:rsidRDefault="00164E9B" w:rsidP="00164E9B">
      <w:pPr>
        <w:spacing w:line="276" w:lineRule="auto"/>
        <w:jc w:val="both"/>
        <w:rPr>
          <w:rFonts w:eastAsia="Times New Roman"/>
          <w:sz w:val="28"/>
          <w:szCs w:val="28"/>
        </w:rPr>
      </w:pPr>
      <w:r w:rsidRPr="00164E9B">
        <w:rPr>
          <w:rFonts w:eastAsia="Times New Roman"/>
          <w:sz w:val="28"/>
          <w:szCs w:val="28"/>
        </w:rPr>
        <w:t xml:space="preserve">По </w:t>
      </w:r>
      <w:r w:rsidRPr="00164E9B">
        <w:rPr>
          <w:rFonts w:eastAsia="Times New Roman"/>
          <w:b/>
          <w:bCs/>
          <w:sz w:val="28"/>
          <w:szCs w:val="28"/>
        </w:rPr>
        <w:t>заданию 9</w:t>
      </w:r>
      <w:r w:rsidRPr="00164E9B">
        <w:rPr>
          <w:rFonts w:eastAsia="Times New Roman"/>
          <w:sz w:val="28"/>
          <w:szCs w:val="28"/>
        </w:rPr>
        <w:t xml:space="preserve"> ситуация относительно благоприятная:</w:t>
      </w:r>
      <w:r w:rsidR="00213454" w:rsidRPr="00213454">
        <w:rPr>
          <w:rFonts w:eastAsia="Times New Roman"/>
          <w:sz w:val="28"/>
          <w:szCs w:val="28"/>
        </w:rPr>
        <w:t xml:space="preserve"> </w:t>
      </w:r>
      <w:r w:rsidRPr="00164E9B">
        <w:rPr>
          <w:rFonts w:eastAsia="Times New Roman"/>
          <w:sz w:val="28"/>
          <w:szCs w:val="28"/>
        </w:rPr>
        <w:t>9К1 — 59,77%;</w:t>
      </w:r>
      <w:r w:rsidR="00213454" w:rsidRPr="00213454">
        <w:rPr>
          <w:rFonts w:eastAsia="Times New Roman"/>
          <w:sz w:val="28"/>
          <w:szCs w:val="28"/>
        </w:rPr>
        <w:t xml:space="preserve"> </w:t>
      </w:r>
      <w:r w:rsidRPr="00164E9B">
        <w:rPr>
          <w:rFonts w:eastAsia="Times New Roman"/>
          <w:sz w:val="28"/>
          <w:szCs w:val="28"/>
        </w:rPr>
        <w:t>9К2 — 55,17%.</w:t>
      </w:r>
      <w:r w:rsidR="00213454" w:rsidRPr="00213454">
        <w:rPr>
          <w:rFonts w:eastAsia="Times New Roman"/>
          <w:sz w:val="28"/>
          <w:szCs w:val="28"/>
        </w:rPr>
        <w:t xml:space="preserve"> </w:t>
      </w:r>
      <w:r w:rsidRPr="00164E9B">
        <w:rPr>
          <w:rFonts w:eastAsia="Times New Roman"/>
          <w:sz w:val="28"/>
          <w:szCs w:val="28"/>
        </w:rPr>
        <w:t>Оба показателя превышают 50%, то есть соответствующие умения в среднем можно считать сформированными на базовом уровне.</w:t>
      </w:r>
      <w:r w:rsidR="00213454" w:rsidRPr="00213454">
        <w:rPr>
          <w:rFonts w:eastAsia="Times New Roman"/>
          <w:sz w:val="28"/>
          <w:szCs w:val="28"/>
        </w:rPr>
        <w:t xml:space="preserve"> </w:t>
      </w:r>
      <w:r w:rsidRPr="00164E9B">
        <w:rPr>
          <w:rFonts w:eastAsia="Times New Roman"/>
          <w:sz w:val="28"/>
          <w:szCs w:val="28"/>
        </w:rPr>
        <w:t>Однако у участников, не преодолевших минимальный балл, показатели составляют соответственно 18,06% и 12,50%. Последний результат особенно важен: 12,50% находится ниже установленного ориентира 15%, что позволяет говорить о критической зоне дефицита.</w:t>
      </w:r>
    </w:p>
    <w:p w14:paraId="20A873F6" w14:textId="67565E3E" w:rsidR="00164E9B" w:rsidRPr="00164E9B" w:rsidRDefault="00164E9B" w:rsidP="00164E9B">
      <w:pPr>
        <w:spacing w:line="276" w:lineRule="auto"/>
        <w:jc w:val="both"/>
        <w:rPr>
          <w:rFonts w:eastAsia="Times New Roman"/>
          <w:sz w:val="28"/>
          <w:szCs w:val="28"/>
        </w:rPr>
      </w:pPr>
      <w:r w:rsidRPr="00164E9B">
        <w:rPr>
          <w:rFonts w:eastAsia="Times New Roman"/>
          <w:sz w:val="28"/>
          <w:szCs w:val="28"/>
        </w:rPr>
        <w:t xml:space="preserve">Особенно сложная ситуация складывается при выполнении </w:t>
      </w:r>
      <w:r w:rsidRPr="00164E9B">
        <w:rPr>
          <w:rFonts w:eastAsia="Times New Roman"/>
          <w:b/>
          <w:bCs/>
          <w:sz w:val="28"/>
          <w:szCs w:val="28"/>
        </w:rPr>
        <w:t>задания 10</w:t>
      </w:r>
      <w:r w:rsidRPr="00164E9B">
        <w:rPr>
          <w:rFonts w:eastAsia="Times New Roman"/>
          <w:sz w:val="28"/>
          <w:szCs w:val="28"/>
        </w:rPr>
        <w:t>:</w:t>
      </w:r>
      <w:r w:rsidR="00213454" w:rsidRPr="00213454">
        <w:rPr>
          <w:rFonts w:eastAsia="Times New Roman"/>
          <w:sz w:val="28"/>
          <w:szCs w:val="28"/>
        </w:rPr>
        <w:t xml:space="preserve"> </w:t>
      </w:r>
      <w:r w:rsidRPr="00164E9B">
        <w:rPr>
          <w:rFonts w:eastAsia="Times New Roman"/>
          <w:sz w:val="28"/>
          <w:szCs w:val="28"/>
        </w:rPr>
        <w:t>10К1 — 43,10%;</w:t>
      </w:r>
      <w:r w:rsidR="00213454" w:rsidRPr="00213454">
        <w:rPr>
          <w:rFonts w:eastAsia="Times New Roman"/>
          <w:sz w:val="28"/>
          <w:szCs w:val="28"/>
        </w:rPr>
        <w:t xml:space="preserve"> </w:t>
      </w:r>
      <w:r w:rsidRPr="00164E9B">
        <w:rPr>
          <w:rFonts w:eastAsia="Times New Roman"/>
          <w:sz w:val="28"/>
          <w:szCs w:val="28"/>
        </w:rPr>
        <w:t>10К2 — 34,48%;</w:t>
      </w:r>
      <w:r w:rsidR="00213454" w:rsidRPr="00213454">
        <w:rPr>
          <w:rFonts w:eastAsia="Times New Roman"/>
          <w:sz w:val="28"/>
          <w:szCs w:val="28"/>
        </w:rPr>
        <w:t xml:space="preserve"> </w:t>
      </w:r>
      <w:r w:rsidRPr="00164E9B">
        <w:rPr>
          <w:rFonts w:eastAsia="Times New Roman"/>
          <w:sz w:val="28"/>
          <w:szCs w:val="28"/>
        </w:rPr>
        <w:t>10К3 — 36,78%.</w:t>
      </w:r>
      <w:r w:rsidR="00213454" w:rsidRPr="00213454">
        <w:rPr>
          <w:rFonts w:eastAsia="Times New Roman"/>
          <w:sz w:val="28"/>
          <w:szCs w:val="28"/>
        </w:rPr>
        <w:t xml:space="preserve"> </w:t>
      </w:r>
      <w:r w:rsidRPr="00164E9B">
        <w:rPr>
          <w:rFonts w:eastAsia="Times New Roman"/>
          <w:sz w:val="28"/>
          <w:szCs w:val="28"/>
        </w:rPr>
        <w:t>Все три критерия находятся ниже 50%.</w:t>
      </w:r>
    </w:p>
    <w:p w14:paraId="79756B9F" w14:textId="352FA61B" w:rsidR="00164E9B" w:rsidRPr="00164E9B" w:rsidRDefault="00213454" w:rsidP="00164E9B">
      <w:pPr>
        <w:spacing w:line="276" w:lineRule="auto"/>
        <w:jc w:val="both"/>
        <w:rPr>
          <w:rFonts w:eastAsia="Times New Roman"/>
          <w:sz w:val="28"/>
          <w:szCs w:val="28"/>
        </w:rPr>
      </w:pPr>
      <w:r w:rsidRPr="00213454">
        <w:rPr>
          <w:rFonts w:eastAsia="Times New Roman"/>
          <w:sz w:val="28"/>
          <w:szCs w:val="28"/>
        </w:rPr>
        <w:t xml:space="preserve">     </w:t>
      </w:r>
      <w:r w:rsidR="00164E9B" w:rsidRPr="00164E9B">
        <w:rPr>
          <w:rFonts w:eastAsia="Times New Roman"/>
          <w:sz w:val="28"/>
          <w:szCs w:val="28"/>
        </w:rPr>
        <w:t>Таким образом, сопоставление произведений и аргументированное использование литературного материала являются одной из наиболее выраженных проблем региональной подготовки.</w:t>
      </w:r>
    </w:p>
    <w:p w14:paraId="1D87F3DB" w14:textId="37C2326F" w:rsidR="00164E9B" w:rsidRPr="00164E9B" w:rsidRDefault="00B3360E"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Наиболее низкий результат — по 10К2 (34,48%), который проверяет привлечение текста произведения при сопоставлении для аргументации.</w:t>
      </w:r>
      <w:r>
        <w:rPr>
          <w:rFonts w:eastAsia="Times New Roman"/>
          <w:sz w:val="28"/>
          <w:szCs w:val="28"/>
        </w:rPr>
        <w:t xml:space="preserve"> </w:t>
      </w:r>
      <w:r w:rsidR="00164E9B" w:rsidRPr="00164E9B">
        <w:rPr>
          <w:rFonts w:eastAsia="Times New Roman"/>
          <w:sz w:val="28"/>
          <w:szCs w:val="28"/>
        </w:rPr>
        <w:t>Еще более тревожным является результат группы не преодолевших минимальный балл:</w:t>
      </w:r>
      <w:r>
        <w:rPr>
          <w:rFonts w:eastAsia="Times New Roman"/>
          <w:sz w:val="28"/>
          <w:szCs w:val="28"/>
        </w:rPr>
        <w:t xml:space="preserve"> </w:t>
      </w:r>
      <w:r w:rsidR="00164E9B" w:rsidRPr="00164E9B">
        <w:rPr>
          <w:rFonts w:eastAsia="Times New Roman"/>
          <w:sz w:val="28"/>
          <w:szCs w:val="28"/>
        </w:rPr>
        <w:t>10К1 — 2,08%;</w:t>
      </w:r>
      <w:r w:rsidRPr="00B3360E">
        <w:rPr>
          <w:rFonts w:eastAsia="Times New Roman"/>
          <w:sz w:val="28"/>
          <w:szCs w:val="28"/>
        </w:rPr>
        <w:t xml:space="preserve"> </w:t>
      </w:r>
      <w:r w:rsidR="00164E9B" w:rsidRPr="00164E9B">
        <w:rPr>
          <w:rFonts w:eastAsia="Times New Roman"/>
          <w:sz w:val="28"/>
          <w:szCs w:val="28"/>
        </w:rPr>
        <w:t>10К2 — 1,04%;</w:t>
      </w:r>
      <w:r w:rsidRPr="00B3360E">
        <w:rPr>
          <w:rFonts w:eastAsia="Times New Roman"/>
          <w:sz w:val="28"/>
          <w:szCs w:val="28"/>
        </w:rPr>
        <w:t xml:space="preserve"> </w:t>
      </w:r>
      <w:r w:rsidR="00164E9B" w:rsidRPr="00164E9B">
        <w:rPr>
          <w:rFonts w:eastAsia="Times New Roman"/>
          <w:sz w:val="28"/>
          <w:szCs w:val="28"/>
        </w:rPr>
        <w:t>10К3 — 0%.</w:t>
      </w:r>
      <w:r>
        <w:rPr>
          <w:rFonts w:eastAsia="Times New Roman"/>
          <w:sz w:val="28"/>
          <w:szCs w:val="28"/>
        </w:rPr>
        <w:t xml:space="preserve"> </w:t>
      </w:r>
      <w:r w:rsidR="00164E9B" w:rsidRPr="00164E9B">
        <w:rPr>
          <w:rFonts w:eastAsia="Times New Roman"/>
          <w:sz w:val="28"/>
          <w:szCs w:val="28"/>
        </w:rPr>
        <w:t>То есть по критерию 10К3 данная группа фактически демонстрирует полное отсутствие результативного выполнения.</w:t>
      </w:r>
    </w:p>
    <w:p w14:paraId="03A2E3A4" w14:textId="77777777" w:rsidR="00164E9B" w:rsidRPr="00164E9B" w:rsidRDefault="00164E9B" w:rsidP="00164E9B">
      <w:pPr>
        <w:spacing w:line="276" w:lineRule="auto"/>
        <w:jc w:val="both"/>
        <w:rPr>
          <w:rFonts w:eastAsia="Times New Roman"/>
          <w:sz w:val="28"/>
          <w:szCs w:val="28"/>
        </w:rPr>
      </w:pPr>
      <w:r w:rsidRPr="00164E9B">
        <w:rPr>
          <w:rFonts w:eastAsia="Times New Roman"/>
          <w:sz w:val="28"/>
          <w:szCs w:val="28"/>
        </w:rPr>
        <w:lastRenderedPageBreak/>
        <w:t>При этом группа 61–80 баллов выполняет все три критерия на 100%, а группа 81–100 баллов — соответственно 100%, 100% и 75%.</w:t>
      </w:r>
    </w:p>
    <w:p w14:paraId="1B03BE35" w14:textId="0B9AFF21" w:rsidR="00164E9B" w:rsidRPr="00164E9B" w:rsidRDefault="00164E9B" w:rsidP="00164E9B">
      <w:pPr>
        <w:spacing w:line="276" w:lineRule="auto"/>
        <w:jc w:val="both"/>
        <w:rPr>
          <w:rFonts w:eastAsia="Times New Roman"/>
          <w:sz w:val="28"/>
          <w:szCs w:val="28"/>
        </w:rPr>
      </w:pPr>
      <w:r w:rsidRPr="00164E9B">
        <w:rPr>
          <w:rFonts w:eastAsia="Times New Roman"/>
          <w:sz w:val="28"/>
          <w:szCs w:val="28"/>
        </w:rPr>
        <w:t>Э</w:t>
      </w:r>
      <w:r w:rsidR="00B3360E">
        <w:rPr>
          <w:rFonts w:eastAsia="Times New Roman"/>
          <w:sz w:val="28"/>
          <w:szCs w:val="28"/>
        </w:rPr>
        <w:t xml:space="preserve">      </w:t>
      </w:r>
      <w:r w:rsidRPr="00164E9B">
        <w:rPr>
          <w:rFonts w:eastAsia="Times New Roman"/>
          <w:sz w:val="28"/>
          <w:szCs w:val="28"/>
        </w:rPr>
        <w:t>то позволяет сделать принципиальный методический вывод: умение сопоставлять произведения и аргументировать сопоставление не является массово сформированным на базовом уровне, однако оно принципиально доступно участникам, достигшим более высокого уровня предметной подготовки.</w:t>
      </w:r>
    </w:p>
    <w:p w14:paraId="3E13EFA6" w14:textId="39171178" w:rsidR="00164E9B" w:rsidRPr="00164E9B" w:rsidRDefault="00164E9B" w:rsidP="00164E9B">
      <w:pPr>
        <w:spacing w:line="276" w:lineRule="auto"/>
        <w:jc w:val="both"/>
        <w:outlineLvl w:val="0"/>
        <w:rPr>
          <w:rFonts w:eastAsia="Times New Roman"/>
          <w:b/>
          <w:bCs/>
          <w:kern w:val="36"/>
          <w:sz w:val="28"/>
          <w:szCs w:val="28"/>
        </w:rPr>
      </w:pPr>
      <w:r w:rsidRPr="00164E9B">
        <w:rPr>
          <w:rFonts w:eastAsia="Times New Roman"/>
          <w:b/>
          <w:bCs/>
          <w:kern w:val="36"/>
          <w:sz w:val="28"/>
          <w:szCs w:val="28"/>
        </w:rPr>
        <w:t>Анализ задания 11 — сочинение</w:t>
      </w:r>
      <w:r w:rsidR="00B3360E">
        <w:rPr>
          <w:rFonts w:eastAsia="Times New Roman"/>
          <w:b/>
          <w:bCs/>
          <w:kern w:val="36"/>
          <w:sz w:val="28"/>
          <w:szCs w:val="28"/>
        </w:rPr>
        <w:t>.</w:t>
      </w:r>
    </w:p>
    <w:p w14:paraId="1DDD825B" w14:textId="77777777" w:rsidR="00164E9B" w:rsidRPr="00164E9B" w:rsidRDefault="00164E9B" w:rsidP="00164E9B">
      <w:pPr>
        <w:spacing w:line="276" w:lineRule="auto"/>
        <w:jc w:val="both"/>
        <w:rPr>
          <w:rFonts w:eastAsia="Times New Roman"/>
          <w:sz w:val="28"/>
          <w:szCs w:val="28"/>
        </w:rPr>
      </w:pPr>
      <w:r w:rsidRPr="00164E9B">
        <w:rPr>
          <w:rFonts w:eastAsia="Times New Roman"/>
          <w:sz w:val="28"/>
          <w:szCs w:val="28"/>
        </w:rPr>
        <w:t>Именно результаты задания 11 позволяют наиболее полно оценить качество литературной и речевой подготовки.</w:t>
      </w:r>
    </w:p>
    <w:p w14:paraId="1D951D13" w14:textId="2B2A8351" w:rsidR="00164E9B" w:rsidRPr="00164E9B" w:rsidRDefault="00164E9B" w:rsidP="00B3360E">
      <w:pPr>
        <w:spacing w:line="276" w:lineRule="auto"/>
        <w:jc w:val="both"/>
        <w:rPr>
          <w:rFonts w:eastAsia="Times New Roman"/>
          <w:sz w:val="28"/>
          <w:szCs w:val="28"/>
        </w:rPr>
      </w:pPr>
      <w:r w:rsidRPr="00164E9B">
        <w:rPr>
          <w:rFonts w:eastAsia="Times New Roman"/>
          <w:sz w:val="28"/>
          <w:szCs w:val="28"/>
        </w:rPr>
        <w:t>Средние показатели:</w:t>
      </w:r>
      <w:r w:rsidR="00B3360E">
        <w:rPr>
          <w:rFonts w:eastAsia="Times New Roman"/>
          <w:sz w:val="28"/>
          <w:szCs w:val="28"/>
        </w:rPr>
        <w:t xml:space="preserve"> </w:t>
      </w:r>
      <w:r w:rsidRPr="00164E9B">
        <w:rPr>
          <w:rFonts w:eastAsia="Times New Roman"/>
          <w:sz w:val="28"/>
          <w:szCs w:val="28"/>
        </w:rPr>
        <w:t>11К1 — 60,54%;</w:t>
      </w:r>
      <w:r w:rsidR="00B3360E" w:rsidRPr="00B3360E">
        <w:rPr>
          <w:rFonts w:eastAsia="Times New Roman"/>
          <w:sz w:val="28"/>
          <w:szCs w:val="28"/>
        </w:rPr>
        <w:t xml:space="preserve"> </w:t>
      </w:r>
      <w:r w:rsidRPr="00164E9B">
        <w:rPr>
          <w:rFonts w:eastAsia="Times New Roman"/>
          <w:sz w:val="28"/>
          <w:szCs w:val="28"/>
        </w:rPr>
        <w:t>11К2 — 58,62%;</w:t>
      </w:r>
      <w:r w:rsidR="00B3360E" w:rsidRPr="00B3360E">
        <w:rPr>
          <w:rFonts w:eastAsia="Times New Roman"/>
          <w:sz w:val="28"/>
          <w:szCs w:val="28"/>
        </w:rPr>
        <w:t xml:space="preserve"> </w:t>
      </w:r>
      <w:r w:rsidRPr="00164E9B">
        <w:rPr>
          <w:rFonts w:eastAsia="Times New Roman"/>
          <w:sz w:val="28"/>
          <w:szCs w:val="28"/>
        </w:rPr>
        <w:t>11К3 — 66,67%;</w:t>
      </w:r>
      <w:r w:rsidR="00B3360E" w:rsidRPr="00B3360E">
        <w:rPr>
          <w:rFonts w:eastAsia="Times New Roman"/>
          <w:sz w:val="28"/>
          <w:szCs w:val="28"/>
        </w:rPr>
        <w:t xml:space="preserve"> </w:t>
      </w:r>
      <w:r w:rsidRPr="00164E9B">
        <w:rPr>
          <w:rFonts w:eastAsia="Times New Roman"/>
          <w:sz w:val="28"/>
          <w:szCs w:val="28"/>
        </w:rPr>
        <w:t>11К4 — 49,43%;</w:t>
      </w:r>
      <w:r w:rsidR="00B3360E" w:rsidRPr="00B3360E">
        <w:rPr>
          <w:rFonts w:eastAsia="Times New Roman"/>
          <w:sz w:val="28"/>
          <w:szCs w:val="28"/>
        </w:rPr>
        <w:t xml:space="preserve"> </w:t>
      </w:r>
      <w:r w:rsidRPr="00164E9B">
        <w:rPr>
          <w:rFonts w:eastAsia="Times New Roman"/>
          <w:sz w:val="28"/>
          <w:szCs w:val="28"/>
        </w:rPr>
        <w:t>11К5 — 59,00%;</w:t>
      </w:r>
      <w:r w:rsidR="00B3360E" w:rsidRPr="00B3360E">
        <w:rPr>
          <w:rFonts w:eastAsia="Times New Roman"/>
          <w:sz w:val="28"/>
          <w:szCs w:val="28"/>
        </w:rPr>
        <w:t xml:space="preserve"> </w:t>
      </w:r>
      <w:r w:rsidRPr="00164E9B">
        <w:rPr>
          <w:rFonts w:eastAsia="Times New Roman"/>
          <w:sz w:val="28"/>
          <w:szCs w:val="28"/>
        </w:rPr>
        <w:t>11К6 — 49,43%;</w:t>
      </w:r>
      <w:r w:rsidR="00B3360E" w:rsidRPr="00B3360E">
        <w:rPr>
          <w:rFonts w:eastAsia="Times New Roman"/>
          <w:sz w:val="28"/>
          <w:szCs w:val="28"/>
        </w:rPr>
        <w:t xml:space="preserve"> </w:t>
      </w:r>
      <w:r w:rsidRPr="00164E9B">
        <w:rPr>
          <w:rFonts w:eastAsia="Times New Roman"/>
          <w:sz w:val="28"/>
          <w:szCs w:val="28"/>
        </w:rPr>
        <w:t>11К7 — 63,22%;</w:t>
      </w:r>
      <w:r w:rsidR="00B3360E" w:rsidRPr="00B3360E">
        <w:rPr>
          <w:rFonts w:eastAsia="Times New Roman"/>
          <w:sz w:val="28"/>
          <w:szCs w:val="28"/>
        </w:rPr>
        <w:t xml:space="preserve"> </w:t>
      </w:r>
      <w:r w:rsidRPr="00164E9B">
        <w:rPr>
          <w:rFonts w:eastAsia="Times New Roman"/>
          <w:sz w:val="28"/>
          <w:szCs w:val="28"/>
        </w:rPr>
        <w:t>11К8 — 58,62%;</w:t>
      </w:r>
      <w:r w:rsidR="00B3360E" w:rsidRPr="00B3360E">
        <w:rPr>
          <w:rFonts w:eastAsia="Times New Roman"/>
          <w:sz w:val="28"/>
          <w:szCs w:val="28"/>
        </w:rPr>
        <w:t xml:space="preserve"> </w:t>
      </w:r>
      <w:r w:rsidRPr="00164E9B">
        <w:rPr>
          <w:rFonts w:eastAsia="Times New Roman"/>
          <w:sz w:val="28"/>
          <w:szCs w:val="28"/>
        </w:rPr>
        <w:t>11К9 — 62,07%.</w:t>
      </w:r>
    </w:p>
    <w:p w14:paraId="6E6B9352" w14:textId="57A1FD00" w:rsidR="00164E9B" w:rsidRPr="00164E9B" w:rsidRDefault="00164E9B" w:rsidP="00164E9B">
      <w:pPr>
        <w:spacing w:line="276" w:lineRule="auto"/>
        <w:jc w:val="both"/>
        <w:rPr>
          <w:rFonts w:eastAsia="Times New Roman"/>
          <w:sz w:val="28"/>
          <w:szCs w:val="28"/>
        </w:rPr>
      </w:pPr>
      <w:r w:rsidRPr="00164E9B">
        <w:rPr>
          <w:rFonts w:eastAsia="Times New Roman"/>
          <w:sz w:val="28"/>
          <w:szCs w:val="28"/>
        </w:rPr>
        <w:t>В целом большинство критериев превышают 50%. Однако два критерия находятся ниже базовой границы:</w:t>
      </w:r>
      <w:r w:rsidR="00B3360E" w:rsidRPr="00B3360E">
        <w:rPr>
          <w:rFonts w:eastAsia="Times New Roman"/>
          <w:sz w:val="28"/>
          <w:szCs w:val="28"/>
        </w:rPr>
        <w:t xml:space="preserve"> </w:t>
      </w:r>
      <w:r w:rsidRPr="00164E9B">
        <w:rPr>
          <w:rFonts w:eastAsia="Times New Roman"/>
          <w:sz w:val="28"/>
          <w:szCs w:val="28"/>
        </w:rPr>
        <w:t>11К4 — опора на теоретико-литературные понятия — 49,43%;</w:t>
      </w:r>
      <w:r w:rsidR="00B3360E" w:rsidRPr="00B3360E">
        <w:rPr>
          <w:rFonts w:eastAsia="Times New Roman"/>
          <w:sz w:val="28"/>
          <w:szCs w:val="28"/>
        </w:rPr>
        <w:t xml:space="preserve"> </w:t>
      </w:r>
      <w:r w:rsidRPr="00164E9B">
        <w:rPr>
          <w:rFonts w:eastAsia="Times New Roman"/>
          <w:sz w:val="28"/>
          <w:szCs w:val="28"/>
        </w:rPr>
        <w:t>11К6 — соблюдение речевых норм — 49,43%.</w:t>
      </w:r>
      <w:r w:rsidR="00B3360E" w:rsidRPr="00B3360E">
        <w:rPr>
          <w:rFonts w:eastAsia="Times New Roman"/>
          <w:sz w:val="28"/>
          <w:szCs w:val="28"/>
        </w:rPr>
        <w:t xml:space="preserve"> </w:t>
      </w:r>
      <w:r w:rsidRPr="00164E9B">
        <w:rPr>
          <w:rFonts w:eastAsia="Times New Roman"/>
          <w:sz w:val="28"/>
          <w:szCs w:val="28"/>
        </w:rPr>
        <w:t>Именно эти два направления следует выделить как основные дефициты при написании сочинения.</w:t>
      </w:r>
    </w:p>
    <w:p w14:paraId="179426AE" w14:textId="5EEB6316" w:rsidR="00164E9B" w:rsidRPr="00164E9B" w:rsidRDefault="00B3360E" w:rsidP="00164E9B">
      <w:pPr>
        <w:spacing w:line="276" w:lineRule="auto"/>
        <w:jc w:val="both"/>
        <w:rPr>
          <w:rFonts w:eastAsia="Times New Roman"/>
          <w:sz w:val="28"/>
          <w:szCs w:val="28"/>
        </w:rPr>
      </w:pPr>
      <w:r>
        <w:rPr>
          <w:rFonts w:eastAsia="Times New Roman"/>
          <w:b/>
          <w:bCs/>
          <w:sz w:val="28"/>
          <w:szCs w:val="28"/>
        </w:rPr>
        <w:t xml:space="preserve">     </w:t>
      </w:r>
      <w:r w:rsidR="00164E9B" w:rsidRPr="00164E9B">
        <w:rPr>
          <w:rFonts w:eastAsia="Times New Roman"/>
          <w:sz w:val="28"/>
          <w:szCs w:val="28"/>
        </w:rPr>
        <w:t xml:space="preserve">Важнейшей особенностью </w:t>
      </w:r>
      <w:r w:rsidR="00164E9B" w:rsidRPr="00164E9B">
        <w:rPr>
          <w:rFonts w:eastAsia="Times New Roman"/>
          <w:b/>
          <w:bCs/>
          <w:sz w:val="28"/>
          <w:szCs w:val="28"/>
        </w:rPr>
        <w:t>ЕГЭ по литературе 2026 года</w:t>
      </w:r>
      <w:r w:rsidR="00164E9B" w:rsidRPr="00164E9B">
        <w:rPr>
          <w:rFonts w:eastAsia="Times New Roman"/>
          <w:sz w:val="28"/>
          <w:szCs w:val="28"/>
        </w:rPr>
        <w:t xml:space="preserve"> является появление критерия </w:t>
      </w:r>
      <w:r w:rsidR="00164E9B" w:rsidRPr="00164E9B">
        <w:rPr>
          <w:rFonts w:eastAsia="Times New Roman"/>
          <w:b/>
          <w:bCs/>
          <w:sz w:val="28"/>
          <w:szCs w:val="28"/>
        </w:rPr>
        <w:t>11К3 «Фактологическая точность сочинения»</w:t>
      </w:r>
      <w:r w:rsidR="00164E9B" w:rsidRPr="00164E9B">
        <w:rPr>
          <w:rFonts w:eastAsia="Times New Roman"/>
          <w:sz w:val="28"/>
          <w:szCs w:val="28"/>
        </w:rPr>
        <w:t>.</w:t>
      </w:r>
    </w:p>
    <w:p w14:paraId="299C9118" w14:textId="12447428" w:rsidR="00164E9B" w:rsidRPr="00164E9B" w:rsidRDefault="00B3360E"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Это необходимо специально отметить в аналитическом отчете, поскольку показатель 11К3 нельзя механически сопоставлять с аналогичными критериями предыдущих лет без учета изменения системы оценивания.</w:t>
      </w:r>
    </w:p>
    <w:p w14:paraId="7676FBD0" w14:textId="13F5BED4" w:rsidR="00164E9B" w:rsidRPr="00164E9B" w:rsidRDefault="00B3360E"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В 2026 году фактологическая точность выделена в самостоятельный критерий, что усиливает требования к точности литературоведческого и фактического содержания письменного ответа.</w:t>
      </w:r>
    </w:p>
    <w:p w14:paraId="4DA7604F" w14:textId="0508DBA2" w:rsidR="00164E9B" w:rsidRPr="00164E9B" w:rsidRDefault="00B3360E"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Результат по 11К3 в Республике Ингушетия составляет 66,67%, то есть существенно выше базового ориентира 50%. В группе не преодолевших минимальный балл показатель составляет 6,25%, в группе от минимального до 60 баллов — 86,67%, в группе 61–80 баллов — 96,43%, а в группе 81–100 баллов — 100%.</w:t>
      </w:r>
    </w:p>
    <w:p w14:paraId="29269962" w14:textId="7DC1997E" w:rsidR="00164E9B" w:rsidRPr="00164E9B" w:rsidRDefault="00B3360E"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Таким образом, у сильных участников требование фактологической точности в целом выполняется успешно. Вместе с тем чрезвычайно низкий показатель группы не преодолевших минимальный балл показывает, что точность использования литературного материала является одним из маркеров различия между низким и высоким уровнями подготовки.</w:t>
      </w:r>
    </w:p>
    <w:p w14:paraId="48D7008B" w14:textId="77777777" w:rsidR="00164E9B" w:rsidRPr="00164E9B" w:rsidRDefault="00164E9B" w:rsidP="00164E9B">
      <w:pPr>
        <w:spacing w:line="276" w:lineRule="auto"/>
        <w:jc w:val="both"/>
        <w:rPr>
          <w:rFonts w:eastAsia="Times New Roman"/>
          <w:sz w:val="28"/>
          <w:szCs w:val="28"/>
        </w:rPr>
      </w:pPr>
      <w:r w:rsidRPr="00164E9B">
        <w:rPr>
          <w:rFonts w:eastAsia="Times New Roman"/>
          <w:sz w:val="28"/>
          <w:szCs w:val="28"/>
        </w:rPr>
        <w:lastRenderedPageBreak/>
        <w:t>Методически это означает необходимость усилить работу не только над запоминанием фактов о произведениях, но и над их осознанным и точным использованием в аргументации: именами героев, событиями, особенностями сюжета, авторской позицией, характеристиками персонажей, литературными терминами и другими элементами содержания произведения.</w:t>
      </w:r>
    </w:p>
    <w:p w14:paraId="2DD6ABBB" w14:textId="548EA48E" w:rsidR="00164E9B" w:rsidRPr="00164E9B" w:rsidRDefault="00B3360E"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Результаты по речевым критериям неоднородны.</w:t>
      </w:r>
      <w:r w:rsidRPr="00B3360E">
        <w:rPr>
          <w:rFonts w:eastAsia="Times New Roman"/>
          <w:sz w:val="28"/>
          <w:szCs w:val="28"/>
        </w:rPr>
        <w:t xml:space="preserve"> </w:t>
      </w:r>
      <w:r w:rsidR="00164E9B" w:rsidRPr="00164E9B">
        <w:rPr>
          <w:rFonts w:eastAsia="Times New Roman"/>
          <w:sz w:val="28"/>
          <w:szCs w:val="28"/>
        </w:rPr>
        <w:t>По 4К2 результат составляет 60,92%, по 5К3 — 65,52%, по 9К2 — 55,17%, но в сочинении 11К6 показатель снижается до 49,43%.</w:t>
      </w:r>
      <w:r w:rsidRPr="00B3360E">
        <w:rPr>
          <w:rFonts w:eastAsia="Times New Roman"/>
          <w:sz w:val="28"/>
          <w:szCs w:val="28"/>
        </w:rPr>
        <w:t xml:space="preserve"> </w:t>
      </w:r>
      <w:r w:rsidR="00164E9B" w:rsidRPr="00164E9B">
        <w:rPr>
          <w:rFonts w:eastAsia="Times New Roman"/>
          <w:sz w:val="28"/>
          <w:szCs w:val="28"/>
        </w:rPr>
        <w:t>Это показывает, что речевые ошибки особенно проявляются в развернутом письменном высказывании.</w:t>
      </w:r>
    </w:p>
    <w:p w14:paraId="0EF042A5" w14:textId="57966BEB" w:rsidR="00164E9B" w:rsidRPr="00164E9B" w:rsidRDefault="00B3360E" w:rsidP="00B3360E">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Иными словами, учащиеся могут относительно успешно выполнять локальные задания на понимание и анализ текста, но при создании самостоятельного связного сочинения испытывают трудности с:</w:t>
      </w:r>
      <w:r>
        <w:rPr>
          <w:rFonts w:eastAsia="Times New Roman"/>
          <w:sz w:val="28"/>
          <w:szCs w:val="28"/>
        </w:rPr>
        <w:t xml:space="preserve"> </w:t>
      </w:r>
      <w:r w:rsidR="00164E9B" w:rsidRPr="00164E9B">
        <w:rPr>
          <w:rFonts w:eastAsia="Times New Roman"/>
          <w:sz w:val="28"/>
          <w:szCs w:val="28"/>
        </w:rPr>
        <w:t>точностью формулировок;</w:t>
      </w:r>
      <w:r>
        <w:rPr>
          <w:rFonts w:eastAsia="Times New Roman"/>
          <w:sz w:val="28"/>
          <w:szCs w:val="28"/>
        </w:rPr>
        <w:t xml:space="preserve"> </w:t>
      </w:r>
      <w:r w:rsidR="00164E9B" w:rsidRPr="00164E9B">
        <w:rPr>
          <w:rFonts w:eastAsia="Times New Roman"/>
          <w:sz w:val="28"/>
          <w:szCs w:val="28"/>
        </w:rPr>
        <w:t>построением сложных предложений;</w:t>
      </w:r>
      <w:r>
        <w:rPr>
          <w:rFonts w:eastAsia="Times New Roman"/>
          <w:sz w:val="28"/>
          <w:szCs w:val="28"/>
        </w:rPr>
        <w:t xml:space="preserve"> </w:t>
      </w:r>
      <w:r w:rsidR="00164E9B" w:rsidRPr="00164E9B">
        <w:rPr>
          <w:rFonts w:eastAsia="Times New Roman"/>
          <w:sz w:val="28"/>
          <w:szCs w:val="28"/>
        </w:rPr>
        <w:t>речевой связностью;</w:t>
      </w:r>
      <w:r>
        <w:rPr>
          <w:rFonts w:eastAsia="Times New Roman"/>
          <w:sz w:val="28"/>
          <w:szCs w:val="28"/>
        </w:rPr>
        <w:t xml:space="preserve"> </w:t>
      </w:r>
      <w:r w:rsidR="00164E9B" w:rsidRPr="00164E9B">
        <w:rPr>
          <w:rFonts w:eastAsia="Times New Roman"/>
          <w:sz w:val="28"/>
          <w:szCs w:val="28"/>
        </w:rPr>
        <w:t>выбором слов;</w:t>
      </w:r>
      <w:r>
        <w:rPr>
          <w:rFonts w:eastAsia="Times New Roman"/>
          <w:sz w:val="28"/>
          <w:szCs w:val="28"/>
        </w:rPr>
        <w:t xml:space="preserve"> </w:t>
      </w:r>
      <w:r w:rsidR="00164E9B" w:rsidRPr="00164E9B">
        <w:rPr>
          <w:rFonts w:eastAsia="Times New Roman"/>
          <w:sz w:val="28"/>
          <w:szCs w:val="28"/>
        </w:rPr>
        <w:t>устранением повторов;</w:t>
      </w:r>
      <w:r>
        <w:rPr>
          <w:rFonts w:eastAsia="Times New Roman"/>
          <w:sz w:val="28"/>
          <w:szCs w:val="28"/>
        </w:rPr>
        <w:t xml:space="preserve"> </w:t>
      </w:r>
      <w:r w:rsidR="00164E9B" w:rsidRPr="00164E9B">
        <w:rPr>
          <w:rFonts w:eastAsia="Times New Roman"/>
          <w:sz w:val="28"/>
          <w:szCs w:val="28"/>
        </w:rPr>
        <w:t>соблюдением литературной нормы;</w:t>
      </w:r>
      <w:r>
        <w:rPr>
          <w:rFonts w:eastAsia="Times New Roman"/>
          <w:sz w:val="28"/>
          <w:szCs w:val="28"/>
        </w:rPr>
        <w:t xml:space="preserve"> </w:t>
      </w:r>
      <w:r w:rsidR="00164E9B" w:rsidRPr="00164E9B">
        <w:rPr>
          <w:rFonts w:eastAsia="Times New Roman"/>
          <w:sz w:val="28"/>
          <w:szCs w:val="28"/>
        </w:rPr>
        <w:t>оформлением собственной аргументации.</w:t>
      </w:r>
    </w:p>
    <w:p w14:paraId="2FD53A54" w14:textId="0F444D3F" w:rsidR="00164E9B" w:rsidRPr="00164E9B" w:rsidRDefault="00B3360E"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Таким образом, результаты ЕГЭ по литературе 2026 года в Республике Ингушетия позволяют выделить несколько ключевых проблем.</w:t>
      </w:r>
    </w:p>
    <w:p w14:paraId="222B7372" w14:textId="6AC151C7" w:rsidR="00164E9B" w:rsidRPr="00164E9B" w:rsidRDefault="00164E9B" w:rsidP="00164E9B">
      <w:pPr>
        <w:spacing w:line="276" w:lineRule="auto"/>
        <w:jc w:val="both"/>
        <w:rPr>
          <w:rFonts w:eastAsia="Times New Roman"/>
          <w:sz w:val="28"/>
          <w:szCs w:val="28"/>
        </w:rPr>
      </w:pPr>
      <w:r w:rsidRPr="00164E9B">
        <w:rPr>
          <w:rFonts w:eastAsia="Times New Roman"/>
          <w:b/>
          <w:bCs/>
          <w:sz w:val="28"/>
          <w:szCs w:val="28"/>
        </w:rPr>
        <w:t>1. Базовый уровень неравномерно освоен.</w:t>
      </w:r>
      <w:r w:rsidR="00B3360E">
        <w:rPr>
          <w:rFonts w:eastAsia="Times New Roman"/>
          <w:b/>
          <w:bCs/>
          <w:sz w:val="28"/>
          <w:szCs w:val="28"/>
        </w:rPr>
        <w:t xml:space="preserve">  </w:t>
      </w:r>
      <w:r w:rsidRPr="00164E9B">
        <w:rPr>
          <w:rFonts w:eastAsia="Times New Roman"/>
          <w:sz w:val="28"/>
          <w:szCs w:val="28"/>
        </w:rPr>
        <w:t>При условной границе 50% значительная часть заданий имеет результаты выше нее, однако сохраняется группа заданий и критериев с результатами ниже базового ориентира.</w:t>
      </w:r>
    </w:p>
    <w:p w14:paraId="77F8A877" w14:textId="4CF72DC0" w:rsidR="00164E9B" w:rsidRPr="00164E9B" w:rsidRDefault="00164E9B" w:rsidP="00164E9B">
      <w:pPr>
        <w:spacing w:line="276" w:lineRule="auto"/>
        <w:jc w:val="both"/>
        <w:rPr>
          <w:rFonts w:eastAsia="Times New Roman"/>
          <w:sz w:val="28"/>
          <w:szCs w:val="28"/>
        </w:rPr>
      </w:pPr>
      <w:r w:rsidRPr="00164E9B">
        <w:rPr>
          <w:rFonts w:eastAsia="Times New Roman"/>
          <w:b/>
          <w:bCs/>
          <w:sz w:val="28"/>
          <w:szCs w:val="28"/>
        </w:rPr>
        <w:t>2. Наиболее проблемным содержательным компонентом является сопоставительный анализ.</w:t>
      </w:r>
      <w:r w:rsidR="00B3360E">
        <w:rPr>
          <w:rFonts w:eastAsia="Times New Roman"/>
          <w:b/>
          <w:bCs/>
          <w:sz w:val="28"/>
          <w:szCs w:val="28"/>
        </w:rPr>
        <w:t xml:space="preserve"> </w:t>
      </w:r>
      <w:r w:rsidRPr="00164E9B">
        <w:rPr>
          <w:rFonts w:eastAsia="Times New Roman"/>
          <w:sz w:val="28"/>
          <w:szCs w:val="28"/>
        </w:rPr>
        <w:t>Особенно низкие показатели получены по заданию 10: 10К1 — 43,10%, 10К2 — 34,48%, 10К3 — 36,78%.</w:t>
      </w:r>
    </w:p>
    <w:p w14:paraId="1963C515" w14:textId="2480A685" w:rsidR="00164E9B" w:rsidRPr="00164E9B" w:rsidRDefault="00164E9B" w:rsidP="00164E9B">
      <w:pPr>
        <w:spacing w:line="276" w:lineRule="auto"/>
        <w:jc w:val="both"/>
        <w:rPr>
          <w:rFonts w:eastAsia="Times New Roman"/>
          <w:sz w:val="28"/>
          <w:szCs w:val="28"/>
        </w:rPr>
      </w:pPr>
      <w:r w:rsidRPr="00164E9B">
        <w:rPr>
          <w:rFonts w:eastAsia="Times New Roman"/>
          <w:b/>
          <w:bCs/>
          <w:sz w:val="28"/>
          <w:szCs w:val="28"/>
        </w:rPr>
        <w:t>3. Существенный дефицит связан с использованием литературного материала в аргументации.</w:t>
      </w:r>
      <w:r w:rsidR="00B3360E">
        <w:rPr>
          <w:rFonts w:eastAsia="Times New Roman"/>
          <w:b/>
          <w:bCs/>
          <w:sz w:val="28"/>
          <w:szCs w:val="28"/>
        </w:rPr>
        <w:t xml:space="preserve"> </w:t>
      </w:r>
      <w:r w:rsidRPr="00164E9B">
        <w:rPr>
          <w:rFonts w:eastAsia="Times New Roman"/>
          <w:sz w:val="28"/>
          <w:szCs w:val="28"/>
        </w:rPr>
        <w:t>Учащиеся испытывают трудности не столько с воспроизведением информации о произведении, сколько с ее функциональным использованием для доказательства собственной мысли.</w:t>
      </w:r>
    </w:p>
    <w:p w14:paraId="238C872E" w14:textId="4F44C4D6" w:rsidR="00164E9B" w:rsidRPr="00164E9B" w:rsidRDefault="00164E9B" w:rsidP="00164E9B">
      <w:pPr>
        <w:spacing w:line="276" w:lineRule="auto"/>
        <w:jc w:val="both"/>
        <w:rPr>
          <w:rFonts w:eastAsia="Times New Roman"/>
          <w:sz w:val="28"/>
          <w:szCs w:val="28"/>
        </w:rPr>
      </w:pPr>
      <w:r w:rsidRPr="00164E9B">
        <w:rPr>
          <w:rFonts w:eastAsia="Times New Roman"/>
          <w:b/>
          <w:bCs/>
          <w:sz w:val="28"/>
          <w:szCs w:val="28"/>
        </w:rPr>
        <w:t>4. Недостаточно сформирована опора на теоретико-литературные понятия.</w:t>
      </w:r>
      <w:r w:rsidR="00B3360E">
        <w:rPr>
          <w:rFonts w:eastAsia="Times New Roman"/>
          <w:b/>
          <w:bCs/>
          <w:sz w:val="28"/>
          <w:szCs w:val="28"/>
        </w:rPr>
        <w:t xml:space="preserve"> </w:t>
      </w:r>
      <w:r w:rsidRPr="00164E9B">
        <w:rPr>
          <w:rFonts w:eastAsia="Times New Roman"/>
          <w:sz w:val="28"/>
          <w:szCs w:val="28"/>
        </w:rPr>
        <w:t>Показатель 11К4 — 49,43%, то есть практически соответствует базовой границе, но не достигает ее.</w:t>
      </w:r>
    </w:p>
    <w:p w14:paraId="612AAD4D" w14:textId="61D1F6C4" w:rsidR="00164E9B" w:rsidRPr="00164E9B" w:rsidRDefault="00164E9B" w:rsidP="00164E9B">
      <w:pPr>
        <w:spacing w:line="276" w:lineRule="auto"/>
        <w:jc w:val="both"/>
        <w:rPr>
          <w:rFonts w:eastAsia="Times New Roman"/>
          <w:sz w:val="28"/>
          <w:szCs w:val="28"/>
        </w:rPr>
      </w:pPr>
      <w:r w:rsidRPr="00164E9B">
        <w:rPr>
          <w:rFonts w:eastAsia="Times New Roman"/>
          <w:b/>
          <w:bCs/>
          <w:sz w:val="28"/>
          <w:szCs w:val="28"/>
        </w:rPr>
        <w:t>5. Речевые нормы остаются значимой зоной риска.</w:t>
      </w:r>
      <w:r w:rsidR="00B3360E">
        <w:rPr>
          <w:rFonts w:eastAsia="Times New Roman"/>
          <w:b/>
          <w:bCs/>
          <w:sz w:val="28"/>
          <w:szCs w:val="28"/>
        </w:rPr>
        <w:t xml:space="preserve"> </w:t>
      </w:r>
      <w:r w:rsidRPr="00164E9B">
        <w:rPr>
          <w:rFonts w:eastAsia="Times New Roman"/>
          <w:sz w:val="28"/>
          <w:szCs w:val="28"/>
        </w:rPr>
        <w:t>11К6 — 49,43%, причем даже у группы 81–100 баллов показатель составляет 83,33%. Это показывает, что совершенствование речевого оформления необходимо продолжать и на высоком уровне подготовки.</w:t>
      </w:r>
    </w:p>
    <w:p w14:paraId="3D4748A7" w14:textId="5E7250B5" w:rsidR="00164E9B" w:rsidRPr="00164E9B" w:rsidRDefault="00B3360E" w:rsidP="00164E9B">
      <w:pPr>
        <w:spacing w:line="276" w:lineRule="auto"/>
        <w:jc w:val="both"/>
        <w:rPr>
          <w:rFonts w:eastAsia="Times New Roman"/>
          <w:sz w:val="28"/>
          <w:szCs w:val="28"/>
        </w:rPr>
      </w:pPr>
      <w:r>
        <w:rPr>
          <w:rFonts w:eastAsia="Times New Roman"/>
          <w:b/>
          <w:bCs/>
          <w:sz w:val="28"/>
          <w:szCs w:val="28"/>
        </w:rPr>
        <w:lastRenderedPageBreak/>
        <w:t xml:space="preserve">6. </w:t>
      </w:r>
      <w:r w:rsidR="00164E9B" w:rsidRPr="00164E9B">
        <w:rPr>
          <w:rFonts w:eastAsia="Times New Roman"/>
          <w:sz w:val="28"/>
          <w:szCs w:val="28"/>
        </w:rPr>
        <w:t xml:space="preserve">В 2026 году необходимо отдельно учитывать </w:t>
      </w:r>
      <w:r w:rsidR="00164E9B" w:rsidRPr="00164E9B">
        <w:rPr>
          <w:rFonts w:eastAsia="Times New Roman"/>
          <w:b/>
          <w:bCs/>
          <w:sz w:val="28"/>
          <w:szCs w:val="28"/>
        </w:rPr>
        <w:t>появление критерия 11К3 «Фактологическая точность сочинения».</w:t>
      </w:r>
      <w:r w:rsidRPr="00B3360E">
        <w:rPr>
          <w:rFonts w:eastAsia="Times New Roman"/>
          <w:sz w:val="28"/>
          <w:szCs w:val="28"/>
        </w:rPr>
        <w:t xml:space="preserve"> </w:t>
      </w:r>
      <w:r w:rsidR="00164E9B" w:rsidRPr="00164E9B">
        <w:rPr>
          <w:rFonts w:eastAsia="Times New Roman"/>
          <w:sz w:val="28"/>
          <w:szCs w:val="28"/>
        </w:rPr>
        <w:t>Средний результат по нему составляет 66,67%, что является положительным показателем. Вместе с тем у группы не преодолевших минимальный балл — только 6,25%. Следовательно, формирование навыка точного использования литературных фактов должно стать отдельным направлением методической работы.</w:t>
      </w:r>
    </w:p>
    <w:p w14:paraId="72BAF4CC" w14:textId="77777777" w:rsidR="00164E9B" w:rsidRPr="00164E9B" w:rsidRDefault="00164E9B" w:rsidP="00164E9B">
      <w:pPr>
        <w:spacing w:line="276" w:lineRule="auto"/>
        <w:jc w:val="both"/>
        <w:rPr>
          <w:rFonts w:eastAsia="Times New Roman"/>
          <w:sz w:val="28"/>
          <w:szCs w:val="28"/>
        </w:rPr>
      </w:pPr>
      <w:r w:rsidRPr="00164E9B">
        <w:rPr>
          <w:rFonts w:eastAsia="Times New Roman"/>
          <w:b/>
          <w:bCs/>
          <w:sz w:val="28"/>
          <w:szCs w:val="28"/>
        </w:rPr>
        <w:t>7. Показатели ниже 15% концентрируются преимущественно в группе не преодолевших минимальный балл.</w:t>
      </w:r>
      <w:r w:rsidRPr="00164E9B">
        <w:rPr>
          <w:rFonts w:eastAsia="Times New Roman"/>
          <w:sz w:val="28"/>
          <w:szCs w:val="28"/>
        </w:rPr>
        <w:t xml:space="preserve"> Это свидетельствует о необходимости раннего выявления предметных дефицитов и организации системной адресной помощи еще до этапа подготовки к экзамену.</w:t>
      </w:r>
    </w:p>
    <w:p w14:paraId="094E36EA" w14:textId="77777777" w:rsidR="00164E9B" w:rsidRPr="00164E9B" w:rsidRDefault="00164E9B" w:rsidP="00164E9B">
      <w:pPr>
        <w:spacing w:line="276" w:lineRule="auto"/>
        <w:jc w:val="both"/>
        <w:rPr>
          <w:rFonts w:eastAsia="Times New Roman"/>
          <w:sz w:val="28"/>
          <w:szCs w:val="28"/>
        </w:rPr>
      </w:pPr>
      <w:r w:rsidRPr="00164E9B">
        <w:rPr>
          <w:rFonts w:eastAsia="Times New Roman"/>
          <w:b/>
          <w:bCs/>
          <w:sz w:val="28"/>
          <w:szCs w:val="28"/>
        </w:rPr>
        <w:t>8. Для участников высокого уровня подготовки главная задача — переход от правильного ответа к качественному аналитическому ответу.</w:t>
      </w:r>
      <w:r w:rsidRPr="00164E9B">
        <w:rPr>
          <w:rFonts w:eastAsia="Times New Roman"/>
          <w:sz w:val="28"/>
          <w:szCs w:val="28"/>
        </w:rPr>
        <w:t xml:space="preserve"> Для них наиболее перспективными направлениями являются совершенствование сопоставительного анализа, аргументации, речевого оформления и композиционной организации сочинения.</w:t>
      </w:r>
    </w:p>
    <w:p w14:paraId="6A3C70AE" w14:textId="7A3C3818" w:rsidR="00164E9B" w:rsidRPr="00164E9B" w:rsidRDefault="00B3360E" w:rsidP="00164E9B">
      <w:pPr>
        <w:spacing w:line="276" w:lineRule="auto"/>
        <w:jc w:val="both"/>
        <w:rPr>
          <w:rFonts w:eastAsia="Times New Roman"/>
          <w:sz w:val="28"/>
          <w:szCs w:val="28"/>
        </w:rPr>
      </w:pPr>
      <w:r>
        <w:rPr>
          <w:rFonts w:eastAsia="Times New Roman"/>
          <w:b/>
          <w:bCs/>
          <w:sz w:val="28"/>
          <w:szCs w:val="28"/>
        </w:rPr>
        <w:t xml:space="preserve">     </w:t>
      </w:r>
      <w:r w:rsidR="00164E9B" w:rsidRPr="00164E9B">
        <w:rPr>
          <w:rFonts w:eastAsia="Times New Roman"/>
          <w:sz w:val="28"/>
          <w:szCs w:val="28"/>
        </w:rPr>
        <w:t>В целом результаты показывают, что предметная подготовка участников ЕГЭ по литературе в Республике Ингушетия в 2026 году имеет выраженную уровневую дифференциацию. Участники с результатами 61–80 и 81–100 баллов демонстрируют преимущественно высокий уровень сформированности проверяемых умений, тогда как у участников, не преодолевших минимальный балл, выявлены системные дефициты практически по всем компонентам литературной подготовки.</w:t>
      </w:r>
    </w:p>
    <w:p w14:paraId="2BBBB6AD" w14:textId="354D7763" w:rsidR="00164E9B" w:rsidRPr="00164E9B" w:rsidRDefault="00B3360E" w:rsidP="00164E9B">
      <w:pPr>
        <w:spacing w:line="276" w:lineRule="auto"/>
        <w:jc w:val="both"/>
        <w:rPr>
          <w:rFonts w:eastAsia="Times New Roman"/>
          <w:sz w:val="28"/>
          <w:szCs w:val="28"/>
        </w:rPr>
      </w:pPr>
      <w:r>
        <w:rPr>
          <w:rFonts w:eastAsia="Times New Roman"/>
          <w:sz w:val="28"/>
          <w:szCs w:val="28"/>
        </w:rPr>
        <w:t xml:space="preserve">     </w:t>
      </w:r>
      <w:r w:rsidR="00164E9B" w:rsidRPr="00164E9B">
        <w:rPr>
          <w:rFonts w:eastAsia="Times New Roman"/>
          <w:sz w:val="28"/>
          <w:szCs w:val="28"/>
        </w:rPr>
        <w:t>При этом наиболее перспективной зоной методической работы является не увеличение объема заучиваемого литературного материала, а формирование функциональных читательских умений: понимать авторскую мысль, анализировать текст, сопоставлять произведения, точно привлекать текстовые факты для аргументации, использовать теоретико-литературные понятия и создавать логичное, грамотное и фактологически точное письменное высказывание</w:t>
      </w:r>
      <w:r w:rsidR="00164E9B" w:rsidRPr="00164E9B">
        <w:rPr>
          <w:rFonts w:eastAsia="Times New Roman"/>
          <w:b/>
          <w:bCs/>
          <w:sz w:val="28"/>
          <w:szCs w:val="28"/>
        </w:rPr>
        <w:t>.</w:t>
      </w:r>
      <w:r w:rsidR="00164E9B" w:rsidRPr="00164E9B">
        <w:rPr>
          <w:rFonts w:eastAsia="Times New Roman"/>
          <w:sz w:val="28"/>
          <w:szCs w:val="28"/>
        </w:rPr>
        <w:t xml:space="preserve"> Именно эти умения в наибольшей степени определяют переход обучающегося от минимального и базового уровня к результатам 60–80 и 81–100 баллов.</w:t>
      </w:r>
    </w:p>
    <w:p w14:paraId="28BB0CA7" w14:textId="7CBC9581" w:rsidR="00B510B7" w:rsidRDefault="000812EE" w:rsidP="00B510B7">
      <w:pPr>
        <w:ind w:firstLine="567"/>
        <w:contextualSpacing/>
        <w:jc w:val="both"/>
        <w:rPr>
          <w:i/>
          <w:iCs/>
        </w:rPr>
      </w:pPr>
      <w:r w:rsidRPr="003A417F">
        <w:rPr>
          <w:iCs/>
          <w:sz w:val="28"/>
          <w:szCs w:val="28"/>
        </w:rPr>
        <w:t>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2-14</w:t>
      </w:r>
      <w:r>
        <w:rPr>
          <w:iCs/>
          <w:sz w:val="28"/>
          <w:szCs w:val="28"/>
        </w:rPr>
        <w:t>.</w:t>
      </w:r>
    </w:p>
    <w:p w14:paraId="2AE119AB" w14:textId="5699A68E" w:rsidR="00B510B7" w:rsidRDefault="00B510B7" w:rsidP="00B510B7">
      <w:pPr>
        <w:pStyle w:val="af7"/>
        <w:keepNext/>
        <w:ind w:left="567"/>
        <w:rPr>
          <w:noProof/>
        </w:rPr>
      </w:pPr>
      <w:r w:rsidRPr="00F579AB">
        <w:lastRenderedPageBreak/>
        <w:t xml:space="preserve">Таблица </w:t>
      </w:r>
      <w:r>
        <w:t>2</w:t>
      </w:r>
      <w:r>
        <w:noBreakHyphen/>
      </w:r>
      <w:fldSimple w:instr=" SEQ Таблица \* ARABIC \s 1 ">
        <w:r w:rsidR="006C6D37">
          <w:rPr>
            <w:noProof/>
          </w:rPr>
          <w:t>13</w:t>
        </w:r>
      </w:fldSimple>
    </w:p>
    <w:tbl>
      <w:tblPr>
        <w:tblW w:w="14317" w:type="dxa"/>
        <w:tblInd w:w="-10" w:type="dxa"/>
        <w:tblLayout w:type="fixed"/>
        <w:tblCellMar>
          <w:left w:w="57" w:type="dxa"/>
          <w:right w:w="57" w:type="dxa"/>
        </w:tblCellMar>
        <w:tblLook w:val="0000" w:firstRow="0" w:lastRow="0" w:firstColumn="0" w:lastColumn="0" w:noHBand="0" w:noVBand="0"/>
      </w:tblPr>
      <w:tblGrid>
        <w:gridCol w:w="2052"/>
        <w:gridCol w:w="2268"/>
        <w:gridCol w:w="2516"/>
        <w:gridCol w:w="2516"/>
        <w:gridCol w:w="2516"/>
        <w:gridCol w:w="2449"/>
      </w:tblGrid>
      <w:tr w:rsidR="00B510B7" w:rsidRPr="00601252" w14:paraId="18ECE9DD" w14:textId="77777777" w:rsidTr="008040AB">
        <w:trPr>
          <w:cantSplit/>
          <w:trHeight w:val="313"/>
          <w:tblHeader/>
        </w:trPr>
        <w:tc>
          <w:tcPr>
            <w:tcW w:w="2052"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8A2750A" w14:textId="77777777" w:rsidR="00B510B7" w:rsidRPr="00CC3194" w:rsidRDefault="00B510B7" w:rsidP="001B313C">
            <w:pPr>
              <w:autoSpaceDE w:val="0"/>
              <w:autoSpaceDN w:val="0"/>
              <w:adjustRightInd w:val="0"/>
              <w:jc w:val="center"/>
              <w:rPr>
                <w:sz w:val="22"/>
                <w:szCs w:val="20"/>
              </w:rPr>
            </w:pPr>
            <w:r w:rsidRPr="00CC3194">
              <w:rPr>
                <w:bCs/>
                <w:sz w:val="22"/>
                <w:szCs w:val="20"/>
              </w:rPr>
              <w:t>Номер</w:t>
            </w:r>
          </w:p>
          <w:p w14:paraId="2B70B1CA" w14:textId="77777777" w:rsidR="00B510B7" w:rsidRPr="00CC3194" w:rsidRDefault="00B510B7" w:rsidP="001B313C">
            <w:pPr>
              <w:autoSpaceDE w:val="0"/>
              <w:autoSpaceDN w:val="0"/>
              <w:adjustRightInd w:val="0"/>
              <w:jc w:val="center"/>
              <w:rPr>
                <w:sz w:val="22"/>
                <w:szCs w:val="20"/>
              </w:rPr>
            </w:pPr>
            <w:r>
              <w:rPr>
                <w:bCs/>
                <w:sz w:val="22"/>
                <w:szCs w:val="20"/>
              </w:rPr>
              <w:t>з</w:t>
            </w:r>
            <w:r w:rsidRPr="00CC3194">
              <w:rPr>
                <w:bCs/>
                <w:sz w:val="22"/>
                <w:szCs w:val="20"/>
              </w:rPr>
              <w:t>адания</w:t>
            </w:r>
            <w:r>
              <w:rPr>
                <w:bCs/>
                <w:sz w:val="22"/>
                <w:szCs w:val="20"/>
              </w:rPr>
              <w:t> / критерия оценивания</w:t>
            </w:r>
            <w:r w:rsidRPr="00CC3194">
              <w:rPr>
                <w:bCs/>
                <w:sz w:val="22"/>
                <w:szCs w:val="20"/>
              </w:rPr>
              <w:t xml:space="preserve"> в КИМ</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D614BDB" w14:textId="77777777" w:rsidR="00B510B7" w:rsidRPr="00CC3194" w:rsidRDefault="00B510B7" w:rsidP="001B313C">
            <w:pPr>
              <w:autoSpaceDE w:val="0"/>
              <w:autoSpaceDN w:val="0"/>
              <w:adjustRightInd w:val="0"/>
              <w:jc w:val="center"/>
              <w:rPr>
                <w:sz w:val="22"/>
                <w:szCs w:val="20"/>
              </w:rPr>
            </w:pPr>
            <w:r>
              <w:rPr>
                <w:bCs/>
                <w:sz w:val="22"/>
                <w:szCs w:val="20"/>
              </w:rPr>
              <w:t>Количество полученных первичных баллов</w:t>
            </w:r>
          </w:p>
        </w:tc>
        <w:tc>
          <w:tcPr>
            <w:tcW w:w="9997" w:type="dxa"/>
            <w:gridSpan w:val="4"/>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38A7D040" w14:textId="77777777" w:rsidR="00B510B7" w:rsidRPr="00CC3194" w:rsidRDefault="00B510B7" w:rsidP="001B313C">
            <w:pPr>
              <w:jc w:val="center"/>
              <w:rPr>
                <w:bCs/>
                <w:sz w:val="22"/>
                <w:szCs w:val="20"/>
              </w:rPr>
            </w:pPr>
            <w:r w:rsidRPr="00CC3194">
              <w:rPr>
                <w:sz w:val="22"/>
                <w:szCs w:val="20"/>
              </w:rPr>
              <w:t xml:space="preserve">Процент </w:t>
            </w:r>
            <w:r>
              <w:rPr>
                <w:sz w:val="22"/>
                <w:szCs w:val="20"/>
              </w:rPr>
              <w:t xml:space="preserve">участников экзамена в субъекте Российской Федерации, </w:t>
            </w:r>
            <w:r>
              <w:rPr>
                <w:sz w:val="22"/>
                <w:szCs w:val="20"/>
              </w:rPr>
              <w:br/>
              <w:t xml:space="preserve">получивших соответствующий первичный балл за </w:t>
            </w:r>
            <w:r w:rsidRPr="00CC3194">
              <w:rPr>
                <w:sz w:val="22"/>
                <w:szCs w:val="20"/>
              </w:rPr>
              <w:t xml:space="preserve">выполнения задания </w:t>
            </w:r>
            <w:r w:rsidRPr="00CC3194">
              <w:rPr>
                <w:sz w:val="22"/>
                <w:szCs w:val="20"/>
              </w:rPr>
              <w:br/>
            </w:r>
            <w:r>
              <w:rPr>
                <w:sz w:val="22"/>
                <w:szCs w:val="20"/>
              </w:rPr>
              <w:t>в группах участников экзамена с разными уровнями подготовки</w:t>
            </w:r>
          </w:p>
        </w:tc>
      </w:tr>
      <w:tr w:rsidR="00B510B7" w:rsidRPr="00601252" w14:paraId="4C826105" w14:textId="77777777" w:rsidTr="008040AB">
        <w:trPr>
          <w:cantSplit/>
          <w:trHeight w:val="635"/>
          <w:tblHeader/>
        </w:trPr>
        <w:tc>
          <w:tcPr>
            <w:tcW w:w="2052"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3D4891E" w14:textId="77777777" w:rsidR="00B510B7" w:rsidRPr="00CC3194" w:rsidRDefault="00B510B7" w:rsidP="001B313C">
            <w:pPr>
              <w:autoSpaceDE w:val="0"/>
              <w:autoSpaceDN w:val="0"/>
              <w:adjustRightInd w:val="0"/>
              <w:jc w:val="center"/>
              <w:rPr>
                <w:bCs/>
                <w:sz w:val="22"/>
                <w:szCs w:val="20"/>
              </w:rPr>
            </w:pPr>
          </w:p>
        </w:tc>
        <w:tc>
          <w:tcPr>
            <w:tcW w:w="2268" w:type="dxa"/>
            <w:vMerge/>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B9D28D4" w14:textId="77777777" w:rsidR="00B510B7" w:rsidRPr="00CC3194" w:rsidRDefault="00B510B7" w:rsidP="001B313C">
            <w:pPr>
              <w:autoSpaceDE w:val="0"/>
              <w:autoSpaceDN w:val="0"/>
              <w:adjustRightInd w:val="0"/>
              <w:jc w:val="center"/>
              <w:rPr>
                <w:bCs/>
                <w:sz w:val="22"/>
                <w:szCs w:val="20"/>
              </w:rPr>
            </w:pPr>
          </w:p>
        </w:tc>
        <w:tc>
          <w:tcPr>
            <w:tcW w:w="2516"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7341A30" w14:textId="77777777" w:rsidR="00B510B7" w:rsidRPr="00CC3194" w:rsidRDefault="00B510B7" w:rsidP="001B313C">
            <w:pPr>
              <w:autoSpaceDE w:val="0"/>
              <w:autoSpaceDN w:val="0"/>
              <w:adjustRightInd w:val="0"/>
              <w:jc w:val="center"/>
              <w:rPr>
                <w:bCs/>
                <w:sz w:val="22"/>
                <w:szCs w:val="20"/>
              </w:rPr>
            </w:pPr>
            <w:r w:rsidRPr="00CC3194">
              <w:rPr>
                <w:bCs/>
                <w:sz w:val="22"/>
                <w:szCs w:val="20"/>
              </w:rPr>
              <w:t xml:space="preserve">в группе </w:t>
            </w:r>
            <w:r>
              <w:rPr>
                <w:bCs/>
                <w:sz w:val="22"/>
                <w:szCs w:val="20"/>
              </w:rPr>
              <w:br/>
            </w:r>
            <w:r w:rsidRPr="00CC3194">
              <w:rPr>
                <w:bCs/>
                <w:sz w:val="22"/>
                <w:szCs w:val="20"/>
              </w:rPr>
              <w:t>не преодолевших минимальный балл</w:t>
            </w:r>
            <w:r>
              <w:rPr>
                <w:bCs/>
                <w:sz w:val="22"/>
                <w:szCs w:val="20"/>
              </w:rPr>
              <w:t>, %</w:t>
            </w:r>
          </w:p>
        </w:tc>
        <w:tc>
          <w:tcPr>
            <w:tcW w:w="251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4DDA717" w14:textId="77777777" w:rsidR="00B510B7" w:rsidRPr="00CC3194" w:rsidRDefault="00B510B7" w:rsidP="001B313C">
            <w:pPr>
              <w:autoSpaceDE w:val="0"/>
              <w:autoSpaceDN w:val="0"/>
              <w:adjustRightInd w:val="0"/>
              <w:jc w:val="center"/>
              <w:rPr>
                <w:bCs/>
                <w:sz w:val="22"/>
                <w:szCs w:val="20"/>
              </w:rPr>
            </w:pPr>
            <w:r w:rsidRPr="00CC3194">
              <w:rPr>
                <w:bCs/>
                <w:sz w:val="22"/>
                <w:szCs w:val="20"/>
              </w:rPr>
              <w:t>в группе от минимального до 60 т.б.</w:t>
            </w:r>
            <w:r>
              <w:rPr>
                <w:bCs/>
                <w:sz w:val="22"/>
                <w:szCs w:val="20"/>
              </w:rPr>
              <w:t>, %</w:t>
            </w:r>
          </w:p>
        </w:tc>
        <w:tc>
          <w:tcPr>
            <w:tcW w:w="251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65FD660" w14:textId="77777777" w:rsidR="00B510B7" w:rsidRPr="00CC3194" w:rsidRDefault="00B510B7" w:rsidP="001B313C">
            <w:pPr>
              <w:autoSpaceDE w:val="0"/>
              <w:autoSpaceDN w:val="0"/>
              <w:adjustRightInd w:val="0"/>
              <w:jc w:val="center"/>
              <w:rPr>
                <w:bCs/>
                <w:sz w:val="22"/>
                <w:szCs w:val="20"/>
              </w:rPr>
            </w:pPr>
            <w:r w:rsidRPr="00CC3194">
              <w:rPr>
                <w:bCs/>
                <w:sz w:val="22"/>
                <w:szCs w:val="20"/>
              </w:rPr>
              <w:t>в группе от 61 до 80 т.б.</w:t>
            </w:r>
            <w:r>
              <w:rPr>
                <w:bCs/>
                <w:sz w:val="22"/>
                <w:szCs w:val="20"/>
              </w:rPr>
              <w:t>, %</w:t>
            </w:r>
          </w:p>
        </w:tc>
        <w:tc>
          <w:tcPr>
            <w:tcW w:w="244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5B0037C" w14:textId="77777777" w:rsidR="00B510B7" w:rsidRPr="00CC3194" w:rsidRDefault="00B510B7" w:rsidP="001B313C">
            <w:pPr>
              <w:autoSpaceDE w:val="0"/>
              <w:autoSpaceDN w:val="0"/>
              <w:adjustRightInd w:val="0"/>
              <w:jc w:val="center"/>
              <w:rPr>
                <w:bCs/>
                <w:sz w:val="22"/>
                <w:szCs w:val="20"/>
              </w:rPr>
            </w:pPr>
            <w:r w:rsidRPr="00CC3194">
              <w:rPr>
                <w:bCs/>
                <w:sz w:val="22"/>
                <w:szCs w:val="20"/>
              </w:rPr>
              <w:t xml:space="preserve">в группе </w:t>
            </w:r>
            <w:r w:rsidRPr="00CC3194">
              <w:rPr>
                <w:bCs/>
                <w:sz w:val="22"/>
                <w:szCs w:val="20"/>
              </w:rPr>
              <w:br/>
              <w:t>от 81 до 100 т.б.</w:t>
            </w:r>
            <w:r>
              <w:rPr>
                <w:bCs/>
                <w:sz w:val="22"/>
                <w:szCs w:val="20"/>
              </w:rPr>
              <w:t>, %</w:t>
            </w:r>
          </w:p>
        </w:tc>
      </w:tr>
      <w:tr w:rsidR="00B510B7" w:rsidRPr="00A564AB" w14:paraId="609C49C0"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40D0E6C4"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931C0E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4C20D45" w14:textId="77777777" w:rsidR="00B510B7" w:rsidRPr="00A564AB" w:rsidRDefault="00B510B7" w:rsidP="001B313C">
            <w:pPr>
              <w:jc w:val="center"/>
              <w:rPr>
                <w:sz w:val="22"/>
                <w:szCs w:val="22"/>
              </w:rPr>
            </w:pPr>
            <w:r w:rsidRPr="00A564AB">
              <w:rPr>
                <w:color w:val="000000"/>
                <w:sz w:val="22"/>
                <w:szCs w:val="22"/>
              </w:rPr>
              <w:t>79,17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384087A" w14:textId="77777777" w:rsidR="00B510B7" w:rsidRPr="00A564AB" w:rsidRDefault="00B510B7" w:rsidP="001B313C">
            <w:pPr>
              <w:jc w:val="center"/>
              <w:rPr>
                <w:sz w:val="22"/>
                <w:szCs w:val="22"/>
              </w:rPr>
            </w:pPr>
            <w:r w:rsidRPr="00A564AB">
              <w:rPr>
                <w:color w:val="000000"/>
                <w:sz w:val="22"/>
                <w:szCs w:val="22"/>
              </w:rPr>
              <w:t>22,22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B460644"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186B1F4B"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2C3719FA"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66C62BDB"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B8D59FB"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8C1E1D3" w14:textId="77777777" w:rsidR="00B510B7" w:rsidRPr="00A564AB" w:rsidRDefault="00B510B7" w:rsidP="001B313C">
            <w:pPr>
              <w:jc w:val="center"/>
              <w:rPr>
                <w:sz w:val="22"/>
                <w:szCs w:val="22"/>
              </w:rPr>
            </w:pPr>
            <w:r w:rsidRPr="00A564AB">
              <w:rPr>
                <w:color w:val="000000"/>
                <w:sz w:val="22"/>
                <w:szCs w:val="22"/>
              </w:rPr>
              <w:t>20,83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1014E38" w14:textId="77777777" w:rsidR="00B510B7" w:rsidRPr="00A564AB" w:rsidRDefault="00B510B7" w:rsidP="001B313C">
            <w:pPr>
              <w:jc w:val="center"/>
              <w:rPr>
                <w:sz w:val="22"/>
                <w:szCs w:val="22"/>
              </w:rPr>
            </w:pPr>
            <w:r w:rsidRPr="00A564AB">
              <w:rPr>
                <w:color w:val="000000"/>
                <w:sz w:val="22"/>
                <w:szCs w:val="22"/>
              </w:rPr>
              <w:t>77,78</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A2289C4" w14:textId="77777777" w:rsidR="00B510B7" w:rsidRPr="00A564AB" w:rsidRDefault="00B510B7" w:rsidP="001B313C">
            <w:pPr>
              <w:jc w:val="center"/>
              <w:rPr>
                <w:sz w:val="22"/>
                <w:szCs w:val="22"/>
              </w:rPr>
            </w:pPr>
            <w:r w:rsidRPr="00A564AB">
              <w:rPr>
                <w:color w:val="000000"/>
                <w:sz w:val="22"/>
                <w:szCs w:val="22"/>
              </w:rPr>
              <w:t>100,00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A0C12B9"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6C35E1D1"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58EC4C55" w14:textId="77777777" w:rsidR="00B510B7" w:rsidRPr="00A564AB" w:rsidRDefault="00B510B7" w:rsidP="001B313C">
            <w:pPr>
              <w:autoSpaceDE w:val="0"/>
              <w:autoSpaceDN w:val="0"/>
              <w:adjustRightInd w:val="0"/>
              <w:ind w:firstLine="67"/>
              <w:jc w:val="center"/>
              <w:rPr>
                <w:sz w:val="22"/>
                <w:szCs w:val="22"/>
              </w:rPr>
            </w:pPr>
            <w:r w:rsidRPr="00A564AB">
              <w:rPr>
                <w:sz w:val="22"/>
                <w:szCs w:val="22"/>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C3941C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B9D5486" w14:textId="77777777" w:rsidR="00B510B7" w:rsidRPr="00A564AB" w:rsidRDefault="00B510B7" w:rsidP="001B313C">
            <w:pPr>
              <w:jc w:val="center"/>
              <w:rPr>
                <w:sz w:val="22"/>
                <w:szCs w:val="22"/>
              </w:rPr>
            </w:pPr>
            <w:r w:rsidRPr="00A564AB">
              <w:rPr>
                <w:color w:val="000000"/>
                <w:sz w:val="22"/>
                <w:szCs w:val="22"/>
              </w:rPr>
              <w:t>95,83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DC05B71" w14:textId="77777777" w:rsidR="00B510B7" w:rsidRPr="00A564AB" w:rsidRDefault="00B510B7" w:rsidP="001B313C">
            <w:pPr>
              <w:jc w:val="center"/>
              <w:rPr>
                <w:sz w:val="22"/>
                <w:szCs w:val="22"/>
              </w:rPr>
            </w:pPr>
            <w:r w:rsidRPr="00A564AB">
              <w:rPr>
                <w:color w:val="000000"/>
                <w:sz w:val="22"/>
                <w:szCs w:val="22"/>
              </w:rPr>
              <w:t>77,78</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780D1D1" w14:textId="77777777" w:rsidR="00B510B7" w:rsidRPr="00A564AB" w:rsidRDefault="00B510B7" w:rsidP="001B313C">
            <w:pPr>
              <w:jc w:val="center"/>
              <w:rPr>
                <w:sz w:val="22"/>
                <w:szCs w:val="22"/>
              </w:rPr>
            </w:pPr>
            <w:r w:rsidRPr="00A564AB">
              <w:rPr>
                <w:color w:val="000000"/>
                <w:sz w:val="22"/>
                <w:szCs w:val="22"/>
              </w:rPr>
              <w:t>78,57</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3FE41FA"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7087196B"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6A25127F"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B4390D8"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A1867DD"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555685E" w14:textId="77777777" w:rsidR="00B510B7" w:rsidRPr="00A564AB" w:rsidRDefault="00B510B7" w:rsidP="001B313C">
            <w:pPr>
              <w:jc w:val="center"/>
              <w:rPr>
                <w:sz w:val="22"/>
                <w:szCs w:val="22"/>
              </w:rPr>
            </w:pPr>
            <w:r w:rsidRPr="00A564AB">
              <w:rPr>
                <w:color w:val="000000"/>
                <w:sz w:val="22"/>
                <w:szCs w:val="22"/>
              </w:rPr>
              <w:t>22,22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891CB3E" w14:textId="77777777" w:rsidR="00B510B7" w:rsidRPr="00A564AB" w:rsidRDefault="00B510B7" w:rsidP="001B313C">
            <w:pPr>
              <w:jc w:val="center"/>
              <w:rPr>
                <w:sz w:val="22"/>
                <w:szCs w:val="22"/>
              </w:rPr>
            </w:pPr>
            <w:r w:rsidRPr="00A564AB">
              <w:rPr>
                <w:color w:val="000000"/>
                <w:sz w:val="22"/>
                <w:szCs w:val="22"/>
              </w:rPr>
              <w:t>21,43</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3C2EF559"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4536AC0A"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09E6FFA8" w14:textId="77777777" w:rsidR="00B510B7" w:rsidRPr="00A564AB" w:rsidRDefault="00B510B7" w:rsidP="001B313C">
            <w:pPr>
              <w:autoSpaceDE w:val="0"/>
              <w:autoSpaceDN w:val="0"/>
              <w:adjustRightInd w:val="0"/>
              <w:ind w:firstLine="67"/>
              <w:jc w:val="center"/>
              <w:rPr>
                <w:sz w:val="22"/>
                <w:szCs w:val="22"/>
              </w:rPr>
            </w:pPr>
            <w:r w:rsidRPr="00A564AB">
              <w:rPr>
                <w:sz w:val="22"/>
                <w:szCs w:val="22"/>
              </w:rPr>
              <w:t>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DEA8527"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903210E" w14:textId="77777777" w:rsidR="00B510B7" w:rsidRPr="00A564AB" w:rsidRDefault="00B510B7" w:rsidP="001B313C">
            <w:pPr>
              <w:jc w:val="center"/>
              <w:rPr>
                <w:sz w:val="22"/>
                <w:szCs w:val="22"/>
              </w:rPr>
            </w:pPr>
            <w:r w:rsidRPr="00A564AB">
              <w:rPr>
                <w:color w:val="000000"/>
                <w:sz w:val="22"/>
                <w:szCs w:val="22"/>
              </w:rPr>
              <w:t>79,17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817E189" w14:textId="77777777" w:rsidR="00B510B7" w:rsidRPr="00A564AB" w:rsidRDefault="00B510B7" w:rsidP="001B313C">
            <w:pPr>
              <w:jc w:val="center"/>
              <w:rPr>
                <w:sz w:val="22"/>
                <w:szCs w:val="22"/>
              </w:rPr>
            </w:pPr>
            <w:r w:rsidRPr="00A564AB">
              <w:rPr>
                <w:color w:val="000000"/>
                <w:sz w:val="22"/>
                <w:szCs w:val="22"/>
              </w:rPr>
              <w:t>46,67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734419A" w14:textId="77777777" w:rsidR="00B510B7" w:rsidRPr="00A564AB" w:rsidRDefault="00B510B7" w:rsidP="001B313C">
            <w:pPr>
              <w:jc w:val="center"/>
              <w:rPr>
                <w:sz w:val="22"/>
                <w:szCs w:val="22"/>
              </w:rPr>
            </w:pPr>
            <w:r w:rsidRPr="00A564AB">
              <w:rPr>
                <w:color w:val="000000"/>
                <w:sz w:val="22"/>
                <w:szCs w:val="22"/>
              </w:rPr>
              <w:t>28,57</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3AC57C19" w14:textId="77777777" w:rsidR="00B510B7" w:rsidRPr="00A564AB" w:rsidRDefault="00B510B7" w:rsidP="001B313C">
            <w:pPr>
              <w:jc w:val="center"/>
              <w:rPr>
                <w:sz w:val="22"/>
                <w:szCs w:val="22"/>
              </w:rPr>
            </w:pPr>
            <w:r w:rsidRPr="00A564AB">
              <w:rPr>
                <w:color w:val="000000"/>
                <w:sz w:val="22"/>
                <w:szCs w:val="22"/>
              </w:rPr>
              <w:t>25,00</w:t>
            </w:r>
          </w:p>
        </w:tc>
      </w:tr>
      <w:tr w:rsidR="00B510B7" w:rsidRPr="00A564AB" w14:paraId="0121B477"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D72D71E"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B391C9"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8EC977A" w14:textId="77777777" w:rsidR="00B510B7" w:rsidRPr="00A564AB" w:rsidRDefault="00B510B7" w:rsidP="001B313C">
            <w:pPr>
              <w:jc w:val="center"/>
              <w:rPr>
                <w:sz w:val="22"/>
                <w:szCs w:val="22"/>
              </w:rPr>
            </w:pPr>
            <w:r w:rsidRPr="00A564AB">
              <w:rPr>
                <w:color w:val="000000"/>
                <w:sz w:val="22"/>
                <w:szCs w:val="22"/>
              </w:rPr>
              <w:t>20,83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77BD36D" w14:textId="77777777" w:rsidR="00B510B7" w:rsidRPr="00A564AB" w:rsidRDefault="00B510B7" w:rsidP="001B313C">
            <w:pPr>
              <w:jc w:val="center"/>
              <w:rPr>
                <w:sz w:val="22"/>
                <w:szCs w:val="22"/>
              </w:rPr>
            </w:pPr>
            <w:r w:rsidRPr="00A564AB">
              <w:rPr>
                <w:color w:val="000000"/>
                <w:sz w:val="22"/>
                <w:szCs w:val="22"/>
              </w:rPr>
              <w:t>53,33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46AC799" w14:textId="77777777" w:rsidR="00B510B7" w:rsidRPr="00A564AB" w:rsidRDefault="00B510B7" w:rsidP="001B313C">
            <w:pPr>
              <w:jc w:val="center"/>
              <w:rPr>
                <w:sz w:val="22"/>
                <w:szCs w:val="22"/>
              </w:rPr>
            </w:pPr>
            <w:r w:rsidRPr="00A564AB">
              <w:rPr>
                <w:color w:val="000000"/>
                <w:sz w:val="22"/>
                <w:szCs w:val="22"/>
              </w:rPr>
              <w:t>71,43</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3F7831F7" w14:textId="77777777" w:rsidR="00B510B7" w:rsidRPr="00A564AB" w:rsidRDefault="00B510B7" w:rsidP="001B313C">
            <w:pPr>
              <w:jc w:val="center"/>
              <w:rPr>
                <w:sz w:val="22"/>
                <w:szCs w:val="22"/>
              </w:rPr>
            </w:pPr>
            <w:r w:rsidRPr="00A564AB">
              <w:rPr>
                <w:color w:val="000000"/>
                <w:sz w:val="22"/>
                <w:szCs w:val="22"/>
              </w:rPr>
              <w:t>75,00</w:t>
            </w:r>
          </w:p>
        </w:tc>
      </w:tr>
      <w:tr w:rsidR="00B510B7" w:rsidRPr="00A564AB" w14:paraId="0138D867"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0514E3A5"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4K1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6DDD14"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AC706B7" w14:textId="77777777" w:rsidR="00B510B7" w:rsidRPr="00A564AB" w:rsidRDefault="00B510B7" w:rsidP="001B313C">
            <w:pPr>
              <w:jc w:val="center"/>
              <w:rPr>
                <w:sz w:val="22"/>
                <w:szCs w:val="22"/>
              </w:rPr>
            </w:pPr>
            <w:r w:rsidRPr="00A564AB">
              <w:rPr>
                <w:color w:val="000000"/>
                <w:sz w:val="22"/>
                <w:szCs w:val="22"/>
              </w:rPr>
              <w:t>87,50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05968C3" w14:textId="77777777" w:rsidR="00B510B7" w:rsidRPr="00A564AB" w:rsidRDefault="00B510B7" w:rsidP="001B313C">
            <w:pPr>
              <w:jc w:val="center"/>
              <w:rPr>
                <w:sz w:val="22"/>
                <w:szCs w:val="22"/>
              </w:rPr>
            </w:pPr>
            <w:r w:rsidRPr="00A564AB">
              <w:rPr>
                <w:color w:val="000000"/>
                <w:sz w:val="22"/>
                <w:szCs w:val="22"/>
              </w:rPr>
              <w:t>51,11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114DB6E" w14:textId="77777777" w:rsidR="00B510B7" w:rsidRPr="00A564AB" w:rsidRDefault="00B510B7" w:rsidP="001B313C">
            <w:pPr>
              <w:jc w:val="center"/>
              <w:rPr>
                <w:sz w:val="22"/>
                <w:szCs w:val="22"/>
              </w:rPr>
            </w:pPr>
            <w:r w:rsidRPr="00A564AB">
              <w:rPr>
                <w:color w:val="000000"/>
                <w:sz w:val="22"/>
                <w:szCs w:val="22"/>
              </w:rPr>
              <w:t>7,14</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6832D596"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7716CE95"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7CD29306"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55F4272"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284D8C5" w14:textId="77777777" w:rsidR="00B510B7" w:rsidRPr="00A564AB" w:rsidRDefault="00B510B7" w:rsidP="001B313C">
            <w:pPr>
              <w:jc w:val="center"/>
              <w:rPr>
                <w:sz w:val="22"/>
                <w:szCs w:val="22"/>
              </w:rPr>
            </w:pPr>
            <w:r w:rsidRPr="00A564AB">
              <w:rPr>
                <w:color w:val="000000"/>
                <w:sz w:val="22"/>
                <w:szCs w:val="22"/>
              </w:rPr>
              <w:t>12,50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D7CD0BC" w14:textId="77777777" w:rsidR="00B510B7" w:rsidRPr="00A564AB" w:rsidRDefault="00B510B7" w:rsidP="001B313C">
            <w:pPr>
              <w:jc w:val="center"/>
              <w:rPr>
                <w:sz w:val="22"/>
                <w:szCs w:val="22"/>
              </w:rPr>
            </w:pPr>
            <w:r w:rsidRPr="00A564AB">
              <w:rPr>
                <w:color w:val="000000"/>
                <w:sz w:val="22"/>
                <w:szCs w:val="22"/>
              </w:rPr>
              <w:t>48,89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860ADF7" w14:textId="77777777" w:rsidR="00B510B7" w:rsidRPr="00A564AB" w:rsidRDefault="00B510B7" w:rsidP="001B313C">
            <w:pPr>
              <w:jc w:val="center"/>
              <w:rPr>
                <w:sz w:val="22"/>
                <w:szCs w:val="22"/>
              </w:rPr>
            </w:pPr>
            <w:r w:rsidRPr="00A564AB">
              <w:rPr>
                <w:color w:val="000000"/>
                <w:sz w:val="22"/>
                <w:szCs w:val="22"/>
              </w:rPr>
              <w:t>92,86</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FFEA543"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6301F0C2"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410022C4"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4K2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D427DC3"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ADF8366" w14:textId="77777777" w:rsidR="00B510B7" w:rsidRPr="00A564AB" w:rsidRDefault="00B510B7" w:rsidP="001B313C">
            <w:pPr>
              <w:jc w:val="center"/>
              <w:rPr>
                <w:sz w:val="22"/>
                <w:szCs w:val="22"/>
              </w:rPr>
            </w:pPr>
            <w:r w:rsidRPr="00A564AB">
              <w:rPr>
                <w:color w:val="000000"/>
                <w:sz w:val="22"/>
                <w:szCs w:val="22"/>
              </w:rPr>
              <w:t>79,17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BC0A690" w14:textId="77777777" w:rsidR="00B510B7" w:rsidRPr="00A564AB" w:rsidRDefault="00B510B7" w:rsidP="001B313C">
            <w:pPr>
              <w:jc w:val="center"/>
              <w:rPr>
                <w:sz w:val="22"/>
                <w:szCs w:val="22"/>
              </w:rPr>
            </w:pPr>
            <w:r w:rsidRPr="00A564AB">
              <w:rPr>
                <w:color w:val="000000"/>
                <w:sz w:val="22"/>
                <w:szCs w:val="22"/>
              </w:rPr>
              <w:t>31,11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8C2B93B" w14:textId="77777777" w:rsidR="00B510B7" w:rsidRPr="00A564AB" w:rsidRDefault="00B510B7" w:rsidP="001B313C">
            <w:pPr>
              <w:jc w:val="center"/>
              <w:rPr>
                <w:sz w:val="22"/>
                <w:szCs w:val="22"/>
              </w:rPr>
            </w:pPr>
            <w:r w:rsidRPr="00A564AB">
              <w:rPr>
                <w:color w:val="000000"/>
                <w:sz w:val="22"/>
                <w:szCs w:val="22"/>
              </w:rPr>
              <w:t>7,14</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0148DAE3"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157A31DE"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C7E2874"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EE2D79C"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F7663FA" w14:textId="77777777" w:rsidR="00B510B7" w:rsidRPr="00A564AB" w:rsidRDefault="00B510B7" w:rsidP="001B313C">
            <w:pPr>
              <w:jc w:val="center"/>
              <w:rPr>
                <w:sz w:val="22"/>
                <w:szCs w:val="22"/>
              </w:rPr>
            </w:pPr>
            <w:r w:rsidRPr="00A564AB">
              <w:rPr>
                <w:color w:val="000000"/>
                <w:sz w:val="22"/>
                <w:szCs w:val="22"/>
              </w:rPr>
              <w:t>20,83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BE61B4D" w14:textId="77777777" w:rsidR="00B510B7" w:rsidRPr="00A564AB" w:rsidRDefault="00B510B7" w:rsidP="001B313C">
            <w:pPr>
              <w:jc w:val="center"/>
              <w:rPr>
                <w:sz w:val="22"/>
                <w:szCs w:val="22"/>
              </w:rPr>
            </w:pPr>
            <w:r w:rsidRPr="00A564AB">
              <w:rPr>
                <w:color w:val="000000"/>
                <w:sz w:val="22"/>
                <w:szCs w:val="22"/>
              </w:rPr>
              <w:t>68,89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5B23CA0" w14:textId="77777777" w:rsidR="00B510B7" w:rsidRPr="00A564AB" w:rsidRDefault="00B510B7" w:rsidP="001B313C">
            <w:pPr>
              <w:jc w:val="center"/>
              <w:rPr>
                <w:sz w:val="22"/>
                <w:szCs w:val="22"/>
              </w:rPr>
            </w:pPr>
            <w:r w:rsidRPr="00A564AB">
              <w:rPr>
                <w:color w:val="000000"/>
                <w:sz w:val="22"/>
                <w:szCs w:val="22"/>
              </w:rPr>
              <w:t>92,86</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31CCB64B"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3A4BE07C"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0BD7C43B"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5K1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8FAFD9"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659FC4F" w14:textId="77777777" w:rsidR="00B510B7" w:rsidRPr="00A564AB" w:rsidRDefault="00B510B7" w:rsidP="001B313C">
            <w:pPr>
              <w:jc w:val="center"/>
              <w:rPr>
                <w:sz w:val="22"/>
                <w:szCs w:val="22"/>
              </w:rPr>
            </w:pPr>
            <w:r w:rsidRPr="00A564AB">
              <w:rPr>
                <w:color w:val="000000"/>
                <w:sz w:val="22"/>
                <w:szCs w:val="22"/>
              </w:rPr>
              <w:t>91,67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53152DD" w14:textId="77777777" w:rsidR="00B510B7" w:rsidRPr="00A564AB" w:rsidRDefault="00B510B7" w:rsidP="001B313C">
            <w:pPr>
              <w:jc w:val="center"/>
              <w:rPr>
                <w:sz w:val="22"/>
                <w:szCs w:val="22"/>
              </w:rPr>
            </w:pPr>
            <w:r w:rsidRPr="00A564AB">
              <w:rPr>
                <w:color w:val="000000"/>
                <w:sz w:val="22"/>
                <w:szCs w:val="22"/>
              </w:rPr>
              <w:t>71,11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044E558" w14:textId="77777777" w:rsidR="00B510B7" w:rsidRPr="00A564AB" w:rsidRDefault="00B510B7" w:rsidP="001B313C">
            <w:pPr>
              <w:jc w:val="center"/>
              <w:rPr>
                <w:sz w:val="22"/>
                <w:szCs w:val="22"/>
              </w:rPr>
            </w:pPr>
            <w:r w:rsidRPr="00A564AB">
              <w:rPr>
                <w:color w:val="000000"/>
                <w:sz w:val="22"/>
                <w:szCs w:val="22"/>
              </w:rPr>
              <w:t>42,86</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6E1F1A96" w14:textId="77777777" w:rsidR="00B510B7" w:rsidRPr="00A564AB" w:rsidRDefault="00B510B7" w:rsidP="001B313C">
            <w:pPr>
              <w:jc w:val="center"/>
              <w:rPr>
                <w:sz w:val="22"/>
                <w:szCs w:val="22"/>
              </w:rPr>
            </w:pPr>
            <w:r w:rsidRPr="00A564AB">
              <w:rPr>
                <w:color w:val="000000"/>
                <w:sz w:val="22"/>
                <w:szCs w:val="22"/>
              </w:rPr>
              <w:t>25,00</w:t>
            </w:r>
          </w:p>
        </w:tc>
      </w:tr>
      <w:tr w:rsidR="00B510B7" w:rsidRPr="00A564AB" w14:paraId="6FCA8932"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0BEFBDCE"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75149A0"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4824508" w14:textId="77777777" w:rsidR="00B510B7" w:rsidRPr="00A564AB" w:rsidRDefault="00B510B7" w:rsidP="001B313C">
            <w:pPr>
              <w:jc w:val="center"/>
              <w:rPr>
                <w:sz w:val="22"/>
                <w:szCs w:val="22"/>
              </w:rPr>
            </w:pPr>
            <w:r w:rsidRPr="00A564AB">
              <w:rPr>
                <w:color w:val="000000"/>
                <w:sz w:val="22"/>
                <w:szCs w:val="22"/>
              </w:rPr>
              <w:t>8,33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49F2FCE" w14:textId="77777777" w:rsidR="00B510B7" w:rsidRPr="00A564AB" w:rsidRDefault="00B510B7" w:rsidP="001B313C">
            <w:pPr>
              <w:jc w:val="center"/>
              <w:rPr>
                <w:sz w:val="22"/>
                <w:szCs w:val="22"/>
              </w:rPr>
            </w:pPr>
            <w:r w:rsidRPr="00A564AB">
              <w:rPr>
                <w:color w:val="000000"/>
                <w:sz w:val="22"/>
                <w:szCs w:val="22"/>
              </w:rPr>
              <w:t>28,89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9F9BAE5" w14:textId="77777777" w:rsidR="00B510B7" w:rsidRPr="00A564AB" w:rsidRDefault="00B510B7" w:rsidP="001B313C">
            <w:pPr>
              <w:jc w:val="center"/>
              <w:rPr>
                <w:sz w:val="22"/>
                <w:szCs w:val="22"/>
              </w:rPr>
            </w:pPr>
            <w:r w:rsidRPr="00A564AB">
              <w:rPr>
                <w:color w:val="000000"/>
                <w:sz w:val="22"/>
                <w:szCs w:val="22"/>
              </w:rPr>
              <w:t>57,14</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C839A7D" w14:textId="77777777" w:rsidR="00B510B7" w:rsidRPr="00A564AB" w:rsidRDefault="00B510B7" w:rsidP="001B313C">
            <w:pPr>
              <w:jc w:val="center"/>
              <w:rPr>
                <w:sz w:val="22"/>
                <w:szCs w:val="22"/>
              </w:rPr>
            </w:pPr>
            <w:r w:rsidRPr="00A564AB">
              <w:rPr>
                <w:color w:val="000000"/>
                <w:sz w:val="22"/>
                <w:szCs w:val="22"/>
              </w:rPr>
              <w:t>75,00</w:t>
            </w:r>
          </w:p>
        </w:tc>
      </w:tr>
      <w:tr w:rsidR="00B510B7" w:rsidRPr="00A564AB" w14:paraId="0B7A3611"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47FE308F"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5K2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D99BF47"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E4C0520" w14:textId="77777777" w:rsidR="00B510B7" w:rsidRPr="00A564AB" w:rsidRDefault="00B510B7" w:rsidP="001B313C">
            <w:pPr>
              <w:jc w:val="center"/>
              <w:rPr>
                <w:sz w:val="22"/>
                <w:szCs w:val="22"/>
              </w:rPr>
            </w:pPr>
            <w:r w:rsidRPr="00A564AB">
              <w:rPr>
                <w:color w:val="000000"/>
                <w:sz w:val="22"/>
                <w:szCs w:val="22"/>
              </w:rPr>
              <w:t>58,33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56D59B2" w14:textId="77777777" w:rsidR="00B510B7" w:rsidRPr="00A564AB" w:rsidRDefault="00B510B7" w:rsidP="001B313C">
            <w:pPr>
              <w:jc w:val="center"/>
              <w:rPr>
                <w:sz w:val="22"/>
                <w:szCs w:val="22"/>
              </w:rPr>
            </w:pPr>
            <w:r w:rsidRPr="00A564AB">
              <w:rPr>
                <w:color w:val="000000"/>
                <w:sz w:val="22"/>
                <w:szCs w:val="22"/>
              </w:rPr>
              <w:t>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F16B691"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566954B"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289E544A"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6A78D927"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92FA91A"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4770E8D" w14:textId="77777777" w:rsidR="00B510B7" w:rsidRPr="00A564AB" w:rsidRDefault="00B510B7" w:rsidP="001B313C">
            <w:pPr>
              <w:jc w:val="center"/>
              <w:rPr>
                <w:sz w:val="22"/>
                <w:szCs w:val="22"/>
              </w:rPr>
            </w:pPr>
            <w:r w:rsidRPr="00A564AB">
              <w:rPr>
                <w:color w:val="000000"/>
                <w:sz w:val="22"/>
                <w:szCs w:val="22"/>
              </w:rPr>
              <w:t>12,50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6763BB3" w14:textId="77777777" w:rsidR="00B510B7" w:rsidRPr="00A564AB" w:rsidRDefault="00B510B7" w:rsidP="001B313C">
            <w:pPr>
              <w:jc w:val="center"/>
              <w:rPr>
                <w:sz w:val="22"/>
                <w:szCs w:val="22"/>
              </w:rPr>
            </w:pPr>
            <w:r w:rsidRPr="00A564AB">
              <w:rPr>
                <w:color w:val="000000"/>
                <w:sz w:val="22"/>
                <w:szCs w:val="22"/>
              </w:rPr>
              <w:t>13,33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0DCFAE6"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8921E39"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4CC25930"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D145DB8"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15C3694"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9A6CAB1" w14:textId="77777777" w:rsidR="00B510B7" w:rsidRPr="00A564AB" w:rsidRDefault="00B510B7" w:rsidP="001B313C">
            <w:pPr>
              <w:jc w:val="center"/>
              <w:rPr>
                <w:sz w:val="22"/>
                <w:szCs w:val="22"/>
              </w:rPr>
            </w:pPr>
            <w:r w:rsidRPr="00A564AB">
              <w:rPr>
                <w:color w:val="000000"/>
                <w:sz w:val="22"/>
                <w:szCs w:val="22"/>
              </w:rPr>
              <w:t>16,67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EBADD1E" w14:textId="77777777" w:rsidR="00B510B7" w:rsidRPr="00A564AB" w:rsidRDefault="00B510B7" w:rsidP="001B313C">
            <w:pPr>
              <w:jc w:val="center"/>
              <w:rPr>
                <w:sz w:val="22"/>
                <w:szCs w:val="22"/>
              </w:rPr>
            </w:pPr>
            <w:r w:rsidRPr="00A564AB">
              <w:rPr>
                <w:color w:val="000000"/>
                <w:sz w:val="22"/>
                <w:szCs w:val="22"/>
              </w:rPr>
              <w:t>31,11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1C18245" w14:textId="77777777" w:rsidR="00B510B7" w:rsidRPr="00A564AB" w:rsidRDefault="00B510B7" w:rsidP="001B313C">
            <w:pPr>
              <w:jc w:val="center"/>
              <w:rPr>
                <w:sz w:val="22"/>
                <w:szCs w:val="22"/>
              </w:rPr>
            </w:pPr>
            <w:r w:rsidRPr="00A564AB">
              <w:rPr>
                <w:color w:val="000000"/>
                <w:sz w:val="22"/>
                <w:szCs w:val="22"/>
              </w:rPr>
              <w:t>21,43</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67AF57A6"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72F60E49"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6E47721"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5BB0E0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415B846" w14:textId="77777777" w:rsidR="00B510B7" w:rsidRPr="00A564AB" w:rsidRDefault="00B510B7" w:rsidP="001B313C">
            <w:pPr>
              <w:jc w:val="center"/>
              <w:rPr>
                <w:sz w:val="22"/>
                <w:szCs w:val="22"/>
              </w:rPr>
            </w:pPr>
            <w:r w:rsidRPr="00A564AB">
              <w:rPr>
                <w:color w:val="000000"/>
                <w:sz w:val="22"/>
                <w:szCs w:val="22"/>
              </w:rPr>
              <w:t>12,50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04B22D5" w14:textId="77777777" w:rsidR="00B510B7" w:rsidRPr="00A564AB" w:rsidRDefault="00B510B7" w:rsidP="001B313C">
            <w:pPr>
              <w:jc w:val="center"/>
              <w:rPr>
                <w:sz w:val="22"/>
                <w:szCs w:val="22"/>
              </w:rPr>
            </w:pPr>
            <w:r w:rsidRPr="00A564AB">
              <w:rPr>
                <w:color w:val="000000"/>
                <w:sz w:val="22"/>
                <w:szCs w:val="22"/>
              </w:rPr>
              <w:t>46,67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D841135" w14:textId="77777777" w:rsidR="00B510B7" w:rsidRPr="00A564AB" w:rsidRDefault="00B510B7" w:rsidP="001B313C">
            <w:pPr>
              <w:jc w:val="center"/>
              <w:rPr>
                <w:sz w:val="22"/>
                <w:szCs w:val="22"/>
              </w:rPr>
            </w:pPr>
            <w:r w:rsidRPr="00A564AB">
              <w:rPr>
                <w:color w:val="000000"/>
                <w:sz w:val="22"/>
                <w:szCs w:val="22"/>
              </w:rPr>
              <w:t>78,57</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3E94F133"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2A6AB907"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648F01C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5K3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D44017D"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4F9FC38" w14:textId="77777777" w:rsidR="00B510B7" w:rsidRPr="00A564AB" w:rsidRDefault="00B510B7" w:rsidP="001B313C">
            <w:pPr>
              <w:jc w:val="center"/>
              <w:rPr>
                <w:sz w:val="22"/>
                <w:szCs w:val="22"/>
              </w:rPr>
            </w:pPr>
            <w:r w:rsidRPr="00A564AB">
              <w:rPr>
                <w:color w:val="000000"/>
                <w:sz w:val="22"/>
                <w:szCs w:val="22"/>
              </w:rPr>
              <w:t>75,00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54DA1B8" w14:textId="77777777" w:rsidR="00B510B7" w:rsidRPr="00A564AB" w:rsidRDefault="00B510B7" w:rsidP="001B313C">
            <w:pPr>
              <w:jc w:val="center"/>
              <w:rPr>
                <w:sz w:val="22"/>
                <w:szCs w:val="22"/>
              </w:rPr>
            </w:pPr>
            <w:r w:rsidRPr="00A564AB">
              <w:rPr>
                <w:color w:val="000000"/>
                <w:sz w:val="22"/>
                <w:szCs w:val="22"/>
              </w:rPr>
              <w:t>24,44</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E420496"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65B6A1D1" w14:textId="77777777" w:rsidR="00B510B7" w:rsidRPr="00A564AB" w:rsidRDefault="00B510B7" w:rsidP="001B313C">
            <w:pPr>
              <w:jc w:val="center"/>
              <w:rPr>
                <w:sz w:val="22"/>
                <w:szCs w:val="22"/>
              </w:rPr>
            </w:pPr>
            <w:r w:rsidRPr="00A564AB">
              <w:rPr>
                <w:color w:val="000000"/>
                <w:sz w:val="22"/>
                <w:szCs w:val="22"/>
              </w:rPr>
              <w:t>25,00</w:t>
            </w:r>
          </w:p>
        </w:tc>
      </w:tr>
      <w:tr w:rsidR="00B510B7" w:rsidRPr="00A564AB" w14:paraId="250E15CD"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B48FCCF"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A17850A"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357A36E" w14:textId="77777777" w:rsidR="00B510B7" w:rsidRPr="00A564AB" w:rsidRDefault="00B510B7" w:rsidP="001B313C">
            <w:pPr>
              <w:jc w:val="center"/>
              <w:rPr>
                <w:sz w:val="22"/>
                <w:szCs w:val="22"/>
              </w:rPr>
            </w:pPr>
            <w:r w:rsidRPr="00A564AB">
              <w:rPr>
                <w:color w:val="000000"/>
                <w:sz w:val="22"/>
                <w:szCs w:val="22"/>
              </w:rPr>
              <w:t>25,00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42581CA" w14:textId="77777777" w:rsidR="00B510B7" w:rsidRPr="00A564AB" w:rsidRDefault="00B510B7" w:rsidP="001B313C">
            <w:pPr>
              <w:jc w:val="center"/>
              <w:rPr>
                <w:sz w:val="22"/>
                <w:szCs w:val="22"/>
              </w:rPr>
            </w:pPr>
            <w:r w:rsidRPr="00A564AB">
              <w:rPr>
                <w:color w:val="000000"/>
                <w:sz w:val="22"/>
                <w:szCs w:val="22"/>
              </w:rPr>
              <w:t>75,56</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DF0D928" w14:textId="77777777" w:rsidR="00B510B7" w:rsidRPr="00A564AB" w:rsidRDefault="00B510B7" w:rsidP="001B313C">
            <w:pPr>
              <w:jc w:val="center"/>
              <w:rPr>
                <w:sz w:val="22"/>
                <w:szCs w:val="22"/>
              </w:rPr>
            </w:pPr>
            <w:r w:rsidRPr="00A564AB">
              <w:rPr>
                <w:color w:val="000000"/>
                <w:sz w:val="22"/>
                <w:szCs w:val="22"/>
              </w:rPr>
              <w:t>100,00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BC7A4E8" w14:textId="77777777" w:rsidR="00B510B7" w:rsidRPr="00A564AB" w:rsidRDefault="00B510B7" w:rsidP="001B313C">
            <w:pPr>
              <w:jc w:val="center"/>
              <w:rPr>
                <w:sz w:val="22"/>
                <w:szCs w:val="22"/>
              </w:rPr>
            </w:pPr>
            <w:r w:rsidRPr="00A564AB">
              <w:rPr>
                <w:color w:val="000000"/>
                <w:sz w:val="22"/>
                <w:szCs w:val="22"/>
              </w:rPr>
              <w:t>75,00</w:t>
            </w:r>
          </w:p>
        </w:tc>
      </w:tr>
      <w:tr w:rsidR="00B510B7" w:rsidRPr="00A564AB" w14:paraId="76EC8603"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286711D2" w14:textId="77777777" w:rsidR="00B510B7" w:rsidRPr="00A564AB" w:rsidRDefault="00B510B7" w:rsidP="001B313C">
            <w:pPr>
              <w:autoSpaceDE w:val="0"/>
              <w:autoSpaceDN w:val="0"/>
              <w:adjustRightInd w:val="0"/>
              <w:ind w:firstLine="67"/>
              <w:jc w:val="center"/>
              <w:rPr>
                <w:sz w:val="22"/>
                <w:szCs w:val="22"/>
              </w:rPr>
            </w:pPr>
            <w:r w:rsidRPr="00A564AB">
              <w:rPr>
                <w:sz w:val="22"/>
                <w:szCs w:val="22"/>
              </w:rPr>
              <w:t>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5236F8C"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B7B0190" w14:textId="77777777" w:rsidR="00B510B7" w:rsidRPr="00A564AB" w:rsidRDefault="00B510B7" w:rsidP="001B313C">
            <w:pPr>
              <w:jc w:val="center"/>
              <w:rPr>
                <w:sz w:val="22"/>
                <w:szCs w:val="22"/>
              </w:rPr>
            </w:pPr>
            <w:r w:rsidRPr="00A564AB">
              <w:rPr>
                <w:color w:val="000000"/>
                <w:sz w:val="22"/>
                <w:szCs w:val="22"/>
              </w:rPr>
              <w:t>70,83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8F7B188" w14:textId="77777777" w:rsidR="00B510B7" w:rsidRPr="00A564AB" w:rsidRDefault="00B510B7" w:rsidP="001B313C">
            <w:pPr>
              <w:jc w:val="center"/>
              <w:rPr>
                <w:sz w:val="22"/>
                <w:szCs w:val="22"/>
              </w:rPr>
            </w:pPr>
            <w:r w:rsidRPr="00A564AB">
              <w:rPr>
                <w:color w:val="000000"/>
                <w:sz w:val="22"/>
                <w:szCs w:val="22"/>
              </w:rPr>
              <w:t>28,89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1625512"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546662E3"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30B1D502"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tcPr>
          <w:p w14:paraId="6ADE2257"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D84A2E"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2A2BA2E" w14:textId="77777777" w:rsidR="00B510B7" w:rsidRPr="00A564AB" w:rsidRDefault="00B510B7" w:rsidP="001B313C">
            <w:pPr>
              <w:jc w:val="center"/>
              <w:rPr>
                <w:sz w:val="22"/>
                <w:szCs w:val="22"/>
              </w:rPr>
            </w:pPr>
            <w:r w:rsidRPr="00A564AB">
              <w:rPr>
                <w:color w:val="000000"/>
                <w:sz w:val="22"/>
                <w:szCs w:val="22"/>
              </w:rPr>
              <w:t>16,67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7CD26AB" w14:textId="77777777" w:rsidR="00B510B7" w:rsidRPr="00A564AB" w:rsidRDefault="00B510B7" w:rsidP="001B313C">
            <w:pPr>
              <w:jc w:val="center"/>
              <w:rPr>
                <w:sz w:val="22"/>
                <w:szCs w:val="22"/>
              </w:rPr>
            </w:pPr>
            <w:r w:rsidRPr="00A564AB">
              <w:rPr>
                <w:color w:val="000000"/>
                <w:sz w:val="22"/>
                <w:szCs w:val="22"/>
              </w:rPr>
              <w:t>11,11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4512B30"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18F2ABB4"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78E7D14F"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3145858B"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320FAD7"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343DFAD" w14:textId="77777777" w:rsidR="00B510B7" w:rsidRPr="00A564AB" w:rsidRDefault="00B510B7" w:rsidP="001B313C">
            <w:pPr>
              <w:jc w:val="center"/>
              <w:rPr>
                <w:sz w:val="22"/>
                <w:szCs w:val="22"/>
              </w:rPr>
            </w:pPr>
            <w:r w:rsidRPr="00A564AB">
              <w:rPr>
                <w:color w:val="000000"/>
                <w:sz w:val="22"/>
                <w:szCs w:val="22"/>
              </w:rPr>
              <w:t>12,50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DE8B3F5" w14:textId="77777777" w:rsidR="00B510B7" w:rsidRPr="00A564AB" w:rsidRDefault="00B510B7" w:rsidP="001B313C">
            <w:pPr>
              <w:jc w:val="center"/>
              <w:rPr>
                <w:sz w:val="22"/>
                <w:szCs w:val="22"/>
              </w:rPr>
            </w:pPr>
            <w:r w:rsidRPr="00A564AB">
              <w:rPr>
                <w:color w:val="000000"/>
                <w:sz w:val="22"/>
                <w:szCs w:val="22"/>
              </w:rPr>
              <w:t>60,00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34C9C1C" w14:textId="77777777" w:rsidR="00B510B7" w:rsidRPr="00A564AB" w:rsidRDefault="00B510B7" w:rsidP="001B313C">
            <w:pPr>
              <w:jc w:val="center"/>
              <w:rPr>
                <w:sz w:val="22"/>
                <w:szCs w:val="22"/>
              </w:rPr>
            </w:pPr>
            <w:r w:rsidRPr="00A564AB">
              <w:rPr>
                <w:color w:val="000000"/>
                <w:sz w:val="22"/>
                <w:szCs w:val="22"/>
              </w:rPr>
              <w:t>100,00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5D0DE3C4"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53652A38"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7055AE3F" w14:textId="77777777" w:rsidR="00B510B7" w:rsidRPr="00A564AB" w:rsidRDefault="00B510B7" w:rsidP="001B313C">
            <w:pPr>
              <w:autoSpaceDE w:val="0"/>
              <w:autoSpaceDN w:val="0"/>
              <w:adjustRightInd w:val="0"/>
              <w:ind w:firstLine="67"/>
              <w:jc w:val="center"/>
              <w:rPr>
                <w:sz w:val="22"/>
                <w:szCs w:val="22"/>
              </w:rPr>
            </w:pPr>
            <w:r w:rsidRPr="00A564AB">
              <w:rPr>
                <w:sz w:val="22"/>
                <w:szCs w:val="22"/>
              </w:rPr>
              <w:t>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20A8C1E"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9AE1DAA" w14:textId="77777777" w:rsidR="00B510B7" w:rsidRPr="00A564AB" w:rsidRDefault="00B510B7" w:rsidP="001B313C">
            <w:pPr>
              <w:jc w:val="center"/>
              <w:rPr>
                <w:sz w:val="22"/>
                <w:szCs w:val="22"/>
              </w:rPr>
            </w:pPr>
            <w:r w:rsidRPr="00A564AB">
              <w:rPr>
                <w:color w:val="000000"/>
                <w:sz w:val="22"/>
                <w:szCs w:val="22"/>
              </w:rPr>
              <w:t>75,00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7B4B029" w14:textId="77777777" w:rsidR="00B510B7" w:rsidRPr="00A564AB" w:rsidRDefault="00B510B7" w:rsidP="001B313C">
            <w:pPr>
              <w:jc w:val="center"/>
              <w:rPr>
                <w:sz w:val="22"/>
                <w:szCs w:val="22"/>
              </w:rPr>
            </w:pPr>
            <w:r w:rsidRPr="00A564AB">
              <w:rPr>
                <w:color w:val="000000"/>
                <w:sz w:val="22"/>
                <w:szCs w:val="22"/>
              </w:rPr>
              <w:t>28,89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9D717F1"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7BBE6CE9"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54BC687C"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6B117EAF"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935DF5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2C59F1D" w14:textId="77777777" w:rsidR="00B510B7" w:rsidRPr="00A564AB" w:rsidRDefault="00B510B7" w:rsidP="001B313C">
            <w:pPr>
              <w:jc w:val="center"/>
              <w:rPr>
                <w:sz w:val="22"/>
                <w:szCs w:val="22"/>
              </w:rPr>
            </w:pPr>
            <w:r w:rsidRPr="00A564AB">
              <w:rPr>
                <w:color w:val="000000"/>
                <w:sz w:val="22"/>
                <w:szCs w:val="22"/>
              </w:rPr>
              <w:t>12,50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275F035" w14:textId="77777777" w:rsidR="00B510B7" w:rsidRPr="00A564AB" w:rsidRDefault="00B510B7" w:rsidP="001B313C">
            <w:pPr>
              <w:jc w:val="center"/>
              <w:rPr>
                <w:sz w:val="22"/>
                <w:szCs w:val="22"/>
              </w:rPr>
            </w:pPr>
            <w:r w:rsidRPr="00A564AB">
              <w:rPr>
                <w:color w:val="000000"/>
                <w:sz w:val="22"/>
                <w:szCs w:val="22"/>
              </w:rPr>
              <w:t>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18CDE78"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43F8ACB"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471811CA"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B01359C"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872965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EFE33F7"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91C5296" w14:textId="77777777" w:rsidR="00B510B7" w:rsidRPr="00A564AB" w:rsidRDefault="00B510B7" w:rsidP="001B313C">
            <w:pPr>
              <w:jc w:val="center"/>
              <w:rPr>
                <w:sz w:val="22"/>
                <w:szCs w:val="22"/>
              </w:rPr>
            </w:pPr>
            <w:r w:rsidRPr="00A564AB">
              <w:rPr>
                <w:color w:val="000000"/>
                <w:sz w:val="22"/>
                <w:szCs w:val="22"/>
              </w:rPr>
              <w:t>17,78</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E9925C1" w14:textId="77777777" w:rsidR="00B510B7" w:rsidRPr="00A564AB" w:rsidRDefault="00B510B7" w:rsidP="001B313C">
            <w:pPr>
              <w:jc w:val="center"/>
              <w:rPr>
                <w:sz w:val="22"/>
                <w:szCs w:val="22"/>
              </w:rPr>
            </w:pPr>
            <w:r w:rsidRPr="00A564AB">
              <w:rPr>
                <w:color w:val="000000"/>
                <w:sz w:val="22"/>
                <w:szCs w:val="22"/>
              </w:rPr>
              <w:t>7,14</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44A07C0"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4B8DC65F"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016F3F57"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3DD8EA0"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5B55570" w14:textId="77777777" w:rsidR="00B510B7" w:rsidRPr="00A564AB" w:rsidRDefault="00B510B7" w:rsidP="001B313C">
            <w:pPr>
              <w:jc w:val="center"/>
              <w:rPr>
                <w:sz w:val="22"/>
                <w:szCs w:val="22"/>
              </w:rPr>
            </w:pPr>
            <w:r w:rsidRPr="00A564AB">
              <w:rPr>
                <w:color w:val="000000"/>
                <w:sz w:val="22"/>
                <w:szCs w:val="22"/>
              </w:rPr>
              <w:t>8,33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89B6958" w14:textId="77777777" w:rsidR="00B510B7" w:rsidRPr="00A564AB" w:rsidRDefault="00B510B7" w:rsidP="001B313C">
            <w:pPr>
              <w:jc w:val="center"/>
              <w:rPr>
                <w:sz w:val="22"/>
                <w:szCs w:val="22"/>
              </w:rPr>
            </w:pPr>
            <w:r w:rsidRPr="00A564AB">
              <w:rPr>
                <w:color w:val="000000"/>
                <w:sz w:val="22"/>
                <w:szCs w:val="22"/>
              </w:rPr>
              <w:t>22,22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D2500EB" w14:textId="77777777" w:rsidR="00B510B7" w:rsidRPr="00A564AB" w:rsidRDefault="00B510B7" w:rsidP="001B313C">
            <w:pPr>
              <w:jc w:val="center"/>
              <w:rPr>
                <w:sz w:val="22"/>
                <w:szCs w:val="22"/>
              </w:rPr>
            </w:pPr>
            <w:r w:rsidRPr="00A564AB">
              <w:rPr>
                <w:color w:val="000000"/>
                <w:sz w:val="22"/>
                <w:szCs w:val="22"/>
              </w:rPr>
              <w:t>35,71</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FA0EC16"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02A03D1D"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18FFF974"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F11852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4</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E2DCA83" w14:textId="77777777" w:rsidR="00B510B7" w:rsidRPr="00A564AB" w:rsidRDefault="00B510B7" w:rsidP="001B313C">
            <w:pPr>
              <w:jc w:val="center"/>
              <w:rPr>
                <w:sz w:val="22"/>
                <w:szCs w:val="22"/>
              </w:rPr>
            </w:pPr>
            <w:r w:rsidRPr="00A564AB">
              <w:rPr>
                <w:color w:val="000000"/>
                <w:sz w:val="22"/>
                <w:szCs w:val="22"/>
              </w:rPr>
              <w:t>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DBED6E9" w14:textId="77777777" w:rsidR="00B510B7" w:rsidRPr="00A564AB" w:rsidRDefault="00B510B7" w:rsidP="001B313C">
            <w:pPr>
              <w:jc w:val="center"/>
              <w:rPr>
                <w:sz w:val="22"/>
                <w:szCs w:val="22"/>
              </w:rPr>
            </w:pPr>
            <w:r w:rsidRPr="00A564AB">
              <w:rPr>
                <w:color w:val="000000"/>
                <w:sz w:val="22"/>
                <w:szCs w:val="22"/>
              </w:rPr>
              <w:t>22,22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D4781E3" w14:textId="77777777" w:rsidR="00B510B7" w:rsidRPr="00A564AB" w:rsidRDefault="00B510B7" w:rsidP="001B313C">
            <w:pPr>
              <w:jc w:val="center"/>
              <w:rPr>
                <w:sz w:val="22"/>
                <w:szCs w:val="22"/>
              </w:rPr>
            </w:pPr>
            <w:r w:rsidRPr="00A564AB">
              <w:rPr>
                <w:color w:val="000000"/>
                <w:sz w:val="22"/>
                <w:szCs w:val="22"/>
              </w:rPr>
              <w:t>57,14</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B4EA1C1"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27DD6D93"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58552666" w14:textId="77777777" w:rsidR="00B510B7" w:rsidRPr="00A564AB" w:rsidRDefault="00B510B7" w:rsidP="001B313C">
            <w:pPr>
              <w:autoSpaceDE w:val="0"/>
              <w:autoSpaceDN w:val="0"/>
              <w:adjustRightInd w:val="0"/>
              <w:ind w:firstLine="67"/>
              <w:jc w:val="center"/>
              <w:rPr>
                <w:sz w:val="22"/>
                <w:szCs w:val="22"/>
              </w:rPr>
            </w:pPr>
            <w:r w:rsidRPr="00A564AB">
              <w:rPr>
                <w:sz w:val="22"/>
                <w:szCs w:val="22"/>
              </w:rPr>
              <w:t>8</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5AEFEFB"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578D18E" w14:textId="77777777" w:rsidR="00B510B7" w:rsidRPr="00A564AB" w:rsidRDefault="00B510B7" w:rsidP="001B313C">
            <w:pPr>
              <w:jc w:val="center"/>
              <w:rPr>
                <w:sz w:val="22"/>
                <w:szCs w:val="22"/>
              </w:rPr>
            </w:pPr>
            <w:r w:rsidRPr="00A564AB">
              <w:rPr>
                <w:color w:val="000000"/>
                <w:sz w:val="22"/>
                <w:szCs w:val="22"/>
              </w:rPr>
              <w:t>87,50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70BFD6A" w14:textId="77777777" w:rsidR="00B510B7" w:rsidRPr="00A564AB" w:rsidRDefault="00B510B7" w:rsidP="001B313C">
            <w:pPr>
              <w:jc w:val="center"/>
              <w:rPr>
                <w:sz w:val="22"/>
                <w:szCs w:val="22"/>
              </w:rPr>
            </w:pPr>
            <w:r w:rsidRPr="00A564AB">
              <w:rPr>
                <w:color w:val="000000"/>
                <w:sz w:val="22"/>
                <w:szCs w:val="22"/>
              </w:rPr>
              <w:t>57,78</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205BAA1" w14:textId="77777777" w:rsidR="00B510B7" w:rsidRPr="00A564AB" w:rsidRDefault="00B510B7" w:rsidP="001B313C">
            <w:pPr>
              <w:jc w:val="center"/>
              <w:rPr>
                <w:sz w:val="22"/>
                <w:szCs w:val="22"/>
              </w:rPr>
            </w:pPr>
            <w:r w:rsidRPr="00A564AB">
              <w:rPr>
                <w:color w:val="000000"/>
                <w:sz w:val="22"/>
                <w:szCs w:val="22"/>
              </w:rPr>
              <w:t>14,29</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50D57459"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73D3A5F2"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tcPr>
          <w:p w14:paraId="74C161D0"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9D2585B"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5947532" w14:textId="77777777" w:rsidR="00B510B7" w:rsidRPr="00A564AB" w:rsidRDefault="00B510B7" w:rsidP="001B313C">
            <w:pPr>
              <w:jc w:val="center"/>
              <w:rPr>
                <w:sz w:val="22"/>
                <w:szCs w:val="22"/>
              </w:rPr>
            </w:pPr>
            <w:r w:rsidRPr="00A564AB">
              <w:rPr>
                <w:color w:val="000000"/>
                <w:sz w:val="22"/>
                <w:szCs w:val="22"/>
              </w:rPr>
              <w:t>12,50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B60ECB6" w14:textId="77777777" w:rsidR="00B510B7" w:rsidRPr="00A564AB" w:rsidRDefault="00B510B7" w:rsidP="001B313C">
            <w:pPr>
              <w:jc w:val="center"/>
              <w:rPr>
                <w:sz w:val="22"/>
                <w:szCs w:val="22"/>
              </w:rPr>
            </w:pPr>
            <w:r w:rsidRPr="00A564AB">
              <w:rPr>
                <w:color w:val="000000"/>
                <w:sz w:val="22"/>
                <w:szCs w:val="22"/>
              </w:rPr>
              <w:t>42,22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065CB07" w14:textId="77777777" w:rsidR="00B510B7" w:rsidRPr="00A564AB" w:rsidRDefault="00B510B7" w:rsidP="001B313C">
            <w:pPr>
              <w:jc w:val="center"/>
              <w:rPr>
                <w:sz w:val="22"/>
                <w:szCs w:val="22"/>
              </w:rPr>
            </w:pPr>
            <w:r w:rsidRPr="00A564AB">
              <w:rPr>
                <w:color w:val="000000"/>
                <w:sz w:val="22"/>
                <w:szCs w:val="22"/>
              </w:rPr>
              <w:t>85,71</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C2A74E8"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0B7D35AE"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19922190"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9K1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61E537A"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47531B5" w14:textId="77777777" w:rsidR="00B510B7" w:rsidRPr="00A564AB" w:rsidRDefault="00B510B7" w:rsidP="001B313C">
            <w:pPr>
              <w:jc w:val="center"/>
              <w:rPr>
                <w:sz w:val="22"/>
                <w:szCs w:val="22"/>
              </w:rPr>
            </w:pPr>
            <w:r w:rsidRPr="00A564AB">
              <w:rPr>
                <w:color w:val="000000"/>
                <w:sz w:val="22"/>
                <w:szCs w:val="22"/>
              </w:rPr>
              <w:t>75,00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F00C40C" w14:textId="77777777" w:rsidR="00B510B7" w:rsidRPr="00A564AB" w:rsidRDefault="00B510B7" w:rsidP="001B313C">
            <w:pPr>
              <w:jc w:val="center"/>
              <w:rPr>
                <w:sz w:val="22"/>
                <w:szCs w:val="22"/>
              </w:rPr>
            </w:pPr>
            <w:r w:rsidRPr="00A564AB">
              <w:rPr>
                <w:color w:val="000000"/>
                <w:sz w:val="22"/>
                <w:szCs w:val="22"/>
              </w:rPr>
              <w:t>15,56</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B6DCB4A"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5E1CA1EF"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4DE814EB"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D80FE3F"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8A68CE8"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87867D6" w14:textId="77777777" w:rsidR="00B510B7" w:rsidRPr="00A564AB" w:rsidRDefault="00B510B7" w:rsidP="001B313C">
            <w:pPr>
              <w:jc w:val="center"/>
              <w:rPr>
                <w:sz w:val="22"/>
                <w:szCs w:val="22"/>
              </w:rPr>
            </w:pPr>
            <w:r w:rsidRPr="00A564AB">
              <w:rPr>
                <w:color w:val="000000"/>
                <w:sz w:val="22"/>
                <w:szCs w:val="22"/>
              </w:rPr>
              <w:t>8,33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E34687D" w14:textId="77777777" w:rsidR="00B510B7" w:rsidRPr="00A564AB" w:rsidRDefault="00B510B7" w:rsidP="001B313C">
            <w:pPr>
              <w:jc w:val="center"/>
              <w:rPr>
                <w:sz w:val="22"/>
                <w:szCs w:val="22"/>
              </w:rPr>
            </w:pPr>
            <w:r w:rsidRPr="00A564AB">
              <w:rPr>
                <w:color w:val="000000"/>
                <w:sz w:val="22"/>
                <w:szCs w:val="22"/>
              </w:rPr>
              <w:t>11,11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B9964E4"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76C064CD"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2133A84C"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B774C5E"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B9998E"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D44832D"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8691DBB" w14:textId="77777777" w:rsidR="00B510B7" w:rsidRPr="00A564AB" w:rsidRDefault="00B510B7" w:rsidP="001B313C">
            <w:pPr>
              <w:jc w:val="center"/>
              <w:rPr>
                <w:sz w:val="22"/>
                <w:szCs w:val="22"/>
              </w:rPr>
            </w:pPr>
            <w:r w:rsidRPr="00A564AB">
              <w:rPr>
                <w:color w:val="000000"/>
                <w:sz w:val="22"/>
                <w:szCs w:val="22"/>
              </w:rPr>
              <w:t>26,67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3A6543F" w14:textId="77777777" w:rsidR="00B510B7" w:rsidRPr="00A564AB" w:rsidRDefault="00B510B7" w:rsidP="001B313C">
            <w:pPr>
              <w:jc w:val="center"/>
              <w:rPr>
                <w:sz w:val="22"/>
                <w:szCs w:val="22"/>
              </w:rPr>
            </w:pPr>
            <w:r w:rsidRPr="00A564AB">
              <w:rPr>
                <w:color w:val="000000"/>
                <w:sz w:val="22"/>
                <w:szCs w:val="22"/>
              </w:rPr>
              <w:t>21,43</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6EFAA909"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596AF33F"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5CC1FFC"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2F3DF1D"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0C329D6" w14:textId="77777777" w:rsidR="00B510B7" w:rsidRPr="00A564AB" w:rsidRDefault="00B510B7" w:rsidP="001B313C">
            <w:pPr>
              <w:jc w:val="center"/>
              <w:rPr>
                <w:sz w:val="22"/>
                <w:szCs w:val="22"/>
              </w:rPr>
            </w:pPr>
            <w:r w:rsidRPr="00A564AB">
              <w:rPr>
                <w:color w:val="000000"/>
                <w:sz w:val="22"/>
                <w:szCs w:val="22"/>
              </w:rPr>
              <w:t>12,50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A28C976" w14:textId="77777777" w:rsidR="00B510B7" w:rsidRPr="00A564AB" w:rsidRDefault="00B510B7" w:rsidP="001B313C">
            <w:pPr>
              <w:jc w:val="center"/>
              <w:rPr>
                <w:sz w:val="22"/>
                <w:szCs w:val="22"/>
              </w:rPr>
            </w:pPr>
            <w:r w:rsidRPr="00A564AB">
              <w:rPr>
                <w:color w:val="000000"/>
                <w:sz w:val="22"/>
                <w:szCs w:val="22"/>
              </w:rPr>
              <w:t>46,67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9C5A217" w14:textId="77777777" w:rsidR="00B510B7" w:rsidRPr="00A564AB" w:rsidRDefault="00B510B7" w:rsidP="001B313C">
            <w:pPr>
              <w:jc w:val="center"/>
              <w:rPr>
                <w:sz w:val="22"/>
                <w:szCs w:val="22"/>
              </w:rPr>
            </w:pPr>
            <w:r w:rsidRPr="00A564AB">
              <w:rPr>
                <w:color w:val="000000"/>
                <w:sz w:val="22"/>
                <w:szCs w:val="22"/>
              </w:rPr>
              <w:t>78,57</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DE80740"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37F5EAAB"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77029F49"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9K2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AA5A6D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FFE2832" w14:textId="77777777" w:rsidR="00B510B7" w:rsidRPr="00A564AB" w:rsidRDefault="00B510B7" w:rsidP="001B313C">
            <w:pPr>
              <w:jc w:val="center"/>
              <w:rPr>
                <w:sz w:val="22"/>
                <w:szCs w:val="22"/>
              </w:rPr>
            </w:pPr>
            <w:r w:rsidRPr="00A564AB">
              <w:rPr>
                <w:color w:val="000000"/>
                <w:sz w:val="22"/>
                <w:szCs w:val="22"/>
              </w:rPr>
              <w:t>87,50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458F8CE" w14:textId="77777777" w:rsidR="00B510B7" w:rsidRPr="00A564AB" w:rsidRDefault="00B510B7" w:rsidP="001B313C">
            <w:pPr>
              <w:jc w:val="center"/>
              <w:rPr>
                <w:sz w:val="22"/>
                <w:szCs w:val="22"/>
              </w:rPr>
            </w:pPr>
            <w:r w:rsidRPr="00A564AB">
              <w:rPr>
                <w:color w:val="000000"/>
                <w:sz w:val="22"/>
                <w:szCs w:val="22"/>
              </w:rPr>
              <w:t>37,78</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44DCD60" w14:textId="77777777" w:rsidR="00B510B7" w:rsidRPr="00A564AB" w:rsidRDefault="00B510B7" w:rsidP="001B313C">
            <w:pPr>
              <w:jc w:val="center"/>
              <w:rPr>
                <w:sz w:val="22"/>
                <w:szCs w:val="22"/>
              </w:rPr>
            </w:pPr>
            <w:r w:rsidRPr="00A564AB">
              <w:rPr>
                <w:color w:val="000000"/>
                <w:sz w:val="22"/>
                <w:szCs w:val="22"/>
              </w:rPr>
              <w:t>7,14</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67CCD435"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1D2EDD52"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70386DCC"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FD9167B"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64051C4" w14:textId="77777777" w:rsidR="00B510B7" w:rsidRPr="00A564AB" w:rsidRDefault="00B510B7" w:rsidP="001B313C">
            <w:pPr>
              <w:jc w:val="center"/>
              <w:rPr>
                <w:sz w:val="22"/>
                <w:szCs w:val="22"/>
              </w:rPr>
            </w:pPr>
            <w:r w:rsidRPr="00A564AB">
              <w:rPr>
                <w:color w:val="000000"/>
                <w:sz w:val="22"/>
                <w:szCs w:val="22"/>
              </w:rPr>
              <w:t>12,50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C8D80F3" w14:textId="77777777" w:rsidR="00B510B7" w:rsidRPr="00A564AB" w:rsidRDefault="00B510B7" w:rsidP="001B313C">
            <w:pPr>
              <w:jc w:val="center"/>
              <w:rPr>
                <w:sz w:val="22"/>
                <w:szCs w:val="22"/>
              </w:rPr>
            </w:pPr>
            <w:r w:rsidRPr="00A564AB">
              <w:rPr>
                <w:color w:val="000000"/>
                <w:sz w:val="22"/>
                <w:szCs w:val="22"/>
              </w:rPr>
              <w:t>62,22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B98E5B0" w14:textId="77777777" w:rsidR="00B510B7" w:rsidRPr="00A564AB" w:rsidRDefault="00B510B7" w:rsidP="001B313C">
            <w:pPr>
              <w:jc w:val="center"/>
              <w:rPr>
                <w:sz w:val="22"/>
                <w:szCs w:val="22"/>
              </w:rPr>
            </w:pPr>
            <w:r w:rsidRPr="00A564AB">
              <w:rPr>
                <w:color w:val="000000"/>
                <w:sz w:val="22"/>
                <w:szCs w:val="22"/>
              </w:rPr>
              <w:t>92,86</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03B04AB6"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738175E2"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29ED44EB"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10K1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79B2B5"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DC97A3B" w14:textId="77777777" w:rsidR="00B510B7" w:rsidRPr="00A564AB" w:rsidRDefault="00B510B7" w:rsidP="001B313C">
            <w:pPr>
              <w:jc w:val="center"/>
              <w:rPr>
                <w:sz w:val="22"/>
                <w:szCs w:val="22"/>
              </w:rPr>
            </w:pPr>
            <w:r w:rsidRPr="00A564AB">
              <w:rPr>
                <w:color w:val="000000"/>
                <w:sz w:val="22"/>
                <w:szCs w:val="22"/>
              </w:rPr>
              <w:t>95,83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5631747" w14:textId="77777777" w:rsidR="00B510B7" w:rsidRPr="00A564AB" w:rsidRDefault="00B510B7" w:rsidP="001B313C">
            <w:pPr>
              <w:jc w:val="center"/>
              <w:rPr>
                <w:sz w:val="22"/>
                <w:szCs w:val="22"/>
              </w:rPr>
            </w:pPr>
            <w:r w:rsidRPr="00A564AB">
              <w:rPr>
                <w:color w:val="000000"/>
                <w:sz w:val="22"/>
                <w:szCs w:val="22"/>
              </w:rPr>
              <w:t>51,11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580E3B9"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5CACFD62"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090F8C70"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489464C6"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FEADB90"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FF62922"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194E713" w14:textId="77777777" w:rsidR="00B510B7" w:rsidRPr="00A564AB" w:rsidRDefault="00B510B7" w:rsidP="001B313C">
            <w:pPr>
              <w:jc w:val="center"/>
              <w:rPr>
                <w:sz w:val="22"/>
                <w:szCs w:val="22"/>
              </w:rPr>
            </w:pPr>
            <w:r w:rsidRPr="00A564AB">
              <w:rPr>
                <w:color w:val="000000"/>
                <w:sz w:val="22"/>
                <w:szCs w:val="22"/>
              </w:rPr>
              <w:t>13,33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871A921"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1B72400A"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016C92B7"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348B5F22"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1CD68E7"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03E3FAF" w14:textId="77777777" w:rsidR="00B510B7" w:rsidRPr="00A564AB" w:rsidRDefault="00B510B7" w:rsidP="001B313C">
            <w:pPr>
              <w:jc w:val="center"/>
              <w:rPr>
                <w:sz w:val="22"/>
                <w:szCs w:val="22"/>
              </w:rPr>
            </w:pPr>
            <w:r w:rsidRPr="00A564AB">
              <w:rPr>
                <w:color w:val="000000"/>
                <w:sz w:val="22"/>
                <w:szCs w:val="22"/>
              </w:rPr>
              <w:t>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F1DE748" w14:textId="77777777" w:rsidR="00B510B7" w:rsidRPr="00A564AB" w:rsidRDefault="00B510B7" w:rsidP="001B313C">
            <w:pPr>
              <w:jc w:val="center"/>
              <w:rPr>
                <w:sz w:val="22"/>
                <w:szCs w:val="22"/>
              </w:rPr>
            </w:pPr>
            <w:r w:rsidRPr="00A564AB">
              <w:rPr>
                <w:color w:val="000000"/>
                <w:sz w:val="22"/>
                <w:szCs w:val="22"/>
              </w:rPr>
              <w:t>35,56</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93E6C4F" w14:textId="77777777" w:rsidR="00B510B7" w:rsidRPr="00A564AB" w:rsidRDefault="00B510B7" w:rsidP="001B313C">
            <w:pPr>
              <w:jc w:val="center"/>
              <w:rPr>
                <w:sz w:val="22"/>
                <w:szCs w:val="22"/>
              </w:rPr>
            </w:pPr>
            <w:r w:rsidRPr="00A564AB">
              <w:rPr>
                <w:color w:val="000000"/>
                <w:sz w:val="22"/>
                <w:szCs w:val="22"/>
              </w:rPr>
              <w:t>100,00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3ACDBA30"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1D607688"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3D4530B3"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10K2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26A220A"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CA8A4DC" w14:textId="77777777" w:rsidR="00B510B7" w:rsidRPr="00A564AB" w:rsidRDefault="00B510B7" w:rsidP="001B313C">
            <w:pPr>
              <w:jc w:val="center"/>
              <w:rPr>
                <w:sz w:val="22"/>
                <w:szCs w:val="22"/>
              </w:rPr>
            </w:pPr>
            <w:r w:rsidRPr="00A564AB">
              <w:rPr>
                <w:color w:val="000000"/>
                <w:sz w:val="22"/>
                <w:szCs w:val="22"/>
              </w:rPr>
              <w:t>95,83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CC973D9" w14:textId="77777777" w:rsidR="00B510B7" w:rsidRPr="00A564AB" w:rsidRDefault="00B510B7" w:rsidP="001B313C">
            <w:pPr>
              <w:jc w:val="center"/>
              <w:rPr>
                <w:sz w:val="22"/>
                <w:szCs w:val="22"/>
              </w:rPr>
            </w:pPr>
            <w:r w:rsidRPr="00A564AB">
              <w:rPr>
                <w:color w:val="000000"/>
                <w:sz w:val="22"/>
                <w:szCs w:val="22"/>
              </w:rPr>
              <w:t>53,33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76E2332"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07492D6E"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21537DF9"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18B00145"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2D80F2"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3B88553"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8DFB0F3" w14:textId="77777777" w:rsidR="00B510B7" w:rsidRPr="00A564AB" w:rsidRDefault="00B510B7" w:rsidP="001B313C">
            <w:pPr>
              <w:jc w:val="center"/>
              <w:rPr>
                <w:sz w:val="22"/>
                <w:szCs w:val="22"/>
              </w:rPr>
            </w:pPr>
            <w:r w:rsidRPr="00A564AB">
              <w:rPr>
                <w:color w:val="000000"/>
                <w:sz w:val="22"/>
                <w:szCs w:val="22"/>
              </w:rPr>
              <w:t>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8940E0E"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32EBF645"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3DA67639"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1B14892F"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DDF8DBD"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44D784F" w14:textId="77777777" w:rsidR="00B510B7" w:rsidRPr="00A564AB" w:rsidRDefault="00B510B7" w:rsidP="001B313C">
            <w:pPr>
              <w:jc w:val="center"/>
              <w:rPr>
                <w:sz w:val="22"/>
                <w:szCs w:val="22"/>
              </w:rPr>
            </w:pPr>
            <w:r w:rsidRPr="00A564AB">
              <w:rPr>
                <w:color w:val="000000"/>
                <w:sz w:val="22"/>
                <w:szCs w:val="22"/>
              </w:rPr>
              <w:t>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B0D30DD" w14:textId="77777777" w:rsidR="00B510B7" w:rsidRPr="00A564AB" w:rsidRDefault="00B510B7" w:rsidP="001B313C">
            <w:pPr>
              <w:jc w:val="center"/>
              <w:rPr>
                <w:sz w:val="22"/>
                <w:szCs w:val="22"/>
              </w:rPr>
            </w:pPr>
            <w:r w:rsidRPr="00A564AB">
              <w:rPr>
                <w:color w:val="000000"/>
                <w:sz w:val="22"/>
                <w:szCs w:val="22"/>
              </w:rPr>
              <w:t>17,78</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41850AC"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3DBADC7"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78CB7BB2"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tcPr>
          <w:p w14:paraId="361234C3"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37EDE53"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5240CE9" w14:textId="77777777" w:rsidR="00B510B7" w:rsidRPr="00A564AB" w:rsidRDefault="00B510B7" w:rsidP="001B313C">
            <w:pPr>
              <w:jc w:val="center"/>
              <w:rPr>
                <w:sz w:val="22"/>
                <w:szCs w:val="22"/>
              </w:rPr>
            </w:pPr>
            <w:r w:rsidRPr="00A564AB">
              <w:rPr>
                <w:color w:val="000000"/>
                <w:sz w:val="22"/>
                <w:szCs w:val="22"/>
              </w:rPr>
              <w:t>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310431A" w14:textId="77777777" w:rsidR="00B510B7" w:rsidRPr="00A564AB" w:rsidRDefault="00B510B7" w:rsidP="001B313C">
            <w:pPr>
              <w:jc w:val="center"/>
              <w:rPr>
                <w:sz w:val="22"/>
                <w:szCs w:val="22"/>
              </w:rPr>
            </w:pPr>
            <w:r w:rsidRPr="00A564AB">
              <w:rPr>
                <w:color w:val="000000"/>
                <w:sz w:val="22"/>
                <w:szCs w:val="22"/>
              </w:rPr>
              <w:t>11,11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1EB0AF9" w14:textId="77777777" w:rsidR="00B510B7" w:rsidRPr="00A564AB" w:rsidRDefault="00B510B7" w:rsidP="001B313C">
            <w:pPr>
              <w:jc w:val="center"/>
              <w:rPr>
                <w:sz w:val="22"/>
                <w:szCs w:val="22"/>
              </w:rPr>
            </w:pPr>
            <w:r w:rsidRPr="00A564AB">
              <w:rPr>
                <w:color w:val="000000"/>
                <w:sz w:val="22"/>
                <w:szCs w:val="22"/>
              </w:rPr>
              <w:t>28,57</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0110B3B9"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1F4B751C"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31556469"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3F9E231"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4</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46747AC" w14:textId="77777777" w:rsidR="00B510B7" w:rsidRPr="00A564AB" w:rsidRDefault="00B510B7" w:rsidP="001B313C">
            <w:pPr>
              <w:jc w:val="center"/>
              <w:rPr>
                <w:sz w:val="22"/>
                <w:szCs w:val="22"/>
              </w:rPr>
            </w:pPr>
            <w:r w:rsidRPr="00A564AB">
              <w:rPr>
                <w:color w:val="000000"/>
                <w:sz w:val="22"/>
                <w:szCs w:val="22"/>
              </w:rPr>
              <w:t>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9354B1A" w14:textId="77777777" w:rsidR="00B510B7" w:rsidRPr="00A564AB" w:rsidRDefault="00B510B7" w:rsidP="001B313C">
            <w:pPr>
              <w:jc w:val="center"/>
              <w:rPr>
                <w:sz w:val="22"/>
                <w:szCs w:val="22"/>
              </w:rPr>
            </w:pPr>
            <w:r w:rsidRPr="00A564AB">
              <w:rPr>
                <w:color w:val="000000"/>
                <w:sz w:val="22"/>
                <w:szCs w:val="22"/>
              </w:rPr>
              <w:t>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C8F186F" w14:textId="77777777" w:rsidR="00B510B7" w:rsidRPr="00A564AB" w:rsidRDefault="00B510B7" w:rsidP="001B313C">
            <w:pPr>
              <w:jc w:val="center"/>
              <w:rPr>
                <w:sz w:val="22"/>
                <w:szCs w:val="22"/>
              </w:rPr>
            </w:pPr>
            <w:r w:rsidRPr="00A564AB">
              <w:rPr>
                <w:color w:val="000000"/>
                <w:sz w:val="22"/>
                <w:szCs w:val="22"/>
              </w:rPr>
              <w:t>71,43</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8A93B0E"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17CAAF0E"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2CD871AA"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10K3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68D4CF8"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5CE8122" w14:textId="77777777" w:rsidR="00B510B7" w:rsidRPr="00A564AB" w:rsidRDefault="00B510B7" w:rsidP="001B313C">
            <w:pPr>
              <w:jc w:val="center"/>
              <w:rPr>
                <w:sz w:val="22"/>
                <w:szCs w:val="22"/>
              </w:rPr>
            </w:pPr>
            <w:r w:rsidRPr="00A564AB">
              <w:rPr>
                <w:color w:val="000000"/>
                <w:sz w:val="22"/>
                <w:szCs w:val="22"/>
              </w:rPr>
              <w:t>100,00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E3CFAA7" w14:textId="77777777" w:rsidR="00B510B7" w:rsidRPr="00A564AB" w:rsidRDefault="00B510B7" w:rsidP="001B313C">
            <w:pPr>
              <w:jc w:val="center"/>
              <w:rPr>
                <w:sz w:val="22"/>
                <w:szCs w:val="22"/>
              </w:rPr>
            </w:pPr>
            <w:r w:rsidRPr="00A564AB">
              <w:rPr>
                <w:color w:val="000000"/>
                <w:sz w:val="22"/>
                <w:szCs w:val="22"/>
              </w:rPr>
              <w:t>66,67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468918A"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AA42FCD" w14:textId="77777777" w:rsidR="00B510B7" w:rsidRPr="00A564AB" w:rsidRDefault="00B510B7" w:rsidP="001B313C">
            <w:pPr>
              <w:jc w:val="center"/>
              <w:rPr>
                <w:sz w:val="22"/>
                <w:szCs w:val="22"/>
              </w:rPr>
            </w:pPr>
            <w:r w:rsidRPr="00A564AB">
              <w:rPr>
                <w:color w:val="000000"/>
                <w:sz w:val="22"/>
                <w:szCs w:val="22"/>
              </w:rPr>
              <w:t>25,00</w:t>
            </w:r>
          </w:p>
        </w:tc>
      </w:tr>
      <w:tr w:rsidR="00B510B7" w:rsidRPr="00A564AB" w14:paraId="6C893CF8"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5AA6EEC"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66E2E7A"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BF9B086" w14:textId="77777777" w:rsidR="00B510B7" w:rsidRPr="00A564AB" w:rsidRDefault="00B510B7" w:rsidP="001B313C">
            <w:pPr>
              <w:jc w:val="center"/>
              <w:rPr>
                <w:sz w:val="22"/>
                <w:szCs w:val="22"/>
              </w:rPr>
            </w:pPr>
            <w:r w:rsidRPr="00A564AB">
              <w:rPr>
                <w:color w:val="000000"/>
                <w:sz w:val="22"/>
                <w:szCs w:val="22"/>
              </w:rPr>
              <w:t>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4F5D2FB" w14:textId="77777777" w:rsidR="00B510B7" w:rsidRPr="00A564AB" w:rsidRDefault="00B510B7" w:rsidP="001B313C">
            <w:pPr>
              <w:jc w:val="center"/>
              <w:rPr>
                <w:sz w:val="22"/>
                <w:szCs w:val="22"/>
              </w:rPr>
            </w:pPr>
            <w:r w:rsidRPr="00A564AB">
              <w:rPr>
                <w:color w:val="000000"/>
                <w:sz w:val="22"/>
                <w:szCs w:val="22"/>
              </w:rPr>
              <w:t>33,33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5ABB9E8" w14:textId="77777777" w:rsidR="00B510B7" w:rsidRPr="00A564AB" w:rsidRDefault="00B510B7" w:rsidP="001B313C">
            <w:pPr>
              <w:jc w:val="center"/>
              <w:rPr>
                <w:sz w:val="22"/>
                <w:szCs w:val="22"/>
              </w:rPr>
            </w:pPr>
            <w:r w:rsidRPr="00A564AB">
              <w:rPr>
                <w:color w:val="000000"/>
                <w:sz w:val="22"/>
                <w:szCs w:val="22"/>
              </w:rPr>
              <w:t>100,00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807C123" w14:textId="77777777" w:rsidR="00B510B7" w:rsidRPr="00A564AB" w:rsidRDefault="00B510B7" w:rsidP="001B313C">
            <w:pPr>
              <w:jc w:val="center"/>
              <w:rPr>
                <w:sz w:val="22"/>
                <w:szCs w:val="22"/>
              </w:rPr>
            </w:pPr>
            <w:r w:rsidRPr="00A564AB">
              <w:rPr>
                <w:color w:val="000000"/>
                <w:sz w:val="22"/>
                <w:szCs w:val="22"/>
              </w:rPr>
              <w:t>75,00</w:t>
            </w:r>
          </w:p>
        </w:tc>
      </w:tr>
      <w:tr w:rsidR="00B510B7" w:rsidRPr="00A564AB" w14:paraId="6D2E8658"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67F4ED74"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11K1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A46629E"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9421B52" w14:textId="77777777" w:rsidR="00B510B7" w:rsidRPr="00A564AB" w:rsidRDefault="00B510B7" w:rsidP="001B313C">
            <w:pPr>
              <w:jc w:val="center"/>
              <w:rPr>
                <w:sz w:val="22"/>
                <w:szCs w:val="22"/>
              </w:rPr>
            </w:pPr>
            <w:r w:rsidRPr="00A564AB">
              <w:rPr>
                <w:color w:val="000000"/>
                <w:sz w:val="22"/>
                <w:szCs w:val="22"/>
              </w:rPr>
              <w:t>91,67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81EDD0D" w14:textId="77777777" w:rsidR="00B510B7" w:rsidRPr="00A564AB" w:rsidRDefault="00B510B7" w:rsidP="001B313C">
            <w:pPr>
              <w:jc w:val="center"/>
              <w:rPr>
                <w:sz w:val="22"/>
                <w:szCs w:val="22"/>
              </w:rPr>
            </w:pPr>
            <w:r w:rsidRPr="00A564AB">
              <w:rPr>
                <w:color w:val="000000"/>
                <w:sz w:val="22"/>
                <w:szCs w:val="22"/>
              </w:rPr>
              <w:t>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3130169"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5B29C9C6"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16DDC303"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2CE4E0DF"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3938B13"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E4B3D5B"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77DA3A7" w14:textId="77777777" w:rsidR="00B510B7" w:rsidRPr="00A564AB" w:rsidRDefault="00B510B7" w:rsidP="001B313C">
            <w:pPr>
              <w:jc w:val="center"/>
              <w:rPr>
                <w:sz w:val="22"/>
                <w:szCs w:val="22"/>
              </w:rPr>
            </w:pPr>
            <w:r w:rsidRPr="00A564AB">
              <w:rPr>
                <w:color w:val="000000"/>
                <w:sz w:val="22"/>
                <w:szCs w:val="22"/>
              </w:rPr>
              <w:t>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9FBFE1B" w14:textId="77777777" w:rsidR="00B510B7" w:rsidRPr="00A564AB" w:rsidRDefault="00B510B7" w:rsidP="001B313C">
            <w:pPr>
              <w:jc w:val="center"/>
              <w:rPr>
                <w:sz w:val="22"/>
                <w:szCs w:val="22"/>
              </w:rPr>
            </w:pPr>
            <w:r w:rsidRPr="00A564AB">
              <w:rPr>
                <w:color w:val="000000"/>
                <w:sz w:val="22"/>
                <w:szCs w:val="22"/>
              </w:rPr>
              <w:t>7,14</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635033BD"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163139FE"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48F0C67"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DB9BBF"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9F29713" w14:textId="77777777" w:rsidR="00B510B7" w:rsidRPr="00A564AB" w:rsidRDefault="00B510B7" w:rsidP="001B313C">
            <w:pPr>
              <w:jc w:val="center"/>
              <w:rPr>
                <w:sz w:val="22"/>
                <w:szCs w:val="22"/>
              </w:rPr>
            </w:pPr>
            <w:r w:rsidRPr="00A564AB">
              <w:rPr>
                <w:color w:val="000000"/>
                <w:sz w:val="22"/>
                <w:szCs w:val="22"/>
              </w:rPr>
              <w:t>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A9A7F95" w14:textId="77777777" w:rsidR="00B510B7" w:rsidRPr="00A564AB" w:rsidRDefault="00B510B7" w:rsidP="001B313C">
            <w:pPr>
              <w:jc w:val="center"/>
              <w:rPr>
                <w:sz w:val="22"/>
                <w:szCs w:val="22"/>
              </w:rPr>
            </w:pPr>
            <w:r w:rsidRPr="00A564AB">
              <w:rPr>
                <w:color w:val="000000"/>
                <w:sz w:val="22"/>
                <w:szCs w:val="22"/>
              </w:rPr>
              <w:t>37,78</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41D3C23" w14:textId="77777777" w:rsidR="00B510B7" w:rsidRPr="00A564AB" w:rsidRDefault="00B510B7" w:rsidP="001B313C">
            <w:pPr>
              <w:jc w:val="center"/>
              <w:rPr>
                <w:sz w:val="22"/>
                <w:szCs w:val="22"/>
              </w:rPr>
            </w:pPr>
            <w:r w:rsidRPr="00A564AB">
              <w:rPr>
                <w:color w:val="000000"/>
                <w:sz w:val="22"/>
                <w:szCs w:val="22"/>
              </w:rPr>
              <w:t>7,14</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5098EFB8"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7B1AE8F9"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798A7812"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02D509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57962AE"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CCBA565" w14:textId="77777777" w:rsidR="00B510B7" w:rsidRPr="00A564AB" w:rsidRDefault="00B510B7" w:rsidP="001B313C">
            <w:pPr>
              <w:jc w:val="center"/>
              <w:rPr>
                <w:sz w:val="22"/>
                <w:szCs w:val="22"/>
              </w:rPr>
            </w:pPr>
            <w:r w:rsidRPr="00A564AB">
              <w:rPr>
                <w:color w:val="000000"/>
                <w:sz w:val="22"/>
                <w:szCs w:val="22"/>
              </w:rPr>
              <w:t>48,89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B94FB05" w14:textId="77777777" w:rsidR="00B510B7" w:rsidRPr="00A564AB" w:rsidRDefault="00B510B7" w:rsidP="001B313C">
            <w:pPr>
              <w:jc w:val="center"/>
              <w:rPr>
                <w:sz w:val="22"/>
                <w:szCs w:val="22"/>
              </w:rPr>
            </w:pPr>
            <w:r w:rsidRPr="00A564AB">
              <w:rPr>
                <w:color w:val="000000"/>
                <w:sz w:val="22"/>
                <w:szCs w:val="22"/>
              </w:rPr>
              <w:t>85,71</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5D6EB4CC"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0C42D5A9"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526883C1"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11K2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E936127"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702C712" w14:textId="77777777" w:rsidR="00B510B7" w:rsidRPr="00A564AB" w:rsidRDefault="00B510B7" w:rsidP="001B313C">
            <w:pPr>
              <w:jc w:val="center"/>
              <w:rPr>
                <w:sz w:val="22"/>
                <w:szCs w:val="22"/>
              </w:rPr>
            </w:pPr>
            <w:r w:rsidRPr="00A564AB">
              <w:rPr>
                <w:color w:val="000000"/>
                <w:sz w:val="22"/>
                <w:szCs w:val="22"/>
              </w:rPr>
              <w:t>91,67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09BD654" w14:textId="77777777" w:rsidR="00B510B7" w:rsidRPr="00A564AB" w:rsidRDefault="00B510B7" w:rsidP="001B313C">
            <w:pPr>
              <w:jc w:val="center"/>
              <w:rPr>
                <w:sz w:val="22"/>
                <w:szCs w:val="22"/>
              </w:rPr>
            </w:pPr>
            <w:r w:rsidRPr="00A564AB">
              <w:rPr>
                <w:color w:val="000000"/>
                <w:sz w:val="22"/>
                <w:szCs w:val="22"/>
              </w:rPr>
              <w:t>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57A37B9"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3CB87A91"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711526BC"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7B0B64B8"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F23ED1D"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04C5E8F"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CD45284" w14:textId="77777777" w:rsidR="00B510B7" w:rsidRPr="00A564AB" w:rsidRDefault="00B510B7" w:rsidP="001B313C">
            <w:pPr>
              <w:jc w:val="center"/>
              <w:rPr>
                <w:sz w:val="22"/>
                <w:szCs w:val="22"/>
              </w:rPr>
            </w:pPr>
            <w:r w:rsidRPr="00A564AB">
              <w:rPr>
                <w:color w:val="000000"/>
                <w:sz w:val="22"/>
                <w:szCs w:val="22"/>
              </w:rPr>
              <w:t>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86E5F21"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6D445246"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054EC55D"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37BFC4C"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68ACF24"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639889F"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83B0EDC" w14:textId="77777777" w:rsidR="00B510B7" w:rsidRPr="00A564AB" w:rsidRDefault="00B510B7" w:rsidP="001B313C">
            <w:pPr>
              <w:jc w:val="center"/>
              <w:rPr>
                <w:sz w:val="22"/>
                <w:szCs w:val="22"/>
              </w:rPr>
            </w:pPr>
            <w:r w:rsidRPr="00A564AB">
              <w:rPr>
                <w:color w:val="000000"/>
                <w:sz w:val="22"/>
                <w:szCs w:val="22"/>
              </w:rPr>
              <w:t>40,00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CB5D241" w14:textId="77777777" w:rsidR="00B510B7" w:rsidRPr="00A564AB" w:rsidRDefault="00B510B7" w:rsidP="001B313C">
            <w:pPr>
              <w:jc w:val="center"/>
              <w:rPr>
                <w:sz w:val="22"/>
                <w:szCs w:val="22"/>
              </w:rPr>
            </w:pPr>
            <w:r w:rsidRPr="00A564AB">
              <w:rPr>
                <w:color w:val="000000"/>
                <w:sz w:val="22"/>
                <w:szCs w:val="22"/>
              </w:rPr>
              <w:t>21,43</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64FFAA1"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73C30A72"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39F63037"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4A486FF"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6DBB663" w14:textId="77777777" w:rsidR="00B510B7" w:rsidRPr="00A564AB" w:rsidRDefault="00B510B7" w:rsidP="001B313C">
            <w:pPr>
              <w:jc w:val="center"/>
              <w:rPr>
                <w:sz w:val="22"/>
                <w:szCs w:val="22"/>
              </w:rPr>
            </w:pPr>
            <w:r w:rsidRPr="00A564AB">
              <w:rPr>
                <w:color w:val="000000"/>
                <w:sz w:val="22"/>
                <w:szCs w:val="22"/>
              </w:rPr>
              <w:t>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5F0ADF5" w14:textId="77777777" w:rsidR="00B510B7" w:rsidRPr="00A564AB" w:rsidRDefault="00B510B7" w:rsidP="001B313C">
            <w:pPr>
              <w:jc w:val="center"/>
              <w:rPr>
                <w:sz w:val="22"/>
                <w:szCs w:val="22"/>
              </w:rPr>
            </w:pPr>
            <w:r w:rsidRPr="00A564AB">
              <w:rPr>
                <w:color w:val="000000"/>
                <w:sz w:val="22"/>
                <w:szCs w:val="22"/>
              </w:rPr>
              <w:t>44,44</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D4E807A" w14:textId="77777777" w:rsidR="00B510B7" w:rsidRPr="00A564AB" w:rsidRDefault="00B510B7" w:rsidP="001B313C">
            <w:pPr>
              <w:jc w:val="center"/>
              <w:rPr>
                <w:sz w:val="22"/>
                <w:szCs w:val="22"/>
              </w:rPr>
            </w:pPr>
            <w:r w:rsidRPr="00A564AB">
              <w:rPr>
                <w:color w:val="000000"/>
                <w:sz w:val="22"/>
                <w:szCs w:val="22"/>
              </w:rPr>
              <w:t>78,57</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17A36E16"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0EE66A6D"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1C74AA0F"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11K3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2ACB1A1"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6273F75" w14:textId="77777777" w:rsidR="00B510B7" w:rsidRPr="00A564AB" w:rsidRDefault="00B510B7" w:rsidP="001B313C">
            <w:pPr>
              <w:jc w:val="center"/>
              <w:rPr>
                <w:sz w:val="22"/>
                <w:szCs w:val="22"/>
              </w:rPr>
            </w:pPr>
            <w:r w:rsidRPr="00A564AB">
              <w:rPr>
                <w:color w:val="000000"/>
                <w:sz w:val="22"/>
                <w:szCs w:val="22"/>
              </w:rPr>
              <w:t>91,67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ABA60C4" w14:textId="77777777" w:rsidR="00B510B7" w:rsidRPr="00A564AB" w:rsidRDefault="00B510B7" w:rsidP="001B313C">
            <w:pPr>
              <w:jc w:val="center"/>
              <w:rPr>
                <w:sz w:val="22"/>
                <w:szCs w:val="22"/>
              </w:rPr>
            </w:pPr>
            <w:r w:rsidRPr="00A564AB">
              <w:rPr>
                <w:color w:val="000000"/>
                <w:sz w:val="22"/>
                <w:szCs w:val="22"/>
              </w:rPr>
              <w:t>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B1F2362"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349D3AD2"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266150A8"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388D8CCC"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95F469A"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7244947"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61BFFA2" w14:textId="77777777" w:rsidR="00B510B7" w:rsidRPr="00A564AB" w:rsidRDefault="00B510B7" w:rsidP="001B313C">
            <w:pPr>
              <w:jc w:val="center"/>
              <w:rPr>
                <w:sz w:val="22"/>
                <w:szCs w:val="22"/>
              </w:rPr>
            </w:pPr>
            <w:r w:rsidRPr="00A564AB">
              <w:rPr>
                <w:color w:val="000000"/>
                <w:sz w:val="22"/>
                <w:szCs w:val="22"/>
              </w:rPr>
              <w:t>13,33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B2AD7B3" w14:textId="77777777" w:rsidR="00B510B7" w:rsidRPr="00A564AB" w:rsidRDefault="00B510B7" w:rsidP="001B313C">
            <w:pPr>
              <w:jc w:val="center"/>
              <w:rPr>
                <w:sz w:val="22"/>
                <w:szCs w:val="22"/>
              </w:rPr>
            </w:pPr>
            <w:r w:rsidRPr="00A564AB">
              <w:rPr>
                <w:color w:val="000000"/>
                <w:sz w:val="22"/>
                <w:szCs w:val="22"/>
              </w:rPr>
              <w:t>7,14</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05A1AC72"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100BEBC7"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7E5FFC31"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35AE8B9"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19EE40A"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79F1D84" w14:textId="77777777" w:rsidR="00B510B7" w:rsidRPr="00A564AB" w:rsidRDefault="00B510B7" w:rsidP="001B313C">
            <w:pPr>
              <w:jc w:val="center"/>
              <w:rPr>
                <w:sz w:val="22"/>
                <w:szCs w:val="22"/>
              </w:rPr>
            </w:pPr>
            <w:r w:rsidRPr="00A564AB">
              <w:rPr>
                <w:color w:val="000000"/>
                <w:sz w:val="22"/>
                <w:szCs w:val="22"/>
              </w:rPr>
              <w:t>80,00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E3C082D" w14:textId="77777777" w:rsidR="00B510B7" w:rsidRPr="00A564AB" w:rsidRDefault="00B510B7" w:rsidP="001B313C">
            <w:pPr>
              <w:jc w:val="center"/>
              <w:rPr>
                <w:sz w:val="22"/>
                <w:szCs w:val="22"/>
              </w:rPr>
            </w:pPr>
            <w:r w:rsidRPr="00A564AB">
              <w:rPr>
                <w:color w:val="000000"/>
                <w:sz w:val="22"/>
                <w:szCs w:val="22"/>
              </w:rPr>
              <w:t>92,86</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70127B2A"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014A7E51"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3460EBF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11K4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5491ED4"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130520D" w14:textId="77777777" w:rsidR="00B510B7" w:rsidRPr="00A564AB" w:rsidRDefault="00B510B7" w:rsidP="001B313C">
            <w:pPr>
              <w:jc w:val="center"/>
              <w:rPr>
                <w:sz w:val="22"/>
                <w:szCs w:val="22"/>
              </w:rPr>
            </w:pPr>
            <w:r w:rsidRPr="00A564AB">
              <w:rPr>
                <w:color w:val="000000"/>
                <w:sz w:val="22"/>
                <w:szCs w:val="22"/>
              </w:rPr>
              <w:t>91,67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5C8AEEB" w14:textId="77777777" w:rsidR="00B510B7" w:rsidRPr="00A564AB" w:rsidRDefault="00B510B7" w:rsidP="001B313C">
            <w:pPr>
              <w:jc w:val="center"/>
              <w:rPr>
                <w:sz w:val="22"/>
                <w:szCs w:val="22"/>
              </w:rPr>
            </w:pPr>
            <w:r w:rsidRPr="00A564AB">
              <w:rPr>
                <w:color w:val="000000"/>
                <w:sz w:val="22"/>
                <w:szCs w:val="22"/>
              </w:rPr>
              <w:t>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EEB19F4"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C4F8267"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47AE1A2F"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21DC9530"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65408EA"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0E6BA03"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E7ABB60" w14:textId="77777777" w:rsidR="00B510B7" w:rsidRPr="00A564AB" w:rsidRDefault="00B510B7" w:rsidP="001B313C">
            <w:pPr>
              <w:jc w:val="center"/>
              <w:rPr>
                <w:sz w:val="22"/>
                <w:szCs w:val="22"/>
              </w:rPr>
            </w:pPr>
            <w:r w:rsidRPr="00A564AB">
              <w:rPr>
                <w:color w:val="000000"/>
                <w:sz w:val="22"/>
                <w:szCs w:val="22"/>
              </w:rPr>
              <w:t>24,44</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5732F80" w14:textId="77777777" w:rsidR="00B510B7" w:rsidRPr="00A564AB" w:rsidRDefault="00B510B7" w:rsidP="001B313C">
            <w:pPr>
              <w:jc w:val="center"/>
              <w:rPr>
                <w:sz w:val="22"/>
                <w:szCs w:val="22"/>
              </w:rPr>
            </w:pPr>
            <w:r w:rsidRPr="00A564AB">
              <w:rPr>
                <w:color w:val="000000"/>
                <w:sz w:val="22"/>
                <w:szCs w:val="22"/>
              </w:rPr>
              <w:t>14,29</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1EF21220"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079CCC61"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7D2F5EA1"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D4E335D"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C15276A"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295E2ED" w14:textId="77777777" w:rsidR="00B510B7" w:rsidRPr="00A564AB" w:rsidRDefault="00B510B7" w:rsidP="001B313C">
            <w:pPr>
              <w:jc w:val="center"/>
              <w:rPr>
                <w:sz w:val="22"/>
                <w:szCs w:val="22"/>
              </w:rPr>
            </w:pPr>
            <w:r w:rsidRPr="00A564AB">
              <w:rPr>
                <w:color w:val="000000"/>
                <w:sz w:val="22"/>
                <w:szCs w:val="22"/>
              </w:rPr>
              <w:t>42,22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B2F7AA2" w14:textId="77777777" w:rsidR="00B510B7" w:rsidRPr="00A564AB" w:rsidRDefault="00B510B7" w:rsidP="001B313C">
            <w:pPr>
              <w:jc w:val="center"/>
              <w:rPr>
                <w:sz w:val="22"/>
                <w:szCs w:val="22"/>
              </w:rPr>
            </w:pPr>
            <w:r w:rsidRPr="00A564AB">
              <w:rPr>
                <w:color w:val="000000"/>
                <w:sz w:val="22"/>
                <w:szCs w:val="22"/>
              </w:rPr>
              <w:t>42,86</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7807F35"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6053C662"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25595A97"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FF512EB"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7E3A6D3" w14:textId="77777777" w:rsidR="00B510B7" w:rsidRPr="00A564AB" w:rsidRDefault="00B510B7" w:rsidP="001B313C">
            <w:pPr>
              <w:jc w:val="center"/>
              <w:rPr>
                <w:sz w:val="22"/>
                <w:szCs w:val="22"/>
              </w:rPr>
            </w:pPr>
            <w:r w:rsidRPr="00A564AB">
              <w:rPr>
                <w:color w:val="000000"/>
                <w:sz w:val="22"/>
                <w:szCs w:val="22"/>
              </w:rPr>
              <w:t>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383C464" w14:textId="77777777" w:rsidR="00B510B7" w:rsidRPr="00A564AB" w:rsidRDefault="00B510B7" w:rsidP="001B313C">
            <w:pPr>
              <w:jc w:val="center"/>
              <w:rPr>
                <w:sz w:val="22"/>
                <w:szCs w:val="22"/>
              </w:rPr>
            </w:pPr>
            <w:r w:rsidRPr="00A564AB">
              <w:rPr>
                <w:color w:val="000000"/>
                <w:sz w:val="22"/>
                <w:szCs w:val="22"/>
              </w:rPr>
              <w:t>24,44</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1122511" w14:textId="77777777" w:rsidR="00B510B7" w:rsidRPr="00A564AB" w:rsidRDefault="00B510B7" w:rsidP="001B313C">
            <w:pPr>
              <w:jc w:val="center"/>
              <w:rPr>
                <w:sz w:val="22"/>
                <w:szCs w:val="22"/>
              </w:rPr>
            </w:pPr>
            <w:r w:rsidRPr="00A564AB">
              <w:rPr>
                <w:color w:val="000000"/>
                <w:sz w:val="22"/>
                <w:szCs w:val="22"/>
              </w:rPr>
              <w:t>42,86</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024D6DE"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664B9258"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08EE7F3D"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11K5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093EE4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628C63B" w14:textId="77777777" w:rsidR="00B510B7" w:rsidRPr="00A564AB" w:rsidRDefault="00B510B7" w:rsidP="001B313C">
            <w:pPr>
              <w:jc w:val="center"/>
              <w:rPr>
                <w:sz w:val="22"/>
                <w:szCs w:val="22"/>
              </w:rPr>
            </w:pPr>
            <w:r w:rsidRPr="00A564AB">
              <w:rPr>
                <w:color w:val="000000"/>
                <w:sz w:val="22"/>
                <w:szCs w:val="22"/>
              </w:rPr>
              <w:t>91,67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5496DE5" w14:textId="77777777" w:rsidR="00B510B7" w:rsidRPr="00A564AB" w:rsidRDefault="00B510B7" w:rsidP="001B313C">
            <w:pPr>
              <w:jc w:val="center"/>
              <w:rPr>
                <w:sz w:val="22"/>
                <w:szCs w:val="22"/>
              </w:rPr>
            </w:pPr>
            <w:r w:rsidRPr="00A564AB">
              <w:rPr>
                <w:color w:val="000000"/>
                <w:sz w:val="22"/>
                <w:szCs w:val="22"/>
              </w:rPr>
              <w:t>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D09C754"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0B30B2E4"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0307D456"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7C3A18AD"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BD19577"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25FD05F"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0C993B3" w14:textId="77777777" w:rsidR="00B510B7" w:rsidRPr="00A564AB" w:rsidRDefault="00B510B7" w:rsidP="001B313C">
            <w:pPr>
              <w:jc w:val="center"/>
              <w:rPr>
                <w:sz w:val="22"/>
                <w:szCs w:val="22"/>
              </w:rPr>
            </w:pPr>
            <w:r w:rsidRPr="00A564AB">
              <w:rPr>
                <w:color w:val="000000"/>
                <w:sz w:val="22"/>
                <w:szCs w:val="22"/>
              </w:rPr>
              <w:t>6,67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033DC92"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70A19CC3"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50456AA1"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E69A582"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5FF43E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CDC8699"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32496B1" w14:textId="77777777" w:rsidR="00B510B7" w:rsidRPr="00A564AB" w:rsidRDefault="00B510B7" w:rsidP="001B313C">
            <w:pPr>
              <w:jc w:val="center"/>
              <w:rPr>
                <w:sz w:val="22"/>
                <w:szCs w:val="22"/>
              </w:rPr>
            </w:pPr>
            <w:r w:rsidRPr="00A564AB">
              <w:rPr>
                <w:color w:val="000000"/>
                <w:sz w:val="22"/>
                <w:szCs w:val="22"/>
              </w:rPr>
              <w:t>44,44</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DB5C890" w14:textId="77777777" w:rsidR="00B510B7" w:rsidRPr="00A564AB" w:rsidRDefault="00B510B7" w:rsidP="001B313C">
            <w:pPr>
              <w:jc w:val="center"/>
              <w:rPr>
                <w:sz w:val="22"/>
                <w:szCs w:val="22"/>
              </w:rPr>
            </w:pPr>
            <w:r w:rsidRPr="00A564AB">
              <w:rPr>
                <w:color w:val="000000"/>
                <w:sz w:val="22"/>
                <w:szCs w:val="22"/>
              </w:rPr>
              <w:t>14,29</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61DC01FE" w14:textId="77777777" w:rsidR="00B510B7" w:rsidRPr="00A564AB" w:rsidRDefault="00B510B7" w:rsidP="001B313C">
            <w:pPr>
              <w:jc w:val="center"/>
              <w:rPr>
                <w:sz w:val="22"/>
                <w:szCs w:val="22"/>
              </w:rPr>
            </w:pPr>
            <w:r w:rsidRPr="00A564AB">
              <w:rPr>
                <w:color w:val="000000"/>
                <w:sz w:val="22"/>
                <w:szCs w:val="22"/>
              </w:rPr>
              <w:t>25,00</w:t>
            </w:r>
          </w:p>
        </w:tc>
      </w:tr>
      <w:tr w:rsidR="00B510B7" w:rsidRPr="00A564AB" w14:paraId="7F172355"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121877E9"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FBCDBD1"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B49C748" w14:textId="77777777" w:rsidR="00B510B7" w:rsidRPr="00A564AB" w:rsidRDefault="00B510B7" w:rsidP="001B313C">
            <w:pPr>
              <w:jc w:val="center"/>
              <w:rPr>
                <w:sz w:val="22"/>
                <w:szCs w:val="22"/>
              </w:rPr>
            </w:pPr>
            <w:r w:rsidRPr="00A564AB">
              <w:rPr>
                <w:color w:val="000000"/>
                <w:sz w:val="22"/>
                <w:szCs w:val="22"/>
              </w:rPr>
              <w:t>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86ECD46" w14:textId="77777777" w:rsidR="00B510B7" w:rsidRPr="00A564AB" w:rsidRDefault="00B510B7" w:rsidP="001B313C">
            <w:pPr>
              <w:jc w:val="center"/>
              <w:rPr>
                <w:sz w:val="22"/>
                <w:szCs w:val="22"/>
              </w:rPr>
            </w:pPr>
            <w:r w:rsidRPr="00A564AB">
              <w:rPr>
                <w:color w:val="000000"/>
                <w:sz w:val="22"/>
                <w:szCs w:val="22"/>
              </w:rPr>
              <w:t>42,22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DC5F881" w14:textId="77777777" w:rsidR="00B510B7" w:rsidRPr="00A564AB" w:rsidRDefault="00B510B7" w:rsidP="001B313C">
            <w:pPr>
              <w:jc w:val="center"/>
              <w:rPr>
                <w:sz w:val="22"/>
                <w:szCs w:val="22"/>
              </w:rPr>
            </w:pPr>
            <w:r w:rsidRPr="00A564AB">
              <w:rPr>
                <w:color w:val="000000"/>
                <w:sz w:val="22"/>
                <w:szCs w:val="22"/>
              </w:rPr>
              <w:t>85,71</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3EDB534A" w14:textId="77777777" w:rsidR="00B510B7" w:rsidRPr="00A564AB" w:rsidRDefault="00B510B7" w:rsidP="001B313C">
            <w:pPr>
              <w:jc w:val="center"/>
              <w:rPr>
                <w:sz w:val="22"/>
                <w:szCs w:val="22"/>
              </w:rPr>
            </w:pPr>
            <w:r w:rsidRPr="00A564AB">
              <w:rPr>
                <w:color w:val="000000"/>
                <w:sz w:val="22"/>
                <w:szCs w:val="22"/>
              </w:rPr>
              <w:t>75,00</w:t>
            </w:r>
          </w:p>
        </w:tc>
      </w:tr>
      <w:tr w:rsidR="00B510B7" w:rsidRPr="00A564AB" w14:paraId="1F8B2CA5"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35B371D6"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11K6</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022DF41"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4DBA984" w14:textId="77777777" w:rsidR="00B510B7" w:rsidRPr="00A564AB" w:rsidRDefault="00B510B7" w:rsidP="001B313C">
            <w:pPr>
              <w:jc w:val="center"/>
              <w:rPr>
                <w:sz w:val="22"/>
                <w:szCs w:val="22"/>
              </w:rPr>
            </w:pPr>
            <w:r w:rsidRPr="00A564AB">
              <w:rPr>
                <w:color w:val="000000"/>
                <w:sz w:val="22"/>
                <w:szCs w:val="22"/>
              </w:rPr>
              <w:t>91,67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A02EBD1" w14:textId="77777777" w:rsidR="00B510B7" w:rsidRPr="00A564AB" w:rsidRDefault="00B510B7" w:rsidP="001B313C">
            <w:pPr>
              <w:jc w:val="center"/>
              <w:rPr>
                <w:sz w:val="22"/>
                <w:szCs w:val="22"/>
              </w:rPr>
            </w:pPr>
            <w:r w:rsidRPr="00A564AB">
              <w:rPr>
                <w:color w:val="000000"/>
                <w:sz w:val="22"/>
                <w:szCs w:val="22"/>
              </w:rPr>
              <w:t>15,56</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D1D99F9" w14:textId="77777777" w:rsidR="00B510B7" w:rsidRPr="00A564AB" w:rsidRDefault="00B510B7" w:rsidP="001B313C">
            <w:pPr>
              <w:jc w:val="center"/>
              <w:rPr>
                <w:sz w:val="22"/>
                <w:szCs w:val="22"/>
              </w:rPr>
            </w:pPr>
            <w:r w:rsidRPr="00A564AB">
              <w:rPr>
                <w:color w:val="000000"/>
                <w:sz w:val="22"/>
                <w:szCs w:val="22"/>
              </w:rPr>
              <w:t>14,29</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3A8D8A0"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67B647E2"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393C8A76"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298A682"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538BAAC"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C5E0C1C" w14:textId="77777777" w:rsidR="00B510B7" w:rsidRPr="00A564AB" w:rsidRDefault="00B510B7" w:rsidP="001B313C">
            <w:pPr>
              <w:jc w:val="center"/>
              <w:rPr>
                <w:sz w:val="22"/>
                <w:szCs w:val="22"/>
              </w:rPr>
            </w:pPr>
            <w:r w:rsidRPr="00A564AB">
              <w:rPr>
                <w:color w:val="000000"/>
                <w:sz w:val="22"/>
                <w:szCs w:val="22"/>
              </w:rPr>
              <w:t>13,33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F036DC7"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19762CE"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721713AB"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56F09B24"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77C9F73"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2FDE3C8"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11843CD" w14:textId="77777777" w:rsidR="00B510B7" w:rsidRPr="00A564AB" w:rsidRDefault="00B510B7" w:rsidP="001B313C">
            <w:pPr>
              <w:jc w:val="center"/>
              <w:rPr>
                <w:sz w:val="22"/>
                <w:szCs w:val="22"/>
              </w:rPr>
            </w:pPr>
            <w:r w:rsidRPr="00A564AB">
              <w:rPr>
                <w:color w:val="000000"/>
                <w:sz w:val="22"/>
                <w:szCs w:val="22"/>
              </w:rPr>
              <w:t>33,33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AEDE8A4" w14:textId="77777777" w:rsidR="00B510B7" w:rsidRPr="00A564AB" w:rsidRDefault="00B510B7" w:rsidP="001B313C">
            <w:pPr>
              <w:jc w:val="center"/>
              <w:rPr>
                <w:sz w:val="22"/>
                <w:szCs w:val="22"/>
              </w:rPr>
            </w:pPr>
            <w:r w:rsidRPr="00A564AB">
              <w:rPr>
                <w:color w:val="000000"/>
                <w:sz w:val="22"/>
                <w:szCs w:val="22"/>
              </w:rPr>
              <w:t>50,00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040294E7" w14:textId="77777777" w:rsidR="00B510B7" w:rsidRPr="00A564AB" w:rsidRDefault="00B510B7" w:rsidP="001B313C">
            <w:pPr>
              <w:jc w:val="center"/>
              <w:rPr>
                <w:sz w:val="22"/>
                <w:szCs w:val="22"/>
              </w:rPr>
            </w:pPr>
            <w:r w:rsidRPr="00A564AB">
              <w:rPr>
                <w:color w:val="000000"/>
                <w:sz w:val="22"/>
                <w:szCs w:val="22"/>
              </w:rPr>
              <w:t>50,00</w:t>
            </w:r>
          </w:p>
        </w:tc>
      </w:tr>
      <w:tr w:rsidR="00B510B7" w:rsidRPr="00A564AB" w14:paraId="48D9FAF0"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7A5A7856"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BC766C3"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BBE39DB" w14:textId="77777777" w:rsidR="00B510B7" w:rsidRPr="00A564AB" w:rsidRDefault="00B510B7" w:rsidP="001B313C">
            <w:pPr>
              <w:jc w:val="center"/>
              <w:rPr>
                <w:sz w:val="22"/>
                <w:szCs w:val="22"/>
              </w:rPr>
            </w:pPr>
            <w:r w:rsidRPr="00A564AB">
              <w:rPr>
                <w:color w:val="000000"/>
                <w:sz w:val="22"/>
                <w:szCs w:val="22"/>
              </w:rPr>
              <w:t>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BBE5981" w14:textId="77777777" w:rsidR="00B510B7" w:rsidRPr="00A564AB" w:rsidRDefault="00B510B7" w:rsidP="001B313C">
            <w:pPr>
              <w:jc w:val="center"/>
              <w:rPr>
                <w:sz w:val="22"/>
                <w:szCs w:val="22"/>
              </w:rPr>
            </w:pPr>
            <w:r w:rsidRPr="00A564AB">
              <w:rPr>
                <w:color w:val="000000"/>
                <w:sz w:val="22"/>
                <w:szCs w:val="22"/>
              </w:rPr>
              <w:t>37,78</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07C86A1" w14:textId="77777777" w:rsidR="00B510B7" w:rsidRPr="00A564AB" w:rsidRDefault="00B510B7" w:rsidP="001B313C">
            <w:pPr>
              <w:jc w:val="center"/>
              <w:rPr>
                <w:sz w:val="22"/>
                <w:szCs w:val="22"/>
              </w:rPr>
            </w:pPr>
            <w:r w:rsidRPr="00A564AB">
              <w:rPr>
                <w:color w:val="000000"/>
                <w:sz w:val="22"/>
                <w:szCs w:val="22"/>
              </w:rPr>
              <w:t>35,71</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14457D06" w14:textId="77777777" w:rsidR="00B510B7" w:rsidRPr="00A564AB" w:rsidRDefault="00B510B7" w:rsidP="001B313C">
            <w:pPr>
              <w:jc w:val="center"/>
              <w:rPr>
                <w:sz w:val="22"/>
                <w:szCs w:val="22"/>
              </w:rPr>
            </w:pPr>
            <w:r w:rsidRPr="00A564AB">
              <w:rPr>
                <w:color w:val="000000"/>
                <w:sz w:val="22"/>
                <w:szCs w:val="22"/>
              </w:rPr>
              <w:t>50,00</w:t>
            </w:r>
          </w:p>
        </w:tc>
      </w:tr>
      <w:tr w:rsidR="00B510B7" w:rsidRPr="00A564AB" w14:paraId="309758D9"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6D7CA605"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11K7</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1FA100A"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1464425" w14:textId="77777777" w:rsidR="00B510B7" w:rsidRPr="00A564AB" w:rsidRDefault="00B510B7" w:rsidP="001B313C">
            <w:pPr>
              <w:jc w:val="center"/>
              <w:rPr>
                <w:sz w:val="22"/>
                <w:szCs w:val="22"/>
              </w:rPr>
            </w:pPr>
            <w:r w:rsidRPr="00A564AB">
              <w:rPr>
                <w:color w:val="000000"/>
                <w:sz w:val="22"/>
                <w:szCs w:val="22"/>
              </w:rPr>
              <w:t>95,83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FB12A98" w14:textId="77777777" w:rsidR="00B510B7" w:rsidRPr="00A564AB" w:rsidRDefault="00B510B7" w:rsidP="001B313C">
            <w:pPr>
              <w:jc w:val="center"/>
              <w:rPr>
                <w:sz w:val="22"/>
                <w:szCs w:val="22"/>
              </w:rPr>
            </w:pPr>
            <w:r w:rsidRPr="00A564AB">
              <w:rPr>
                <w:color w:val="000000"/>
                <w:sz w:val="22"/>
                <w:szCs w:val="22"/>
              </w:rPr>
              <w:t>20,00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ABBB2F5" w14:textId="77777777" w:rsidR="00B510B7" w:rsidRPr="00A564AB" w:rsidRDefault="00B510B7" w:rsidP="001B313C">
            <w:pPr>
              <w:jc w:val="center"/>
              <w:rPr>
                <w:sz w:val="22"/>
                <w:szCs w:val="22"/>
              </w:rPr>
            </w:pPr>
            <w:r w:rsidRPr="00A564AB">
              <w:rPr>
                <w:color w:val="000000"/>
                <w:sz w:val="22"/>
                <w:szCs w:val="22"/>
              </w:rPr>
              <w:t>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2DCD1B26"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415B51C9"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393840B8"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3E179C0D"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ACA63F5" w14:textId="77777777" w:rsidR="00B510B7" w:rsidRPr="00A564AB" w:rsidRDefault="00B510B7" w:rsidP="001B313C">
            <w:pPr>
              <w:jc w:val="center"/>
              <w:rPr>
                <w:sz w:val="22"/>
                <w:szCs w:val="22"/>
              </w:rPr>
            </w:pPr>
            <w:r w:rsidRPr="00A564AB">
              <w:rPr>
                <w:color w:val="000000"/>
                <w:sz w:val="22"/>
                <w:szCs w:val="22"/>
              </w:rPr>
              <w:t>4,17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169818D" w14:textId="77777777" w:rsidR="00B510B7" w:rsidRPr="00A564AB" w:rsidRDefault="00B510B7" w:rsidP="001B313C">
            <w:pPr>
              <w:jc w:val="center"/>
              <w:rPr>
                <w:sz w:val="22"/>
                <w:szCs w:val="22"/>
              </w:rPr>
            </w:pPr>
            <w:r w:rsidRPr="00A564AB">
              <w:rPr>
                <w:color w:val="000000"/>
                <w:sz w:val="22"/>
                <w:szCs w:val="22"/>
              </w:rPr>
              <w:t>80,00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79BC601" w14:textId="77777777" w:rsidR="00B510B7" w:rsidRPr="00A564AB" w:rsidRDefault="00B510B7" w:rsidP="001B313C">
            <w:pPr>
              <w:jc w:val="center"/>
              <w:rPr>
                <w:sz w:val="22"/>
                <w:szCs w:val="22"/>
              </w:rPr>
            </w:pPr>
            <w:r w:rsidRPr="00A564AB">
              <w:rPr>
                <w:color w:val="000000"/>
                <w:sz w:val="22"/>
                <w:szCs w:val="22"/>
              </w:rPr>
              <w:t>100,00</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6E07EEA6"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6BD50EA8"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675D730B" w14:textId="77777777" w:rsidR="00B510B7" w:rsidRPr="00A564AB" w:rsidRDefault="00B510B7" w:rsidP="001B313C">
            <w:pPr>
              <w:autoSpaceDE w:val="0"/>
              <w:autoSpaceDN w:val="0"/>
              <w:adjustRightInd w:val="0"/>
              <w:ind w:firstLine="67"/>
              <w:jc w:val="center"/>
              <w:rPr>
                <w:sz w:val="22"/>
                <w:szCs w:val="22"/>
              </w:rPr>
            </w:pPr>
            <w:r w:rsidRPr="00A564AB">
              <w:rPr>
                <w:sz w:val="22"/>
                <w:szCs w:val="22"/>
              </w:rPr>
              <w:t>11K8</w:t>
            </w:r>
          </w:p>
          <w:p w14:paraId="071363D6"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DE9BF5E"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B5F3C95" w14:textId="77777777" w:rsidR="00B510B7" w:rsidRPr="00A564AB" w:rsidRDefault="00B510B7" w:rsidP="001B313C">
            <w:pPr>
              <w:jc w:val="center"/>
              <w:rPr>
                <w:sz w:val="22"/>
                <w:szCs w:val="22"/>
              </w:rPr>
            </w:pPr>
            <w:r w:rsidRPr="00A564AB">
              <w:rPr>
                <w:color w:val="000000"/>
                <w:sz w:val="22"/>
                <w:szCs w:val="22"/>
              </w:rPr>
              <w:t>91,67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FA40C3F" w14:textId="77777777" w:rsidR="00B510B7" w:rsidRPr="00A564AB" w:rsidRDefault="00B510B7" w:rsidP="001B313C">
            <w:pPr>
              <w:jc w:val="center"/>
              <w:rPr>
                <w:sz w:val="22"/>
                <w:szCs w:val="22"/>
              </w:rPr>
            </w:pPr>
            <w:r w:rsidRPr="00A564AB">
              <w:rPr>
                <w:color w:val="000000"/>
                <w:sz w:val="22"/>
                <w:szCs w:val="22"/>
              </w:rPr>
              <w:t>28,89</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376D137" w14:textId="77777777" w:rsidR="00B510B7" w:rsidRPr="00A564AB" w:rsidRDefault="00B510B7" w:rsidP="001B313C">
            <w:pPr>
              <w:jc w:val="center"/>
              <w:rPr>
                <w:sz w:val="22"/>
                <w:szCs w:val="22"/>
              </w:rPr>
            </w:pPr>
            <w:r w:rsidRPr="00A564AB">
              <w:rPr>
                <w:color w:val="000000"/>
                <w:sz w:val="22"/>
                <w:szCs w:val="22"/>
              </w:rPr>
              <w:t>7,14</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0044D612"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232E4B98"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67A043FB"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5CF3A4"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2AFB8CEE" w14:textId="77777777" w:rsidR="00B510B7" w:rsidRPr="00A564AB" w:rsidRDefault="00B510B7" w:rsidP="001B313C">
            <w:pPr>
              <w:jc w:val="center"/>
              <w:rPr>
                <w:sz w:val="22"/>
                <w:szCs w:val="22"/>
              </w:rPr>
            </w:pPr>
            <w:r w:rsidRPr="00A564AB">
              <w:rPr>
                <w:color w:val="000000"/>
                <w:sz w:val="22"/>
                <w:szCs w:val="22"/>
              </w:rPr>
              <w:t>8,33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F5A62B3" w14:textId="77777777" w:rsidR="00B510B7" w:rsidRPr="00A564AB" w:rsidRDefault="00B510B7" w:rsidP="001B313C">
            <w:pPr>
              <w:jc w:val="center"/>
              <w:rPr>
                <w:sz w:val="22"/>
                <w:szCs w:val="22"/>
              </w:rPr>
            </w:pPr>
            <w:r w:rsidRPr="00A564AB">
              <w:rPr>
                <w:color w:val="000000"/>
                <w:sz w:val="22"/>
                <w:szCs w:val="22"/>
              </w:rPr>
              <w:t>71,11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19893782" w14:textId="77777777" w:rsidR="00B510B7" w:rsidRPr="00A564AB" w:rsidRDefault="00B510B7" w:rsidP="001B313C">
            <w:pPr>
              <w:jc w:val="center"/>
              <w:rPr>
                <w:sz w:val="22"/>
                <w:szCs w:val="22"/>
              </w:rPr>
            </w:pPr>
            <w:r w:rsidRPr="00A564AB">
              <w:rPr>
                <w:color w:val="000000"/>
                <w:sz w:val="22"/>
                <w:szCs w:val="22"/>
              </w:rPr>
              <w:t>92,86</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40233ED5" w14:textId="77777777" w:rsidR="00B510B7" w:rsidRPr="00A564AB" w:rsidRDefault="00B510B7" w:rsidP="001B313C">
            <w:pPr>
              <w:jc w:val="center"/>
              <w:rPr>
                <w:sz w:val="22"/>
                <w:szCs w:val="22"/>
              </w:rPr>
            </w:pPr>
            <w:r w:rsidRPr="00A564AB">
              <w:rPr>
                <w:color w:val="000000"/>
                <w:sz w:val="22"/>
                <w:szCs w:val="22"/>
              </w:rPr>
              <w:t>100,00</w:t>
            </w:r>
          </w:p>
        </w:tc>
      </w:tr>
      <w:tr w:rsidR="00B510B7" w:rsidRPr="00A564AB" w14:paraId="79564AE2" w14:textId="77777777" w:rsidTr="00A564AB">
        <w:trPr>
          <w:cantSplit/>
          <w:trHeight w:val="309"/>
        </w:trPr>
        <w:tc>
          <w:tcPr>
            <w:tcW w:w="2052" w:type="dxa"/>
            <w:vMerge w:val="restart"/>
            <w:tcBorders>
              <w:top w:val="single" w:sz="4" w:space="0" w:color="auto"/>
              <w:left w:val="single" w:sz="4" w:space="0" w:color="auto"/>
              <w:bottom w:val="single" w:sz="4" w:space="0" w:color="auto"/>
              <w:right w:val="single" w:sz="4" w:space="0" w:color="auto"/>
            </w:tcBorders>
            <w:vAlign w:val="center"/>
          </w:tcPr>
          <w:p w14:paraId="4216D45F" w14:textId="77777777" w:rsidR="00B510B7" w:rsidRPr="00A564AB" w:rsidRDefault="00B510B7" w:rsidP="001B313C">
            <w:pPr>
              <w:autoSpaceDE w:val="0"/>
              <w:autoSpaceDN w:val="0"/>
              <w:adjustRightInd w:val="0"/>
              <w:ind w:firstLine="67"/>
              <w:jc w:val="center"/>
              <w:rPr>
                <w:sz w:val="22"/>
                <w:szCs w:val="22"/>
              </w:rPr>
            </w:pPr>
            <w:r w:rsidRPr="00A564AB">
              <w:rPr>
                <w:sz w:val="22"/>
                <w:szCs w:val="22"/>
              </w:rPr>
              <w:t>11K9</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0DE054D"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0</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607E04B5" w14:textId="77777777" w:rsidR="00B510B7" w:rsidRPr="00A564AB" w:rsidRDefault="00B510B7" w:rsidP="001B313C">
            <w:pPr>
              <w:jc w:val="center"/>
              <w:rPr>
                <w:sz w:val="22"/>
                <w:szCs w:val="22"/>
              </w:rPr>
            </w:pPr>
            <w:r w:rsidRPr="00A564AB">
              <w:rPr>
                <w:color w:val="000000"/>
                <w:sz w:val="22"/>
                <w:szCs w:val="22"/>
              </w:rPr>
              <w:t>91,67</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5D877443" w14:textId="77777777" w:rsidR="00B510B7" w:rsidRPr="00A564AB" w:rsidRDefault="00B510B7" w:rsidP="001B313C">
            <w:pPr>
              <w:jc w:val="center"/>
              <w:rPr>
                <w:sz w:val="22"/>
                <w:szCs w:val="22"/>
              </w:rPr>
            </w:pPr>
            <w:r w:rsidRPr="00A564AB">
              <w:rPr>
                <w:color w:val="000000"/>
                <w:sz w:val="22"/>
                <w:szCs w:val="22"/>
              </w:rPr>
              <w:t>22,22</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308411D9" w14:textId="77777777" w:rsidR="00B510B7" w:rsidRPr="00A564AB" w:rsidRDefault="00B510B7" w:rsidP="001B313C">
            <w:pPr>
              <w:jc w:val="center"/>
              <w:rPr>
                <w:sz w:val="22"/>
                <w:szCs w:val="22"/>
              </w:rPr>
            </w:pPr>
            <w:r w:rsidRPr="00A564AB">
              <w:rPr>
                <w:color w:val="000000"/>
                <w:sz w:val="22"/>
                <w:szCs w:val="22"/>
              </w:rPr>
              <w:t>7,14</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55AD6DB3" w14:textId="77777777" w:rsidR="00B510B7" w:rsidRPr="00A564AB" w:rsidRDefault="00B510B7" w:rsidP="001B313C">
            <w:pPr>
              <w:jc w:val="center"/>
              <w:rPr>
                <w:sz w:val="22"/>
                <w:szCs w:val="22"/>
              </w:rPr>
            </w:pPr>
            <w:r w:rsidRPr="00A564AB">
              <w:rPr>
                <w:color w:val="000000"/>
                <w:sz w:val="22"/>
                <w:szCs w:val="22"/>
              </w:rPr>
              <w:t>0,00</w:t>
            </w:r>
          </w:p>
        </w:tc>
      </w:tr>
      <w:tr w:rsidR="00B510B7" w:rsidRPr="00A564AB" w14:paraId="5EB4C6BD" w14:textId="77777777" w:rsidTr="00A564AB">
        <w:trPr>
          <w:cantSplit/>
          <w:trHeight w:val="309"/>
        </w:trPr>
        <w:tc>
          <w:tcPr>
            <w:tcW w:w="2052" w:type="dxa"/>
            <w:vMerge/>
            <w:tcBorders>
              <w:top w:val="single" w:sz="4" w:space="0" w:color="auto"/>
              <w:left w:val="single" w:sz="4" w:space="0" w:color="auto"/>
              <w:bottom w:val="single" w:sz="4" w:space="0" w:color="auto"/>
              <w:right w:val="single" w:sz="4" w:space="0" w:color="auto"/>
            </w:tcBorders>
            <w:vAlign w:val="center"/>
          </w:tcPr>
          <w:p w14:paraId="7E83BEA7" w14:textId="77777777" w:rsidR="00B510B7" w:rsidRPr="00A564AB" w:rsidRDefault="00B510B7" w:rsidP="001B313C">
            <w:pPr>
              <w:autoSpaceDE w:val="0"/>
              <w:autoSpaceDN w:val="0"/>
              <w:adjustRightInd w:val="0"/>
              <w:ind w:firstLine="67"/>
              <w:jc w:val="center"/>
              <w:rPr>
                <w:sz w:val="22"/>
                <w:szCs w:val="22"/>
              </w:rPr>
            </w:pP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1F3604EE" w14:textId="77777777" w:rsidR="00B510B7" w:rsidRPr="00A564AB" w:rsidRDefault="00B510B7" w:rsidP="001B313C">
            <w:pPr>
              <w:autoSpaceDE w:val="0"/>
              <w:autoSpaceDN w:val="0"/>
              <w:adjustRightInd w:val="0"/>
              <w:ind w:firstLine="67"/>
              <w:jc w:val="center"/>
              <w:rPr>
                <w:sz w:val="22"/>
                <w:szCs w:val="22"/>
              </w:rPr>
            </w:pPr>
            <w:r w:rsidRPr="00A564AB">
              <w:rPr>
                <w:color w:val="000000"/>
                <w:sz w:val="22"/>
                <w:szCs w:val="22"/>
              </w:rPr>
              <w:t>1</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7667E677" w14:textId="77777777" w:rsidR="00B510B7" w:rsidRPr="00A564AB" w:rsidRDefault="00B510B7" w:rsidP="001B313C">
            <w:pPr>
              <w:jc w:val="center"/>
              <w:rPr>
                <w:sz w:val="22"/>
                <w:szCs w:val="22"/>
              </w:rPr>
            </w:pPr>
            <w:r w:rsidRPr="00A564AB">
              <w:rPr>
                <w:color w:val="000000"/>
                <w:sz w:val="22"/>
                <w:szCs w:val="22"/>
              </w:rPr>
              <w:t>8,33</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0B01526D" w14:textId="77777777" w:rsidR="00B510B7" w:rsidRPr="00A564AB" w:rsidRDefault="00B510B7" w:rsidP="001B313C">
            <w:pPr>
              <w:jc w:val="center"/>
              <w:rPr>
                <w:sz w:val="22"/>
                <w:szCs w:val="22"/>
              </w:rPr>
            </w:pPr>
            <w:r w:rsidRPr="00A564AB">
              <w:rPr>
                <w:color w:val="000000"/>
                <w:sz w:val="22"/>
                <w:szCs w:val="22"/>
              </w:rPr>
              <w:t>77,78</w:t>
            </w:r>
          </w:p>
        </w:tc>
        <w:tc>
          <w:tcPr>
            <w:tcW w:w="2516" w:type="dxa"/>
            <w:tcBorders>
              <w:top w:val="single" w:sz="4" w:space="0" w:color="auto"/>
              <w:left w:val="single" w:sz="4" w:space="0" w:color="auto"/>
              <w:bottom w:val="single" w:sz="4" w:space="0" w:color="auto"/>
              <w:right w:val="single" w:sz="4" w:space="0" w:color="auto"/>
            </w:tcBorders>
            <w:shd w:val="clear" w:color="auto" w:fill="auto"/>
            <w:vAlign w:val="center"/>
          </w:tcPr>
          <w:p w14:paraId="4CC3E85A" w14:textId="77777777" w:rsidR="00B510B7" w:rsidRPr="00A564AB" w:rsidRDefault="00B510B7" w:rsidP="001B313C">
            <w:pPr>
              <w:jc w:val="center"/>
              <w:rPr>
                <w:sz w:val="22"/>
                <w:szCs w:val="22"/>
              </w:rPr>
            </w:pPr>
            <w:r w:rsidRPr="00A564AB">
              <w:rPr>
                <w:color w:val="000000"/>
                <w:sz w:val="22"/>
                <w:szCs w:val="22"/>
              </w:rPr>
              <w:t>92,86</w:t>
            </w:r>
          </w:p>
        </w:tc>
        <w:tc>
          <w:tcPr>
            <w:tcW w:w="2449" w:type="dxa"/>
            <w:tcBorders>
              <w:top w:val="single" w:sz="4" w:space="0" w:color="auto"/>
              <w:left w:val="single" w:sz="4" w:space="0" w:color="auto"/>
              <w:bottom w:val="single" w:sz="4" w:space="0" w:color="auto"/>
              <w:right w:val="single" w:sz="4" w:space="0" w:color="auto"/>
            </w:tcBorders>
            <w:shd w:val="clear" w:color="auto" w:fill="auto"/>
            <w:vAlign w:val="center"/>
          </w:tcPr>
          <w:p w14:paraId="12B5ACD9" w14:textId="77777777" w:rsidR="00B510B7" w:rsidRPr="00A564AB" w:rsidRDefault="00B510B7" w:rsidP="001B313C">
            <w:pPr>
              <w:jc w:val="center"/>
              <w:rPr>
                <w:sz w:val="22"/>
                <w:szCs w:val="22"/>
              </w:rPr>
            </w:pPr>
            <w:r w:rsidRPr="00A564AB">
              <w:rPr>
                <w:color w:val="000000"/>
                <w:sz w:val="22"/>
                <w:szCs w:val="22"/>
              </w:rPr>
              <w:t>100,00</w:t>
            </w:r>
          </w:p>
        </w:tc>
      </w:tr>
    </w:tbl>
    <w:p w14:paraId="58392C8E" w14:textId="77777777" w:rsidR="00B510B7" w:rsidRPr="00A564AB" w:rsidRDefault="00B510B7" w:rsidP="00B510B7">
      <w:pPr>
        <w:ind w:firstLine="567"/>
        <w:contextualSpacing/>
        <w:jc w:val="both"/>
        <w:rPr>
          <w:i/>
          <w:iCs/>
          <w:sz w:val="22"/>
          <w:szCs w:val="22"/>
        </w:rPr>
      </w:pPr>
    </w:p>
    <w:p w14:paraId="55973484" w14:textId="59EC18EC" w:rsidR="00A564AB" w:rsidRPr="00A564AB" w:rsidRDefault="00A564AB" w:rsidP="00A564AB">
      <w:pPr>
        <w:spacing w:line="276" w:lineRule="auto"/>
        <w:jc w:val="both"/>
        <w:rPr>
          <w:rFonts w:eastAsia="Times New Roman"/>
          <w:sz w:val="28"/>
          <w:szCs w:val="28"/>
        </w:rPr>
      </w:pPr>
      <w:r>
        <w:rPr>
          <w:rFonts w:eastAsia="Times New Roman"/>
          <w:sz w:val="28"/>
          <w:szCs w:val="28"/>
        </w:rPr>
        <w:lastRenderedPageBreak/>
        <w:t xml:space="preserve">       </w:t>
      </w:r>
      <w:r w:rsidRPr="00A564AB">
        <w:rPr>
          <w:rFonts w:eastAsia="Times New Roman"/>
          <w:sz w:val="28"/>
          <w:szCs w:val="28"/>
        </w:rPr>
        <w:t>Анализ представленных статистических показателей позволяет выявить существенную дифференциацию результатов выполнения заданий участниками экзамена в зависимости от уровня их подготовки. Для анализа выделены четыре группы участников:</w:t>
      </w:r>
    </w:p>
    <w:p w14:paraId="24C67E14" w14:textId="77777777" w:rsidR="00A564AB" w:rsidRPr="00A564AB" w:rsidRDefault="00A564AB" w:rsidP="009007BE">
      <w:pPr>
        <w:numPr>
          <w:ilvl w:val="0"/>
          <w:numId w:val="6"/>
        </w:numPr>
        <w:spacing w:line="276" w:lineRule="auto"/>
        <w:ind w:left="0"/>
        <w:jc w:val="both"/>
        <w:rPr>
          <w:rFonts w:eastAsia="Times New Roman"/>
          <w:sz w:val="28"/>
          <w:szCs w:val="28"/>
        </w:rPr>
      </w:pPr>
      <w:r w:rsidRPr="00A564AB">
        <w:rPr>
          <w:rFonts w:eastAsia="Times New Roman"/>
          <w:sz w:val="28"/>
          <w:szCs w:val="28"/>
        </w:rPr>
        <w:t xml:space="preserve">группа участников, </w:t>
      </w:r>
      <w:r w:rsidRPr="00A564AB">
        <w:rPr>
          <w:rFonts w:eastAsia="Times New Roman"/>
          <w:b/>
          <w:bCs/>
          <w:sz w:val="28"/>
          <w:szCs w:val="28"/>
        </w:rPr>
        <w:t>не преодолевших минимальный балл</w:t>
      </w:r>
      <w:r w:rsidRPr="00A564AB">
        <w:rPr>
          <w:rFonts w:eastAsia="Times New Roman"/>
          <w:sz w:val="28"/>
          <w:szCs w:val="28"/>
        </w:rPr>
        <w:t>;</w:t>
      </w:r>
    </w:p>
    <w:p w14:paraId="6DDF7BBC" w14:textId="77777777" w:rsidR="00A564AB" w:rsidRPr="00A564AB" w:rsidRDefault="00A564AB" w:rsidP="009007BE">
      <w:pPr>
        <w:numPr>
          <w:ilvl w:val="0"/>
          <w:numId w:val="6"/>
        </w:numPr>
        <w:spacing w:line="276" w:lineRule="auto"/>
        <w:ind w:left="0"/>
        <w:jc w:val="both"/>
        <w:rPr>
          <w:rFonts w:eastAsia="Times New Roman"/>
          <w:sz w:val="28"/>
          <w:szCs w:val="28"/>
        </w:rPr>
      </w:pPr>
      <w:r w:rsidRPr="00A564AB">
        <w:rPr>
          <w:rFonts w:eastAsia="Times New Roman"/>
          <w:sz w:val="28"/>
          <w:szCs w:val="28"/>
        </w:rPr>
        <w:t xml:space="preserve">группа участников, получивших </w:t>
      </w:r>
      <w:r w:rsidRPr="00A564AB">
        <w:rPr>
          <w:rFonts w:eastAsia="Times New Roman"/>
          <w:b/>
          <w:bCs/>
          <w:sz w:val="28"/>
          <w:szCs w:val="28"/>
        </w:rPr>
        <w:t>от минимального до 60 баллов</w:t>
      </w:r>
      <w:r w:rsidRPr="00A564AB">
        <w:rPr>
          <w:rFonts w:eastAsia="Times New Roman"/>
          <w:sz w:val="28"/>
          <w:szCs w:val="28"/>
        </w:rPr>
        <w:t>;</w:t>
      </w:r>
    </w:p>
    <w:p w14:paraId="319ADD86" w14:textId="77777777" w:rsidR="00A564AB" w:rsidRPr="00A564AB" w:rsidRDefault="00A564AB" w:rsidP="009007BE">
      <w:pPr>
        <w:numPr>
          <w:ilvl w:val="0"/>
          <w:numId w:val="6"/>
        </w:numPr>
        <w:spacing w:line="276" w:lineRule="auto"/>
        <w:ind w:left="0"/>
        <w:jc w:val="both"/>
        <w:rPr>
          <w:rFonts w:eastAsia="Times New Roman"/>
          <w:sz w:val="28"/>
          <w:szCs w:val="28"/>
        </w:rPr>
      </w:pPr>
      <w:r w:rsidRPr="00A564AB">
        <w:rPr>
          <w:rFonts w:eastAsia="Times New Roman"/>
          <w:sz w:val="28"/>
          <w:szCs w:val="28"/>
        </w:rPr>
        <w:t xml:space="preserve">группа участников, получивших </w:t>
      </w:r>
      <w:r w:rsidRPr="00A564AB">
        <w:rPr>
          <w:rFonts w:eastAsia="Times New Roman"/>
          <w:b/>
          <w:bCs/>
          <w:sz w:val="28"/>
          <w:szCs w:val="28"/>
        </w:rPr>
        <w:t>от 61 до 80 баллов</w:t>
      </w:r>
      <w:r w:rsidRPr="00A564AB">
        <w:rPr>
          <w:rFonts w:eastAsia="Times New Roman"/>
          <w:sz w:val="28"/>
          <w:szCs w:val="28"/>
        </w:rPr>
        <w:t>;</w:t>
      </w:r>
    </w:p>
    <w:p w14:paraId="1D312BD5" w14:textId="77777777" w:rsidR="00A564AB" w:rsidRPr="00A564AB" w:rsidRDefault="00A564AB" w:rsidP="009007BE">
      <w:pPr>
        <w:numPr>
          <w:ilvl w:val="0"/>
          <w:numId w:val="6"/>
        </w:numPr>
        <w:spacing w:line="276" w:lineRule="auto"/>
        <w:ind w:left="0"/>
        <w:jc w:val="both"/>
        <w:rPr>
          <w:rFonts w:eastAsia="Times New Roman"/>
          <w:sz w:val="28"/>
          <w:szCs w:val="28"/>
        </w:rPr>
      </w:pPr>
      <w:r w:rsidRPr="00A564AB">
        <w:rPr>
          <w:rFonts w:eastAsia="Times New Roman"/>
          <w:sz w:val="28"/>
          <w:szCs w:val="28"/>
        </w:rPr>
        <w:t xml:space="preserve">группа участников, получивших </w:t>
      </w:r>
      <w:r w:rsidRPr="00A564AB">
        <w:rPr>
          <w:rFonts w:eastAsia="Times New Roman"/>
          <w:b/>
          <w:bCs/>
          <w:sz w:val="28"/>
          <w:szCs w:val="28"/>
        </w:rPr>
        <w:t>от 81 до 100 баллов</w:t>
      </w:r>
      <w:r w:rsidRPr="00A564AB">
        <w:rPr>
          <w:rFonts w:eastAsia="Times New Roman"/>
          <w:sz w:val="28"/>
          <w:szCs w:val="28"/>
        </w:rPr>
        <w:t>.</w:t>
      </w:r>
    </w:p>
    <w:p w14:paraId="026B4F2B" w14:textId="4FC0353C" w:rsidR="00A564AB" w:rsidRPr="00A564AB" w:rsidRDefault="00A564AB" w:rsidP="00A564AB">
      <w:pPr>
        <w:spacing w:line="276" w:lineRule="auto"/>
        <w:jc w:val="both"/>
        <w:rPr>
          <w:rFonts w:eastAsia="Times New Roman"/>
          <w:sz w:val="28"/>
          <w:szCs w:val="28"/>
        </w:rPr>
      </w:pPr>
      <w:r>
        <w:rPr>
          <w:rFonts w:eastAsia="Times New Roman"/>
          <w:sz w:val="28"/>
          <w:szCs w:val="28"/>
        </w:rPr>
        <w:t xml:space="preserve">      </w:t>
      </w:r>
      <w:r w:rsidRPr="00A564AB">
        <w:rPr>
          <w:rFonts w:eastAsia="Times New Roman"/>
          <w:sz w:val="28"/>
          <w:szCs w:val="28"/>
        </w:rPr>
        <w:t>Представленные данные показывают закономерную зависимость между общим уровнем экзаменационной подготовки и успешностью выполнения отдельных заданий. В целом у участников с высоким уровнем подготовки значительно чаще фиксируется получение максимального количества первичных баллов, тогда как у участников, не преодолевших минимальный балл, преобладают нулевые результаты.</w:t>
      </w:r>
    </w:p>
    <w:p w14:paraId="69C8CE5B" w14:textId="067AB83E" w:rsidR="00A564AB" w:rsidRPr="00A564AB" w:rsidRDefault="00A564AB" w:rsidP="00A564AB">
      <w:pPr>
        <w:spacing w:line="276" w:lineRule="auto"/>
        <w:jc w:val="both"/>
        <w:rPr>
          <w:rFonts w:eastAsia="Times New Roman"/>
          <w:sz w:val="28"/>
          <w:szCs w:val="28"/>
        </w:rPr>
      </w:pPr>
      <w:r>
        <w:rPr>
          <w:rFonts w:eastAsia="Times New Roman"/>
          <w:sz w:val="28"/>
          <w:szCs w:val="28"/>
        </w:rPr>
        <w:t xml:space="preserve">       </w:t>
      </w:r>
      <w:r w:rsidRPr="00A564AB">
        <w:rPr>
          <w:rFonts w:eastAsia="Times New Roman"/>
          <w:sz w:val="28"/>
          <w:szCs w:val="28"/>
        </w:rPr>
        <w:t>Особенно наглядно эта закономерность проявляется в заданиях 1–11 и в заданиях, имеющих несколько критериев оценивания. При переходе от группы с низким уровнем подготовки к группе с высоким уровнем подготовки наблюдается не просто увеличение количества правильных ответов, а качественное изменение характера выполнения: учащиеся начинают успешно выполнять задания, требующие последовательного применения нескольких операций, анализа информации, установления соответствий, аргументации и получения развернутого ответа.</w:t>
      </w:r>
    </w:p>
    <w:p w14:paraId="57A15991" w14:textId="345A8A11" w:rsidR="00A564AB" w:rsidRPr="00A564AB" w:rsidRDefault="00A564AB" w:rsidP="00A564AB">
      <w:pPr>
        <w:spacing w:line="276" w:lineRule="auto"/>
        <w:jc w:val="both"/>
        <w:rPr>
          <w:rFonts w:eastAsia="Times New Roman"/>
          <w:sz w:val="28"/>
          <w:szCs w:val="28"/>
        </w:rPr>
      </w:pPr>
      <w:r>
        <w:rPr>
          <w:rFonts w:eastAsia="Times New Roman"/>
          <w:sz w:val="28"/>
          <w:szCs w:val="28"/>
        </w:rPr>
        <w:t xml:space="preserve">     </w:t>
      </w:r>
      <w:r w:rsidRPr="00A564AB">
        <w:rPr>
          <w:rFonts w:eastAsia="Times New Roman"/>
          <w:sz w:val="28"/>
          <w:szCs w:val="28"/>
        </w:rPr>
        <w:t>Таким образом, результаты позволяют сделать вывод о наличии выраженной дифференцирующей способности большинства заданий КИМ: задания позволяют различать участников с разным уровнем сформированности предметных умений.</w:t>
      </w:r>
    </w:p>
    <w:p w14:paraId="14A26893" w14:textId="1A20F2A5" w:rsidR="00A564AB" w:rsidRPr="00A564AB" w:rsidRDefault="00A564AB" w:rsidP="00A564AB">
      <w:pPr>
        <w:spacing w:line="276" w:lineRule="auto"/>
        <w:jc w:val="both"/>
        <w:outlineLvl w:val="0"/>
        <w:rPr>
          <w:rFonts w:eastAsia="Times New Roman"/>
          <w:b/>
          <w:bCs/>
          <w:kern w:val="36"/>
          <w:sz w:val="28"/>
          <w:szCs w:val="28"/>
        </w:rPr>
      </w:pPr>
      <w:r w:rsidRPr="00A564AB">
        <w:rPr>
          <w:rFonts w:eastAsia="Times New Roman"/>
          <w:b/>
          <w:bCs/>
          <w:kern w:val="36"/>
          <w:sz w:val="28"/>
          <w:szCs w:val="28"/>
        </w:rPr>
        <w:t>Анализ выполнения заданий 1–3</w:t>
      </w:r>
    </w:p>
    <w:p w14:paraId="35929490" w14:textId="77777777" w:rsidR="00A564AB" w:rsidRDefault="00A564AB" w:rsidP="00A564AB">
      <w:pPr>
        <w:spacing w:line="276" w:lineRule="auto"/>
        <w:jc w:val="both"/>
        <w:rPr>
          <w:rFonts w:eastAsia="Times New Roman"/>
          <w:sz w:val="28"/>
          <w:szCs w:val="28"/>
        </w:rPr>
      </w:pPr>
      <w:r w:rsidRPr="00A564AB">
        <w:rPr>
          <w:rFonts w:eastAsia="Times New Roman"/>
          <w:sz w:val="28"/>
          <w:szCs w:val="28"/>
        </w:rPr>
        <w:t>По заданию 1 получены следующие результаты:</w:t>
      </w:r>
    </w:p>
    <w:tbl>
      <w:tblPr>
        <w:tblStyle w:val="a7"/>
        <w:tblW w:w="14275" w:type="dxa"/>
        <w:tblLook w:val="04A0" w:firstRow="1" w:lastRow="0" w:firstColumn="1" w:lastColumn="0" w:noHBand="0" w:noVBand="1"/>
      </w:tblPr>
      <w:tblGrid>
        <w:gridCol w:w="2855"/>
        <w:gridCol w:w="2855"/>
        <w:gridCol w:w="2855"/>
        <w:gridCol w:w="2855"/>
        <w:gridCol w:w="2855"/>
      </w:tblGrid>
      <w:tr w:rsidR="0098058A" w14:paraId="06300877" w14:textId="77777777" w:rsidTr="008040AB">
        <w:tc>
          <w:tcPr>
            <w:tcW w:w="2855" w:type="dxa"/>
            <w:shd w:val="clear" w:color="auto" w:fill="C5E0B3" w:themeFill="accent6" w:themeFillTint="66"/>
            <w:vAlign w:val="center"/>
          </w:tcPr>
          <w:p w14:paraId="5F1D6D9B" w14:textId="0D7B59F6" w:rsidR="0098058A" w:rsidRPr="0098058A" w:rsidRDefault="0098058A" w:rsidP="0098058A">
            <w:pPr>
              <w:spacing w:line="276" w:lineRule="auto"/>
              <w:jc w:val="center"/>
              <w:rPr>
                <w:rFonts w:eastAsia="Times New Roman"/>
              </w:rPr>
            </w:pPr>
            <w:r w:rsidRPr="00A564AB">
              <w:rPr>
                <w:rFonts w:eastAsia="Times New Roman"/>
                <w:b/>
                <w:bCs/>
              </w:rPr>
              <w:t>Первичный балл</w:t>
            </w:r>
          </w:p>
        </w:tc>
        <w:tc>
          <w:tcPr>
            <w:tcW w:w="2855" w:type="dxa"/>
            <w:shd w:val="clear" w:color="auto" w:fill="C5E0B3" w:themeFill="accent6" w:themeFillTint="66"/>
            <w:vAlign w:val="center"/>
          </w:tcPr>
          <w:p w14:paraId="0702C774" w14:textId="5036FDAB" w:rsidR="0098058A" w:rsidRPr="0098058A" w:rsidRDefault="0098058A" w:rsidP="0098058A">
            <w:pPr>
              <w:spacing w:line="276" w:lineRule="auto"/>
              <w:jc w:val="center"/>
              <w:rPr>
                <w:rFonts w:eastAsia="Times New Roman"/>
              </w:rPr>
            </w:pPr>
            <w:r w:rsidRPr="00A564AB">
              <w:rPr>
                <w:rFonts w:eastAsia="Times New Roman"/>
                <w:b/>
                <w:bCs/>
              </w:rPr>
              <w:t>Не преодолели минимум</w:t>
            </w:r>
          </w:p>
        </w:tc>
        <w:tc>
          <w:tcPr>
            <w:tcW w:w="2855" w:type="dxa"/>
            <w:shd w:val="clear" w:color="auto" w:fill="C5E0B3" w:themeFill="accent6" w:themeFillTint="66"/>
            <w:vAlign w:val="center"/>
          </w:tcPr>
          <w:p w14:paraId="10AA4F16" w14:textId="68AE7803" w:rsidR="0098058A" w:rsidRPr="0098058A" w:rsidRDefault="0098058A" w:rsidP="0098058A">
            <w:pPr>
              <w:spacing w:line="276" w:lineRule="auto"/>
              <w:jc w:val="center"/>
              <w:rPr>
                <w:rFonts w:eastAsia="Times New Roman"/>
              </w:rPr>
            </w:pPr>
            <w:r w:rsidRPr="00A564AB">
              <w:rPr>
                <w:rFonts w:eastAsia="Times New Roman"/>
                <w:b/>
                <w:bCs/>
              </w:rPr>
              <w:t>0–60 т.б.</w:t>
            </w:r>
          </w:p>
        </w:tc>
        <w:tc>
          <w:tcPr>
            <w:tcW w:w="2855" w:type="dxa"/>
            <w:shd w:val="clear" w:color="auto" w:fill="C5E0B3" w:themeFill="accent6" w:themeFillTint="66"/>
            <w:vAlign w:val="center"/>
          </w:tcPr>
          <w:p w14:paraId="70A8BD54" w14:textId="083F04B4" w:rsidR="0098058A" w:rsidRPr="0098058A" w:rsidRDefault="0098058A" w:rsidP="0098058A">
            <w:pPr>
              <w:spacing w:line="276" w:lineRule="auto"/>
              <w:jc w:val="center"/>
              <w:rPr>
                <w:rFonts w:eastAsia="Times New Roman"/>
              </w:rPr>
            </w:pPr>
            <w:r w:rsidRPr="00A564AB">
              <w:rPr>
                <w:rFonts w:eastAsia="Times New Roman"/>
                <w:b/>
                <w:bCs/>
              </w:rPr>
              <w:t>61–80 т.б.</w:t>
            </w:r>
          </w:p>
        </w:tc>
        <w:tc>
          <w:tcPr>
            <w:tcW w:w="2855" w:type="dxa"/>
            <w:shd w:val="clear" w:color="auto" w:fill="C5E0B3" w:themeFill="accent6" w:themeFillTint="66"/>
            <w:vAlign w:val="center"/>
          </w:tcPr>
          <w:p w14:paraId="14744484" w14:textId="74A4194C" w:rsidR="0098058A" w:rsidRPr="0098058A" w:rsidRDefault="0098058A" w:rsidP="0098058A">
            <w:pPr>
              <w:spacing w:line="276" w:lineRule="auto"/>
              <w:jc w:val="center"/>
              <w:rPr>
                <w:rFonts w:eastAsia="Times New Roman"/>
              </w:rPr>
            </w:pPr>
            <w:r w:rsidRPr="00A564AB">
              <w:rPr>
                <w:rFonts w:eastAsia="Times New Roman"/>
                <w:b/>
                <w:bCs/>
              </w:rPr>
              <w:t>81–100 т.б.</w:t>
            </w:r>
          </w:p>
        </w:tc>
      </w:tr>
      <w:tr w:rsidR="0098058A" w14:paraId="7F13D5DD" w14:textId="77777777" w:rsidTr="0098058A">
        <w:tc>
          <w:tcPr>
            <w:tcW w:w="2855" w:type="dxa"/>
            <w:vAlign w:val="center"/>
          </w:tcPr>
          <w:p w14:paraId="6C0AC537" w14:textId="566B6362" w:rsidR="0098058A" w:rsidRPr="0098058A" w:rsidRDefault="0098058A" w:rsidP="0098058A">
            <w:pPr>
              <w:spacing w:line="276" w:lineRule="auto"/>
              <w:jc w:val="center"/>
              <w:rPr>
                <w:rFonts w:eastAsia="Times New Roman"/>
              </w:rPr>
            </w:pPr>
            <w:r w:rsidRPr="00A564AB">
              <w:rPr>
                <w:rFonts w:eastAsia="Times New Roman"/>
              </w:rPr>
              <w:t>0</w:t>
            </w:r>
          </w:p>
        </w:tc>
        <w:tc>
          <w:tcPr>
            <w:tcW w:w="2855" w:type="dxa"/>
            <w:vAlign w:val="center"/>
          </w:tcPr>
          <w:p w14:paraId="743CB10F" w14:textId="70D07A4B" w:rsidR="0098058A" w:rsidRPr="0098058A" w:rsidRDefault="0098058A" w:rsidP="0098058A">
            <w:pPr>
              <w:spacing w:line="276" w:lineRule="auto"/>
              <w:jc w:val="center"/>
              <w:rPr>
                <w:rFonts w:eastAsia="Times New Roman"/>
              </w:rPr>
            </w:pPr>
            <w:r w:rsidRPr="00A564AB">
              <w:rPr>
                <w:rFonts w:eastAsia="Times New Roman"/>
              </w:rPr>
              <w:t>79,17</w:t>
            </w:r>
          </w:p>
        </w:tc>
        <w:tc>
          <w:tcPr>
            <w:tcW w:w="2855" w:type="dxa"/>
            <w:vAlign w:val="center"/>
          </w:tcPr>
          <w:p w14:paraId="576183CF" w14:textId="08F08B55" w:rsidR="0098058A" w:rsidRPr="0098058A" w:rsidRDefault="0098058A" w:rsidP="0098058A">
            <w:pPr>
              <w:spacing w:line="276" w:lineRule="auto"/>
              <w:jc w:val="center"/>
              <w:rPr>
                <w:rFonts w:eastAsia="Times New Roman"/>
              </w:rPr>
            </w:pPr>
            <w:r w:rsidRPr="00A564AB">
              <w:rPr>
                <w:rFonts w:eastAsia="Times New Roman"/>
              </w:rPr>
              <w:t>22,22</w:t>
            </w:r>
          </w:p>
        </w:tc>
        <w:tc>
          <w:tcPr>
            <w:tcW w:w="2855" w:type="dxa"/>
            <w:vAlign w:val="center"/>
          </w:tcPr>
          <w:p w14:paraId="530A83AD" w14:textId="0F1DE791" w:rsidR="0098058A" w:rsidRPr="0098058A" w:rsidRDefault="0098058A" w:rsidP="0098058A">
            <w:pPr>
              <w:spacing w:line="276" w:lineRule="auto"/>
              <w:jc w:val="center"/>
              <w:rPr>
                <w:rFonts w:eastAsia="Times New Roman"/>
              </w:rPr>
            </w:pPr>
            <w:r w:rsidRPr="00A564AB">
              <w:rPr>
                <w:rFonts w:eastAsia="Times New Roman"/>
              </w:rPr>
              <w:t>0,00</w:t>
            </w:r>
          </w:p>
        </w:tc>
        <w:tc>
          <w:tcPr>
            <w:tcW w:w="2855" w:type="dxa"/>
            <w:vAlign w:val="center"/>
          </w:tcPr>
          <w:p w14:paraId="556A57C4" w14:textId="0949552F" w:rsidR="0098058A" w:rsidRPr="0098058A" w:rsidRDefault="0098058A" w:rsidP="0098058A">
            <w:pPr>
              <w:spacing w:line="276" w:lineRule="auto"/>
              <w:jc w:val="center"/>
              <w:rPr>
                <w:rFonts w:eastAsia="Times New Roman"/>
              </w:rPr>
            </w:pPr>
            <w:r w:rsidRPr="00A564AB">
              <w:rPr>
                <w:rFonts w:eastAsia="Times New Roman"/>
              </w:rPr>
              <w:t>0,00</w:t>
            </w:r>
          </w:p>
        </w:tc>
      </w:tr>
      <w:tr w:rsidR="0098058A" w14:paraId="5DBACD22" w14:textId="77777777" w:rsidTr="0098058A">
        <w:tc>
          <w:tcPr>
            <w:tcW w:w="2855" w:type="dxa"/>
            <w:vAlign w:val="center"/>
          </w:tcPr>
          <w:p w14:paraId="3C185EB3" w14:textId="5D55A5B1" w:rsidR="0098058A" w:rsidRPr="0098058A" w:rsidRDefault="0098058A" w:rsidP="0098058A">
            <w:pPr>
              <w:spacing w:line="276" w:lineRule="auto"/>
              <w:jc w:val="center"/>
              <w:rPr>
                <w:rFonts w:eastAsia="Times New Roman"/>
              </w:rPr>
            </w:pPr>
            <w:r w:rsidRPr="00A564AB">
              <w:rPr>
                <w:rFonts w:eastAsia="Times New Roman"/>
              </w:rPr>
              <w:t>1</w:t>
            </w:r>
          </w:p>
        </w:tc>
        <w:tc>
          <w:tcPr>
            <w:tcW w:w="2855" w:type="dxa"/>
            <w:vAlign w:val="center"/>
          </w:tcPr>
          <w:p w14:paraId="0DF5D02C" w14:textId="39C26B4A" w:rsidR="0098058A" w:rsidRPr="0098058A" w:rsidRDefault="0098058A" w:rsidP="0098058A">
            <w:pPr>
              <w:spacing w:line="276" w:lineRule="auto"/>
              <w:jc w:val="center"/>
              <w:rPr>
                <w:rFonts w:eastAsia="Times New Roman"/>
              </w:rPr>
            </w:pPr>
            <w:r w:rsidRPr="00A564AB">
              <w:rPr>
                <w:rFonts w:eastAsia="Times New Roman"/>
              </w:rPr>
              <w:t>20,83</w:t>
            </w:r>
          </w:p>
        </w:tc>
        <w:tc>
          <w:tcPr>
            <w:tcW w:w="2855" w:type="dxa"/>
            <w:vAlign w:val="center"/>
          </w:tcPr>
          <w:p w14:paraId="2A3FE4FA" w14:textId="729AD69D" w:rsidR="0098058A" w:rsidRPr="0098058A" w:rsidRDefault="0098058A" w:rsidP="0098058A">
            <w:pPr>
              <w:spacing w:line="276" w:lineRule="auto"/>
              <w:jc w:val="center"/>
              <w:rPr>
                <w:rFonts w:eastAsia="Times New Roman"/>
              </w:rPr>
            </w:pPr>
            <w:r w:rsidRPr="00A564AB">
              <w:rPr>
                <w:rFonts w:eastAsia="Times New Roman"/>
              </w:rPr>
              <w:t>77,78</w:t>
            </w:r>
          </w:p>
        </w:tc>
        <w:tc>
          <w:tcPr>
            <w:tcW w:w="2855" w:type="dxa"/>
            <w:vAlign w:val="center"/>
          </w:tcPr>
          <w:p w14:paraId="70401F1D" w14:textId="392831FB" w:rsidR="0098058A" w:rsidRPr="0098058A" w:rsidRDefault="0098058A" w:rsidP="0098058A">
            <w:pPr>
              <w:spacing w:line="276" w:lineRule="auto"/>
              <w:jc w:val="center"/>
              <w:rPr>
                <w:rFonts w:eastAsia="Times New Roman"/>
              </w:rPr>
            </w:pPr>
            <w:r w:rsidRPr="00A564AB">
              <w:rPr>
                <w:rFonts w:eastAsia="Times New Roman"/>
              </w:rPr>
              <w:t>100,00</w:t>
            </w:r>
          </w:p>
        </w:tc>
        <w:tc>
          <w:tcPr>
            <w:tcW w:w="2855" w:type="dxa"/>
            <w:vAlign w:val="center"/>
          </w:tcPr>
          <w:p w14:paraId="66F682A2" w14:textId="56124838" w:rsidR="0098058A" w:rsidRPr="0098058A" w:rsidRDefault="0098058A" w:rsidP="0098058A">
            <w:pPr>
              <w:spacing w:line="276" w:lineRule="auto"/>
              <w:jc w:val="center"/>
              <w:rPr>
                <w:rFonts w:eastAsia="Times New Roman"/>
              </w:rPr>
            </w:pPr>
            <w:r w:rsidRPr="00A564AB">
              <w:rPr>
                <w:rFonts w:eastAsia="Times New Roman"/>
              </w:rPr>
              <w:t>100,00</w:t>
            </w:r>
          </w:p>
        </w:tc>
      </w:tr>
    </w:tbl>
    <w:p w14:paraId="0AB2364B" w14:textId="77777777" w:rsidR="0098058A" w:rsidRDefault="0098058A" w:rsidP="00A564AB">
      <w:pPr>
        <w:spacing w:line="276" w:lineRule="auto"/>
        <w:jc w:val="both"/>
        <w:rPr>
          <w:rFonts w:eastAsia="Times New Roman"/>
          <w:sz w:val="28"/>
          <w:szCs w:val="28"/>
        </w:rPr>
      </w:pPr>
    </w:p>
    <w:p w14:paraId="70581C8A" w14:textId="7FFC1CEB" w:rsidR="00A564AB" w:rsidRPr="00A564AB" w:rsidRDefault="0098058A" w:rsidP="00A564AB">
      <w:pPr>
        <w:spacing w:line="276" w:lineRule="auto"/>
        <w:jc w:val="both"/>
        <w:rPr>
          <w:rFonts w:eastAsia="Times New Roman"/>
          <w:sz w:val="28"/>
          <w:szCs w:val="28"/>
        </w:rPr>
      </w:pPr>
      <w:r>
        <w:rPr>
          <w:rFonts w:eastAsia="Times New Roman"/>
          <w:sz w:val="28"/>
          <w:szCs w:val="28"/>
        </w:rPr>
        <w:lastRenderedPageBreak/>
        <w:t xml:space="preserve">    </w:t>
      </w:r>
      <w:r w:rsidR="00A564AB" w:rsidRPr="00A564AB">
        <w:rPr>
          <w:rFonts w:eastAsia="Times New Roman"/>
          <w:sz w:val="28"/>
          <w:szCs w:val="28"/>
        </w:rPr>
        <w:t>Результат показывает очень высокую зависимость успешности выполнения задания от общего уровня подготовки.</w:t>
      </w:r>
    </w:p>
    <w:p w14:paraId="7F4BCDAB" w14:textId="77777777"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t>В группе участников, не преодолевших минимальный балл, 79,17% получили 0 баллов, и только 20,83% — 1 балл. В группе от минимального до 60 баллов ситуация существенно меняется: максимальный результат получили уже 77,78% участников. В группе 61–80 баллов и в группе 81–100 баллов максимальный балл получили 100% участников.</w:t>
      </w:r>
    </w:p>
    <w:p w14:paraId="1A1E1CEC" w14:textId="353BCA26" w:rsidR="00A564AB" w:rsidRPr="00A564AB" w:rsidRDefault="0098058A"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Таким образом, задание 1 является доступным для хорошо подготовленных участников и одновременно позволяет выявить выраженный дефицит базовой предметной подготовки у участников с низкими результатами.</w:t>
      </w:r>
    </w:p>
    <w:p w14:paraId="104850B2" w14:textId="55AE167A" w:rsidR="00A564AB" w:rsidRPr="00A564AB" w:rsidRDefault="0098058A" w:rsidP="00A564AB">
      <w:pPr>
        <w:spacing w:line="276" w:lineRule="auto"/>
        <w:jc w:val="both"/>
        <w:rPr>
          <w:rFonts w:eastAsia="Times New Roman"/>
          <w:sz w:val="28"/>
          <w:szCs w:val="28"/>
        </w:rPr>
      </w:pPr>
      <w:r>
        <w:rPr>
          <w:rFonts w:eastAsia="Times New Roman"/>
          <w:sz w:val="28"/>
          <w:szCs w:val="28"/>
        </w:rPr>
        <w:t xml:space="preserve">      З</w:t>
      </w:r>
      <w:r w:rsidR="00A564AB" w:rsidRPr="00A564AB">
        <w:rPr>
          <w:rFonts w:eastAsia="Times New Roman"/>
          <w:sz w:val="28"/>
          <w:szCs w:val="28"/>
        </w:rPr>
        <w:t>адание 1 следует рассматривать как задание базового уровня, предполагающее распознавание, выбор или применение базового предметного знания. Успешное выполнение такого задания является необходимым условием дальнейшего продвижения к более сложным видам деятельности.</w:t>
      </w:r>
    </w:p>
    <w:p w14:paraId="414C70AA" w14:textId="2A74EB85" w:rsidR="00A564AB" w:rsidRPr="00A564AB" w:rsidRDefault="0098058A"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Особого внимания требует группа не преодолевших минимальный балл: почти четыре пятых участников этой группы не смогли получить даже 1 первичный балл.</w:t>
      </w:r>
    </w:p>
    <w:p w14:paraId="6C6C125F" w14:textId="73EA3245" w:rsidR="00A564AB" w:rsidRPr="00A564AB" w:rsidRDefault="0098058A" w:rsidP="00A564AB">
      <w:pPr>
        <w:spacing w:line="276" w:lineRule="auto"/>
        <w:jc w:val="both"/>
        <w:rPr>
          <w:rFonts w:eastAsia="Times New Roman"/>
          <w:sz w:val="28"/>
          <w:szCs w:val="28"/>
        </w:rPr>
      </w:pPr>
      <w:r>
        <w:rPr>
          <w:rFonts w:eastAsia="Times New Roman"/>
          <w:b/>
          <w:bCs/>
          <w:sz w:val="28"/>
          <w:szCs w:val="28"/>
        </w:rPr>
        <w:t xml:space="preserve">     </w:t>
      </w:r>
      <w:r w:rsidR="00A564AB" w:rsidRPr="00A564AB">
        <w:rPr>
          <w:rFonts w:eastAsia="Times New Roman"/>
          <w:sz w:val="28"/>
          <w:szCs w:val="28"/>
        </w:rPr>
        <w:t>При работе с обучающимися низкого уровня подготовки необходимо обеспечить систематическое повторение базовых понятий и терминов, организовать регулярную тренировку заданий аналогичного формата и переходить к усложнению только после формирования устойчивого навыка выполнения базовых операций.</w:t>
      </w:r>
    </w:p>
    <w:p w14:paraId="4AC0EA8C" w14:textId="069DCA8A" w:rsidR="00A564AB" w:rsidRDefault="00A564AB" w:rsidP="0098058A">
      <w:pPr>
        <w:spacing w:line="276" w:lineRule="auto"/>
        <w:jc w:val="both"/>
        <w:outlineLvl w:val="1"/>
        <w:rPr>
          <w:rFonts w:eastAsia="Times New Roman"/>
          <w:sz w:val="28"/>
          <w:szCs w:val="28"/>
        </w:rPr>
      </w:pPr>
      <w:r w:rsidRPr="00A564AB">
        <w:rPr>
          <w:rFonts w:eastAsia="Times New Roman"/>
          <w:b/>
          <w:bCs/>
          <w:sz w:val="28"/>
          <w:szCs w:val="28"/>
        </w:rPr>
        <w:t>Задание 2</w:t>
      </w:r>
      <w:r w:rsidR="0098058A">
        <w:rPr>
          <w:rFonts w:eastAsia="Times New Roman"/>
          <w:b/>
          <w:bCs/>
          <w:sz w:val="28"/>
          <w:szCs w:val="28"/>
        </w:rPr>
        <w:t xml:space="preserve">. </w:t>
      </w:r>
      <w:r w:rsidRPr="00A564AB">
        <w:rPr>
          <w:rFonts w:eastAsia="Times New Roman"/>
          <w:sz w:val="28"/>
          <w:szCs w:val="28"/>
        </w:rPr>
        <w:t>Результаты выполнения задания 2:</w:t>
      </w:r>
    </w:p>
    <w:tbl>
      <w:tblPr>
        <w:tblStyle w:val="a7"/>
        <w:tblW w:w="14275" w:type="dxa"/>
        <w:tblLook w:val="04A0" w:firstRow="1" w:lastRow="0" w:firstColumn="1" w:lastColumn="0" w:noHBand="0" w:noVBand="1"/>
      </w:tblPr>
      <w:tblGrid>
        <w:gridCol w:w="2855"/>
        <w:gridCol w:w="2855"/>
        <w:gridCol w:w="2855"/>
        <w:gridCol w:w="2855"/>
        <w:gridCol w:w="2855"/>
      </w:tblGrid>
      <w:tr w:rsidR="0098058A" w14:paraId="6E36D8BF" w14:textId="77777777" w:rsidTr="008040AB">
        <w:tc>
          <w:tcPr>
            <w:tcW w:w="2855" w:type="dxa"/>
            <w:shd w:val="clear" w:color="auto" w:fill="C5E0B3" w:themeFill="accent6" w:themeFillTint="66"/>
            <w:vAlign w:val="center"/>
          </w:tcPr>
          <w:p w14:paraId="39B07C30" w14:textId="5862CF57" w:rsidR="0098058A" w:rsidRPr="0098058A" w:rsidRDefault="0098058A" w:rsidP="0098058A">
            <w:pPr>
              <w:spacing w:line="276" w:lineRule="auto"/>
              <w:jc w:val="center"/>
              <w:outlineLvl w:val="1"/>
              <w:rPr>
                <w:rFonts w:eastAsia="Times New Roman"/>
              </w:rPr>
            </w:pPr>
            <w:r w:rsidRPr="00A564AB">
              <w:rPr>
                <w:rFonts w:eastAsia="Times New Roman"/>
                <w:b/>
                <w:bCs/>
              </w:rPr>
              <w:t>Первичный балл</w:t>
            </w:r>
          </w:p>
        </w:tc>
        <w:tc>
          <w:tcPr>
            <w:tcW w:w="2855" w:type="dxa"/>
            <w:shd w:val="clear" w:color="auto" w:fill="C5E0B3" w:themeFill="accent6" w:themeFillTint="66"/>
            <w:vAlign w:val="center"/>
          </w:tcPr>
          <w:p w14:paraId="42991361" w14:textId="61B92CD9" w:rsidR="0098058A" w:rsidRPr="0098058A" w:rsidRDefault="0098058A" w:rsidP="0098058A">
            <w:pPr>
              <w:spacing w:line="276" w:lineRule="auto"/>
              <w:jc w:val="center"/>
              <w:outlineLvl w:val="1"/>
              <w:rPr>
                <w:rFonts w:eastAsia="Times New Roman"/>
              </w:rPr>
            </w:pPr>
            <w:r w:rsidRPr="00A564AB">
              <w:rPr>
                <w:rFonts w:eastAsia="Times New Roman"/>
                <w:b/>
                <w:bCs/>
              </w:rPr>
              <w:t>Не преодолели минимум</w:t>
            </w:r>
          </w:p>
        </w:tc>
        <w:tc>
          <w:tcPr>
            <w:tcW w:w="2855" w:type="dxa"/>
            <w:shd w:val="clear" w:color="auto" w:fill="C5E0B3" w:themeFill="accent6" w:themeFillTint="66"/>
            <w:vAlign w:val="center"/>
          </w:tcPr>
          <w:p w14:paraId="05895732" w14:textId="17FA5E6C" w:rsidR="0098058A" w:rsidRPr="0098058A" w:rsidRDefault="0098058A" w:rsidP="0098058A">
            <w:pPr>
              <w:spacing w:line="276" w:lineRule="auto"/>
              <w:jc w:val="center"/>
              <w:outlineLvl w:val="1"/>
              <w:rPr>
                <w:rFonts w:eastAsia="Times New Roman"/>
              </w:rPr>
            </w:pPr>
            <w:r w:rsidRPr="00A564AB">
              <w:rPr>
                <w:rFonts w:eastAsia="Times New Roman"/>
                <w:b/>
                <w:bCs/>
              </w:rPr>
              <w:t>0–60 т.б.</w:t>
            </w:r>
          </w:p>
        </w:tc>
        <w:tc>
          <w:tcPr>
            <w:tcW w:w="2855" w:type="dxa"/>
            <w:shd w:val="clear" w:color="auto" w:fill="C5E0B3" w:themeFill="accent6" w:themeFillTint="66"/>
            <w:vAlign w:val="center"/>
          </w:tcPr>
          <w:p w14:paraId="00E2BC4F" w14:textId="7B0503B0" w:rsidR="0098058A" w:rsidRPr="0098058A" w:rsidRDefault="0098058A" w:rsidP="0098058A">
            <w:pPr>
              <w:spacing w:line="276" w:lineRule="auto"/>
              <w:jc w:val="center"/>
              <w:outlineLvl w:val="1"/>
              <w:rPr>
                <w:rFonts w:eastAsia="Times New Roman"/>
              </w:rPr>
            </w:pPr>
            <w:r w:rsidRPr="00A564AB">
              <w:rPr>
                <w:rFonts w:eastAsia="Times New Roman"/>
                <w:b/>
                <w:bCs/>
              </w:rPr>
              <w:t>61–80 т.б.</w:t>
            </w:r>
          </w:p>
        </w:tc>
        <w:tc>
          <w:tcPr>
            <w:tcW w:w="2855" w:type="dxa"/>
            <w:shd w:val="clear" w:color="auto" w:fill="C5E0B3" w:themeFill="accent6" w:themeFillTint="66"/>
            <w:vAlign w:val="center"/>
          </w:tcPr>
          <w:p w14:paraId="155EDD72" w14:textId="0A6B6875" w:rsidR="0098058A" w:rsidRPr="0098058A" w:rsidRDefault="0098058A" w:rsidP="0098058A">
            <w:pPr>
              <w:spacing w:line="276" w:lineRule="auto"/>
              <w:jc w:val="center"/>
              <w:outlineLvl w:val="1"/>
              <w:rPr>
                <w:rFonts w:eastAsia="Times New Roman"/>
              </w:rPr>
            </w:pPr>
            <w:r w:rsidRPr="00A564AB">
              <w:rPr>
                <w:rFonts w:eastAsia="Times New Roman"/>
                <w:b/>
                <w:bCs/>
              </w:rPr>
              <w:t>81–100 т.б.</w:t>
            </w:r>
          </w:p>
        </w:tc>
      </w:tr>
      <w:tr w:rsidR="0098058A" w14:paraId="797AFC6A" w14:textId="77777777" w:rsidTr="0098058A">
        <w:tc>
          <w:tcPr>
            <w:tcW w:w="2855" w:type="dxa"/>
            <w:vAlign w:val="center"/>
          </w:tcPr>
          <w:p w14:paraId="16AB1A1B" w14:textId="55930B2C" w:rsidR="0098058A" w:rsidRPr="0098058A" w:rsidRDefault="0098058A" w:rsidP="0098058A">
            <w:pPr>
              <w:spacing w:line="276" w:lineRule="auto"/>
              <w:jc w:val="center"/>
              <w:outlineLvl w:val="1"/>
              <w:rPr>
                <w:rFonts w:eastAsia="Times New Roman"/>
              </w:rPr>
            </w:pPr>
            <w:r w:rsidRPr="00A564AB">
              <w:rPr>
                <w:rFonts w:eastAsia="Times New Roman"/>
              </w:rPr>
              <w:t>0</w:t>
            </w:r>
          </w:p>
        </w:tc>
        <w:tc>
          <w:tcPr>
            <w:tcW w:w="2855" w:type="dxa"/>
            <w:vAlign w:val="center"/>
          </w:tcPr>
          <w:p w14:paraId="3D153255" w14:textId="05207972" w:rsidR="0098058A" w:rsidRPr="0098058A" w:rsidRDefault="0098058A" w:rsidP="0098058A">
            <w:pPr>
              <w:spacing w:line="276" w:lineRule="auto"/>
              <w:jc w:val="center"/>
              <w:outlineLvl w:val="1"/>
              <w:rPr>
                <w:rFonts w:eastAsia="Times New Roman"/>
              </w:rPr>
            </w:pPr>
            <w:r w:rsidRPr="00A564AB">
              <w:rPr>
                <w:rFonts w:eastAsia="Times New Roman"/>
              </w:rPr>
              <w:t>95,83</w:t>
            </w:r>
          </w:p>
        </w:tc>
        <w:tc>
          <w:tcPr>
            <w:tcW w:w="2855" w:type="dxa"/>
            <w:vAlign w:val="center"/>
          </w:tcPr>
          <w:p w14:paraId="7138CD61" w14:textId="49DFB174" w:rsidR="0098058A" w:rsidRPr="0098058A" w:rsidRDefault="0098058A" w:rsidP="0098058A">
            <w:pPr>
              <w:spacing w:line="276" w:lineRule="auto"/>
              <w:jc w:val="center"/>
              <w:outlineLvl w:val="1"/>
              <w:rPr>
                <w:rFonts w:eastAsia="Times New Roman"/>
              </w:rPr>
            </w:pPr>
            <w:r w:rsidRPr="00A564AB">
              <w:rPr>
                <w:rFonts w:eastAsia="Times New Roman"/>
              </w:rPr>
              <w:t>77,78</w:t>
            </w:r>
          </w:p>
        </w:tc>
        <w:tc>
          <w:tcPr>
            <w:tcW w:w="2855" w:type="dxa"/>
            <w:vAlign w:val="center"/>
          </w:tcPr>
          <w:p w14:paraId="2B2BEEA9" w14:textId="25A77AF8" w:rsidR="0098058A" w:rsidRPr="0098058A" w:rsidRDefault="0098058A" w:rsidP="0098058A">
            <w:pPr>
              <w:spacing w:line="276" w:lineRule="auto"/>
              <w:jc w:val="center"/>
              <w:outlineLvl w:val="1"/>
              <w:rPr>
                <w:rFonts w:eastAsia="Times New Roman"/>
              </w:rPr>
            </w:pPr>
            <w:r w:rsidRPr="00A564AB">
              <w:rPr>
                <w:rFonts w:eastAsia="Times New Roman"/>
              </w:rPr>
              <w:t>78,57</w:t>
            </w:r>
          </w:p>
        </w:tc>
        <w:tc>
          <w:tcPr>
            <w:tcW w:w="2855" w:type="dxa"/>
            <w:vAlign w:val="center"/>
          </w:tcPr>
          <w:p w14:paraId="4F6F9CF0" w14:textId="25254F0B" w:rsidR="0098058A" w:rsidRPr="0098058A" w:rsidRDefault="0098058A" w:rsidP="0098058A">
            <w:pPr>
              <w:spacing w:line="276" w:lineRule="auto"/>
              <w:jc w:val="center"/>
              <w:outlineLvl w:val="1"/>
              <w:rPr>
                <w:rFonts w:eastAsia="Times New Roman"/>
              </w:rPr>
            </w:pPr>
            <w:r w:rsidRPr="00A564AB">
              <w:rPr>
                <w:rFonts w:eastAsia="Times New Roman"/>
              </w:rPr>
              <w:t>100,00</w:t>
            </w:r>
          </w:p>
        </w:tc>
      </w:tr>
      <w:tr w:rsidR="0098058A" w14:paraId="62F61118" w14:textId="77777777" w:rsidTr="0098058A">
        <w:tc>
          <w:tcPr>
            <w:tcW w:w="2855" w:type="dxa"/>
            <w:vAlign w:val="center"/>
          </w:tcPr>
          <w:p w14:paraId="66A8442A" w14:textId="23560F65" w:rsidR="0098058A" w:rsidRPr="0098058A" w:rsidRDefault="0098058A" w:rsidP="0098058A">
            <w:pPr>
              <w:spacing w:line="276" w:lineRule="auto"/>
              <w:jc w:val="center"/>
              <w:outlineLvl w:val="1"/>
              <w:rPr>
                <w:rFonts w:eastAsia="Times New Roman"/>
              </w:rPr>
            </w:pPr>
            <w:r w:rsidRPr="00A564AB">
              <w:rPr>
                <w:rFonts w:eastAsia="Times New Roman"/>
              </w:rPr>
              <w:t>1</w:t>
            </w:r>
          </w:p>
        </w:tc>
        <w:tc>
          <w:tcPr>
            <w:tcW w:w="2855" w:type="dxa"/>
            <w:vAlign w:val="center"/>
          </w:tcPr>
          <w:p w14:paraId="604BFABD" w14:textId="37996A96" w:rsidR="0098058A" w:rsidRPr="0098058A" w:rsidRDefault="0098058A" w:rsidP="0098058A">
            <w:pPr>
              <w:spacing w:line="276" w:lineRule="auto"/>
              <w:jc w:val="center"/>
              <w:outlineLvl w:val="1"/>
              <w:rPr>
                <w:rFonts w:eastAsia="Times New Roman"/>
              </w:rPr>
            </w:pPr>
            <w:r w:rsidRPr="00A564AB">
              <w:rPr>
                <w:rFonts w:eastAsia="Times New Roman"/>
              </w:rPr>
              <w:t>4,17</w:t>
            </w:r>
          </w:p>
        </w:tc>
        <w:tc>
          <w:tcPr>
            <w:tcW w:w="2855" w:type="dxa"/>
            <w:vAlign w:val="center"/>
          </w:tcPr>
          <w:p w14:paraId="5DDF0BAF" w14:textId="139ACE9E" w:rsidR="0098058A" w:rsidRPr="0098058A" w:rsidRDefault="0098058A" w:rsidP="0098058A">
            <w:pPr>
              <w:spacing w:line="276" w:lineRule="auto"/>
              <w:jc w:val="center"/>
              <w:outlineLvl w:val="1"/>
              <w:rPr>
                <w:rFonts w:eastAsia="Times New Roman"/>
              </w:rPr>
            </w:pPr>
            <w:r w:rsidRPr="00A564AB">
              <w:rPr>
                <w:rFonts w:eastAsia="Times New Roman"/>
              </w:rPr>
              <w:t>22,22</w:t>
            </w:r>
          </w:p>
        </w:tc>
        <w:tc>
          <w:tcPr>
            <w:tcW w:w="2855" w:type="dxa"/>
            <w:vAlign w:val="center"/>
          </w:tcPr>
          <w:p w14:paraId="50D02F69" w14:textId="34F539DF" w:rsidR="0098058A" w:rsidRPr="0098058A" w:rsidRDefault="0098058A" w:rsidP="0098058A">
            <w:pPr>
              <w:spacing w:line="276" w:lineRule="auto"/>
              <w:jc w:val="center"/>
              <w:outlineLvl w:val="1"/>
              <w:rPr>
                <w:rFonts w:eastAsia="Times New Roman"/>
              </w:rPr>
            </w:pPr>
            <w:r w:rsidRPr="00A564AB">
              <w:rPr>
                <w:rFonts w:eastAsia="Times New Roman"/>
              </w:rPr>
              <w:t>21,43</w:t>
            </w:r>
          </w:p>
        </w:tc>
        <w:tc>
          <w:tcPr>
            <w:tcW w:w="2855" w:type="dxa"/>
            <w:vAlign w:val="center"/>
          </w:tcPr>
          <w:p w14:paraId="5DB7AC21" w14:textId="3EB9FBE0" w:rsidR="0098058A" w:rsidRPr="0098058A" w:rsidRDefault="0098058A" w:rsidP="0098058A">
            <w:pPr>
              <w:spacing w:line="276" w:lineRule="auto"/>
              <w:jc w:val="center"/>
              <w:outlineLvl w:val="1"/>
              <w:rPr>
                <w:rFonts w:eastAsia="Times New Roman"/>
              </w:rPr>
            </w:pPr>
            <w:r w:rsidRPr="00A564AB">
              <w:rPr>
                <w:rFonts w:eastAsia="Times New Roman"/>
              </w:rPr>
              <w:t>0,00</w:t>
            </w:r>
          </w:p>
        </w:tc>
      </w:tr>
    </w:tbl>
    <w:p w14:paraId="4E9C4145" w14:textId="77777777" w:rsidR="0098058A" w:rsidRPr="00A564AB" w:rsidRDefault="0098058A" w:rsidP="0098058A">
      <w:pPr>
        <w:spacing w:line="276" w:lineRule="auto"/>
        <w:jc w:val="both"/>
        <w:outlineLvl w:val="1"/>
        <w:rPr>
          <w:rFonts w:eastAsia="Times New Roman"/>
          <w:sz w:val="28"/>
          <w:szCs w:val="28"/>
        </w:rPr>
      </w:pPr>
    </w:p>
    <w:p w14:paraId="5BA3DF45" w14:textId="3F1C7E4D" w:rsidR="00A564AB" w:rsidRPr="00A564AB" w:rsidRDefault="0098058A"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Задание демонстрирует нетипичную картину: во всех группах чрезвычайно высока доля участников, получивших 0 баллов. Даже в группе 61–80 баллов нулевой результат зафиксирован у 78,57% участников.</w:t>
      </w:r>
    </w:p>
    <w:p w14:paraId="38B931F5" w14:textId="606E3A2F" w:rsidR="00A564AB" w:rsidRPr="00A564AB" w:rsidRDefault="0098058A"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Это свидетельствует о том, что данное задание, несмотря на общий высокий уровень подготовки участников, оказалось проблемным. В группе наиболее подготовленных участников также наблюдается 100% нулевой результат.</w:t>
      </w:r>
    </w:p>
    <w:p w14:paraId="33BE6051" w14:textId="77777777"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t xml:space="preserve">Такой результат требует отдельной методической интерпретации. Возможны несколько причин: специфика формата задания, недостаточная отработанность именно проверяемого умения, сложность формулировки, необходимость </w:t>
      </w:r>
      <w:r w:rsidRPr="00A564AB">
        <w:rPr>
          <w:rFonts w:eastAsia="Times New Roman"/>
          <w:sz w:val="28"/>
          <w:szCs w:val="28"/>
        </w:rPr>
        <w:lastRenderedPageBreak/>
        <w:t>выполнения определённой последовательности действий либо наличие специфического предметного содержания, которое не было в достаточной степени освоено.</w:t>
      </w:r>
    </w:p>
    <w:p w14:paraId="74D059DB" w14:textId="2085F49D" w:rsidR="00A564AB" w:rsidRPr="00A564AB" w:rsidRDefault="0098058A" w:rsidP="00A564AB">
      <w:pPr>
        <w:spacing w:line="276" w:lineRule="auto"/>
        <w:jc w:val="both"/>
        <w:rPr>
          <w:rFonts w:eastAsia="Times New Roman"/>
          <w:sz w:val="28"/>
          <w:szCs w:val="28"/>
        </w:rPr>
      </w:pPr>
      <w:r>
        <w:rPr>
          <w:rFonts w:eastAsia="Times New Roman"/>
          <w:b/>
          <w:bCs/>
          <w:sz w:val="28"/>
          <w:szCs w:val="28"/>
        </w:rPr>
        <w:t xml:space="preserve">      </w:t>
      </w:r>
      <w:r w:rsidR="00A564AB" w:rsidRPr="00A564AB">
        <w:rPr>
          <w:rFonts w:eastAsia="Times New Roman"/>
          <w:sz w:val="28"/>
          <w:szCs w:val="28"/>
        </w:rPr>
        <w:t>Задание 2 необходимо включить в число приоритетных объектов методической работы. Учителям целесообразно провести поэлементный разбор аналогичных заданий КИМ, выявить типичные ошибки и отдельно отрабатывать алгоритм выполнения задания.</w:t>
      </w:r>
    </w:p>
    <w:p w14:paraId="0784F5D6" w14:textId="5F9CB0F8" w:rsidR="00A564AB" w:rsidRDefault="00A564AB" w:rsidP="0098058A">
      <w:pPr>
        <w:spacing w:line="276" w:lineRule="auto"/>
        <w:jc w:val="both"/>
        <w:outlineLvl w:val="1"/>
        <w:rPr>
          <w:rFonts w:eastAsia="Times New Roman"/>
          <w:sz w:val="28"/>
          <w:szCs w:val="28"/>
        </w:rPr>
      </w:pPr>
      <w:r w:rsidRPr="00A564AB">
        <w:rPr>
          <w:rFonts w:eastAsia="Times New Roman"/>
          <w:b/>
          <w:bCs/>
          <w:sz w:val="28"/>
          <w:szCs w:val="28"/>
        </w:rPr>
        <w:t>Задание 3</w:t>
      </w:r>
      <w:r w:rsidR="0098058A">
        <w:rPr>
          <w:rFonts w:eastAsia="Times New Roman"/>
          <w:b/>
          <w:bCs/>
          <w:sz w:val="28"/>
          <w:szCs w:val="28"/>
        </w:rPr>
        <w:t xml:space="preserve">. </w:t>
      </w:r>
      <w:r w:rsidRPr="00A564AB">
        <w:rPr>
          <w:rFonts w:eastAsia="Times New Roman"/>
          <w:sz w:val="28"/>
          <w:szCs w:val="28"/>
        </w:rPr>
        <w:t>По заданию 3 получены следующие результаты:</w:t>
      </w:r>
    </w:p>
    <w:tbl>
      <w:tblPr>
        <w:tblStyle w:val="a7"/>
        <w:tblW w:w="14275" w:type="dxa"/>
        <w:tblLook w:val="04A0" w:firstRow="1" w:lastRow="0" w:firstColumn="1" w:lastColumn="0" w:noHBand="0" w:noVBand="1"/>
      </w:tblPr>
      <w:tblGrid>
        <w:gridCol w:w="2855"/>
        <w:gridCol w:w="2855"/>
        <w:gridCol w:w="2855"/>
        <w:gridCol w:w="2855"/>
        <w:gridCol w:w="2855"/>
      </w:tblGrid>
      <w:tr w:rsidR="0098058A" w14:paraId="5A89012D" w14:textId="77777777" w:rsidTr="008040AB">
        <w:tc>
          <w:tcPr>
            <w:tcW w:w="2855" w:type="dxa"/>
            <w:shd w:val="clear" w:color="auto" w:fill="C5E0B3" w:themeFill="accent6" w:themeFillTint="66"/>
            <w:vAlign w:val="center"/>
          </w:tcPr>
          <w:p w14:paraId="047898C3" w14:textId="1C98123D" w:rsidR="0098058A" w:rsidRPr="0098058A" w:rsidRDefault="0098058A" w:rsidP="0098058A">
            <w:pPr>
              <w:spacing w:line="276" w:lineRule="auto"/>
              <w:jc w:val="center"/>
              <w:outlineLvl w:val="1"/>
              <w:rPr>
                <w:rFonts w:eastAsia="Times New Roman"/>
              </w:rPr>
            </w:pPr>
            <w:r w:rsidRPr="00A564AB">
              <w:rPr>
                <w:rFonts w:eastAsia="Times New Roman"/>
                <w:b/>
                <w:bCs/>
              </w:rPr>
              <w:t>Первичный балл</w:t>
            </w:r>
          </w:p>
        </w:tc>
        <w:tc>
          <w:tcPr>
            <w:tcW w:w="2855" w:type="dxa"/>
            <w:shd w:val="clear" w:color="auto" w:fill="C5E0B3" w:themeFill="accent6" w:themeFillTint="66"/>
            <w:vAlign w:val="center"/>
          </w:tcPr>
          <w:p w14:paraId="218913C3" w14:textId="110072CC" w:rsidR="0098058A" w:rsidRPr="0098058A" w:rsidRDefault="0098058A" w:rsidP="0098058A">
            <w:pPr>
              <w:spacing w:line="276" w:lineRule="auto"/>
              <w:jc w:val="center"/>
              <w:outlineLvl w:val="1"/>
              <w:rPr>
                <w:rFonts w:eastAsia="Times New Roman"/>
              </w:rPr>
            </w:pPr>
            <w:r w:rsidRPr="00A564AB">
              <w:rPr>
                <w:rFonts w:eastAsia="Times New Roman"/>
                <w:b/>
                <w:bCs/>
              </w:rPr>
              <w:t>Не преодолели минимум</w:t>
            </w:r>
          </w:p>
        </w:tc>
        <w:tc>
          <w:tcPr>
            <w:tcW w:w="2855" w:type="dxa"/>
            <w:shd w:val="clear" w:color="auto" w:fill="C5E0B3" w:themeFill="accent6" w:themeFillTint="66"/>
            <w:vAlign w:val="center"/>
          </w:tcPr>
          <w:p w14:paraId="22C7DCAD" w14:textId="5940BE45" w:rsidR="0098058A" w:rsidRPr="0098058A" w:rsidRDefault="0098058A" w:rsidP="0098058A">
            <w:pPr>
              <w:spacing w:line="276" w:lineRule="auto"/>
              <w:jc w:val="center"/>
              <w:outlineLvl w:val="1"/>
              <w:rPr>
                <w:rFonts w:eastAsia="Times New Roman"/>
              </w:rPr>
            </w:pPr>
            <w:r w:rsidRPr="00A564AB">
              <w:rPr>
                <w:rFonts w:eastAsia="Times New Roman"/>
                <w:b/>
                <w:bCs/>
              </w:rPr>
              <w:t>0–60 т.б.</w:t>
            </w:r>
          </w:p>
        </w:tc>
        <w:tc>
          <w:tcPr>
            <w:tcW w:w="2855" w:type="dxa"/>
            <w:shd w:val="clear" w:color="auto" w:fill="C5E0B3" w:themeFill="accent6" w:themeFillTint="66"/>
            <w:vAlign w:val="center"/>
          </w:tcPr>
          <w:p w14:paraId="68698FF5" w14:textId="23D045D1" w:rsidR="0098058A" w:rsidRPr="0098058A" w:rsidRDefault="0098058A" w:rsidP="0098058A">
            <w:pPr>
              <w:spacing w:line="276" w:lineRule="auto"/>
              <w:jc w:val="center"/>
              <w:outlineLvl w:val="1"/>
              <w:rPr>
                <w:rFonts w:eastAsia="Times New Roman"/>
              </w:rPr>
            </w:pPr>
            <w:r w:rsidRPr="00A564AB">
              <w:rPr>
                <w:rFonts w:eastAsia="Times New Roman"/>
                <w:b/>
                <w:bCs/>
              </w:rPr>
              <w:t>61–80 т.б.</w:t>
            </w:r>
          </w:p>
        </w:tc>
        <w:tc>
          <w:tcPr>
            <w:tcW w:w="2855" w:type="dxa"/>
            <w:shd w:val="clear" w:color="auto" w:fill="C5E0B3" w:themeFill="accent6" w:themeFillTint="66"/>
            <w:vAlign w:val="center"/>
          </w:tcPr>
          <w:p w14:paraId="34C4878E" w14:textId="08133A39" w:rsidR="0098058A" w:rsidRPr="0098058A" w:rsidRDefault="0098058A" w:rsidP="0098058A">
            <w:pPr>
              <w:spacing w:line="276" w:lineRule="auto"/>
              <w:jc w:val="center"/>
              <w:outlineLvl w:val="1"/>
              <w:rPr>
                <w:rFonts w:eastAsia="Times New Roman"/>
              </w:rPr>
            </w:pPr>
            <w:r w:rsidRPr="00A564AB">
              <w:rPr>
                <w:rFonts w:eastAsia="Times New Roman"/>
                <w:b/>
                <w:bCs/>
              </w:rPr>
              <w:t>81–100 т.б.</w:t>
            </w:r>
          </w:p>
        </w:tc>
      </w:tr>
      <w:tr w:rsidR="0098058A" w14:paraId="432510E0" w14:textId="77777777" w:rsidTr="0098058A">
        <w:tc>
          <w:tcPr>
            <w:tcW w:w="2855" w:type="dxa"/>
            <w:vAlign w:val="center"/>
          </w:tcPr>
          <w:p w14:paraId="423D72FE" w14:textId="64AD4145" w:rsidR="0098058A" w:rsidRPr="0098058A" w:rsidRDefault="0098058A" w:rsidP="0098058A">
            <w:pPr>
              <w:spacing w:line="276" w:lineRule="auto"/>
              <w:jc w:val="center"/>
              <w:outlineLvl w:val="1"/>
              <w:rPr>
                <w:rFonts w:eastAsia="Times New Roman"/>
              </w:rPr>
            </w:pPr>
            <w:r w:rsidRPr="00A564AB">
              <w:rPr>
                <w:rFonts w:eastAsia="Times New Roman"/>
              </w:rPr>
              <w:t>0</w:t>
            </w:r>
          </w:p>
        </w:tc>
        <w:tc>
          <w:tcPr>
            <w:tcW w:w="2855" w:type="dxa"/>
            <w:vAlign w:val="center"/>
          </w:tcPr>
          <w:p w14:paraId="4A7145E0" w14:textId="65ADE67B" w:rsidR="0098058A" w:rsidRPr="0098058A" w:rsidRDefault="0098058A" w:rsidP="0098058A">
            <w:pPr>
              <w:spacing w:line="276" w:lineRule="auto"/>
              <w:jc w:val="center"/>
              <w:outlineLvl w:val="1"/>
              <w:rPr>
                <w:rFonts w:eastAsia="Times New Roman"/>
              </w:rPr>
            </w:pPr>
            <w:r w:rsidRPr="00A564AB">
              <w:rPr>
                <w:rFonts w:eastAsia="Times New Roman"/>
              </w:rPr>
              <w:t>79,17</w:t>
            </w:r>
          </w:p>
        </w:tc>
        <w:tc>
          <w:tcPr>
            <w:tcW w:w="2855" w:type="dxa"/>
            <w:vAlign w:val="center"/>
          </w:tcPr>
          <w:p w14:paraId="769286C7" w14:textId="5B6FE488" w:rsidR="0098058A" w:rsidRPr="0098058A" w:rsidRDefault="0098058A" w:rsidP="0098058A">
            <w:pPr>
              <w:spacing w:line="276" w:lineRule="auto"/>
              <w:jc w:val="center"/>
              <w:outlineLvl w:val="1"/>
              <w:rPr>
                <w:rFonts w:eastAsia="Times New Roman"/>
              </w:rPr>
            </w:pPr>
            <w:r w:rsidRPr="00A564AB">
              <w:rPr>
                <w:rFonts w:eastAsia="Times New Roman"/>
              </w:rPr>
              <w:t>46,67</w:t>
            </w:r>
          </w:p>
        </w:tc>
        <w:tc>
          <w:tcPr>
            <w:tcW w:w="2855" w:type="dxa"/>
            <w:vAlign w:val="center"/>
          </w:tcPr>
          <w:p w14:paraId="6E49696A" w14:textId="6E9F2C2A" w:rsidR="0098058A" w:rsidRPr="0098058A" w:rsidRDefault="0098058A" w:rsidP="0098058A">
            <w:pPr>
              <w:spacing w:line="276" w:lineRule="auto"/>
              <w:jc w:val="center"/>
              <w:outlineLvl w:val="1"/>
              <w:rPr>
                <w:rFonts w:eastAsia="Times New Roman"/>
              </w:rPr>
            </w:pPr>
            <w:r w:rsidRPr="00A564AB">
              <w:rPr>
                <w:rFonts w:eastAsia="Times New Roman"/>
              </w:rPr>
              <w:t>28,57</w:t>
            </w:r>
          </w:p>
        </w:tc>
        <w:tc>
          <w:tcPr>
            <w:tcW w:w="2855" w:type="dxa"/>
            <w:vAlign w:val="center"/>
          </w:tcPr>
          <w:p w14:paraId="115E01B8" w14:textId="6B6E43A3" w:rsidR="0098058A" w:rsidRPr="0098058A" w:rsidRDefault="0098058A" w:rsidP="0098058A">
            <w:pPr>
              <w:spacing w:line="276" w:lineRule="auto"/>
              <w:jc w:val="center"/>
              <w:outlineLvl w:val="1"/>
              <w:rPr>
                <w:rFonts w:eastAsia="Times New Roman"/>
              </w:rPr>
            </w:pPr>
            <w:r w:rsidRPr="00A564AB">
              <w:rPr>
                <w:rFonts w:eastAsia="Times New Roman"/>
              </w:rPr>
              <w:t>25,00</w:t>
            </w:r>
          </w:p>
        </w:tc>
      </w:tr>
      <w:tr w:rsidR="0098058A" w14:paraId="08DBC75C" w14:textId="77777777" w:rsidTr="0098058A">
        <w:tc>
          <w:tcPr>
            <w:tcW w:w="2855" w:type="dxa"/>
            <w:vAlign w:val="center"/>
          </w:tcPr>
          <w:p w14:paraId="3D25C164" w14:textId="0025B224" w:rsidR="0098058A" w:rsidRPr="0098058A" w:rsidRDefault="0098058A" w:rsidP="0098058A">
            <w:pPr>
              <w:spacing w:line="276" w:lineRule="auto"/>
              <w:jc w:val="center"/>
              <w:outlineLvl w:val="1"/>
              <w:rPr>
                <w:rFonts w:eastAsia="Times New Roman"/>
              </w:rPr>
            </w:pPr>
            <w:r w:rsidRPr="00A564AB">
              <w:rPr>
                <w:rFonts w:eastAsia="Times New Roman"/>
              </w:rPr>
              <w:t>1</w:t>
            </w:r>
          </w:p>
        </w:tc>
        <w:tc>
          <w:tcPr>
            <w:tcW w:w="2855" w:type="dxa"/>
            <w:vAlign w:val="center"/>
          </w:tcPr>
          <w:p w14:paraId="6C78EBD2" w14:textId="412FAE2C" w:rsidR="0098058A" w:rsidRPr="0098058A" w:rsidRDefault="0098058A" w:rsidP="0098058A">
            <w:pPr>
              <w:spacing w:line="276" w:lineRule="auto"/>
              <w:jc w:val="center"/>
              <w:outlineLvl w:val="1"/>
              <w:rPr>
                <w:rFonts w:eastAsia="Times New Roman"/>
              </w:rPr>
            </w:pPr>
            <w:r w:rsidRPr="00A564AB">
              <w:rPr>
                <w:rFonts w:eastAsia="Times New Roman"/>
              </w:rPr>
              <w:t>20,83</w:t>
            </w:r>
          </w:p>
        </w:tc>
        <w:tc>
          <w:tcPr>
            <w:tcW w:w="2855" w:type="dxa"/>
            <w:vAlign w:val="center"/>
          </w:tcPr>
          <w:p w14:paraId="75FBD6F7" w14:textId="5D39B66F" w:rsidR="0098058A" w:rsidRPr="0098058A" w:rsidRDefault="0098058A" w:rsidP="0098058A">
            <w:pPr>
              <w:spacing w:line="276" w:lineRule="auto"/>
              <w:jc w:val="center"/>
              <w:outlineLvl w:val="1"/>
              <w:rPr>
                <w:rFonts w:eastAsia="Times New Roman"/>
              </w:rPr>
            </w:pPr>
            <w:r w:rsidRPr="00A564AB">
              <w:rPr>
                <w:rFonts w:eastAsia="Times New Roman"/>
              </w:rPr>
              <w:t>53,33</w:t>
            </w:r>
          </w:p>
        </w:tc>
        <w:tc>
          <w:tcPr>
            <w:tcW w:w="2855" w:type="dxa"/>
            <w:vAlign w:val="center"/>
          </w:tcPr>
          <w:p w14:paraId="5972AF59" w14:textId="0A18B07F" w:rsidR="0098058A" w:rsidRPr="0098058A" w:rsidRDefault="0098058A" w:rsidP="0098058A">
            <w:pPr>
              <w:spacing w:line="276" w:lineRule="auto"/>
              <w:jc w:val="center"/>
              <w:outlineLvl w:val="1"/>
              <w:rPr>
                <w:rFonts w:eastAsia="Times New Roman"/>
              </w:rPr>
            </w:pPr>
            <w:r w:rsidRPr="00A564AB">
              <w:rPr>
                <w:rFonts w:eastAsia="Times New Roman"/>
              </w:rPr>
              <w:t>71,43</w:t>
            </w:r>
          </w:p>
        </w:tc>
        <w:tc>
          <w:tcPr>
            <w:tcW w:w="2855" w:type="dxa"/>
            <w:vAlign w:val="center"/>
          </w:tcPr>
          <w:p w14:paraId="1FBDDFA5" w14:textId="7037A863" w:rsidR="0098058A" w:rsidRPr="0098058A" w:rsidRDefault="0098058A" w:rsidP="0098058A">
            <w:pPr>
              <w:spacing w:line="276" w:lineRule="auto"/>
              <w:jc w:val="center"/>
              <w:outlineLvl w:val="1"/>
              <w:rPr>
                <w:rFonts w:eastAsia="Times New Roman"/>
              </w:rPr>
            </w:pPr>
            <w:r w:rsidRPr="00A564AB">
              <w:rPr>
                <w:rFonts w:eastAsia="Times New Roman"/>
              </w:rPr>
              <w:t>75,00</w:t>
            </w:r>
          </w:p>
        </w:tc>
      </w:tr>
    </w:tbl>
    <w:p w14:paraId="54F96CE6" w14:textId="77777777" w:rsidR="0098058A" w:rsidRDefault="0098058A" w:rsidP="00A564AB">
      <w:pPr>
        <w:spacing w:line="276" w:lineRule="auto"/>
        <w:jc w:val="both"/>
        <w:rPr>
          <w:rFonts w:eastAsia="Times New Roman"/>
          <w:sz w:val="28"/>
          <w:szCs w:val="28"/>
        </w:rPr>
      </w:pPr>
    </w:p>
    <w:p w14:paraId="465B0D11" w14:textId="7FD38D64"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t>Наблюдается выраженная положительная динамика по мере повышения уровня подготовки.</w:t>
      </w:r>
      <w:r w:rsidR="0098058A">
        <w:rPr>
          <w:rFonts w:eastAsia="Times New Roman"/>
          <w:sz w:val="28"/>
          <w:szCs w:val="28"/>
        </w:rPr>
        <w:t xml:space="preserve"> </w:t>
      </w:r>
    </w:p>
    <w:p w14:paraId="2E112A7B" w14:textId="27DF8296" w:rsidR="00A564AB" w:rsidRPr="00A564AB" w:rsidRDefault="0098058A"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Если среди участников, не преодолевших минимальный балл, только 20,83% получили 1 балл, то в группе 0–60 баллов этот показатель увеличивается до 53,33%, в группе 61–80 баллов — до 71,43%, а среди участников с результатами 81–100 баллов — до 75%.</w:t>
      </w:r>
    </w:p>
    <w:p w14:paraId="63977A56" w14:textId="1091F279" w:rsidR="00A564AB" w:rsidRPr="00A564AB" w:rsidRDefault="0098058A"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В отличие от задания 2, задание 3 обладает выраженной дифференцирующей способностью: более подготовленные участники значительно чаще получают максимальный балл.</w:t>
      </w:r>
    </w:p>
    <w:p w14:paraId="55A5E5B3" w14:textId="3498168C" w:rsidR="00A564AB" w:rsidRPr="00A564AB" w:rsidRDefault="0098058A" w:rsidP="00A564AB">
      <w:pPr>
        <w:spacing w:line="276" w:lineRule="auto"/>
        <w:jc w:val="both"/>
        <w:rPr>
          <w:rFonts w:eastAsia="Times New Roman"/>
          <w:sz w:val="28"/>
          <w:szCs w:val="28"/>
        </w:rPr>
      </w:pPr>
      <w:r>
        <w:rPr>
          <w:rFonts w:eastAsia="Times New Roman"/>
          <w:b/>
          <w:bCs/>
          <w:sz w:val="28"/>
          <w:szCs w:val="28"/>
        </w:rPr>
        <w:t xml:space="preserve">     </w:t>
      </w:r>
      <w:r w:rsidR="00A564AB" w:rsidRPr="00A564AB">
        <w:rPr>
          <w:rFonts w:eastAsia="Times New Roman"/>
          <w:sz w:val="28"/>
          <w:szCs w:val="28"/>
        </w:rPr>
        <w:t>Работа над заданием должна быть направлена на развитие не только предметных знаний, но и умения распознавать существенные признаки, выбирать правильное основание для ответа и применять знания в изменённой ситуации.</w:t>
      </w:r>
    </w:p>
    <w:p w14:paraId="73D29864" w14:textId="6E988DBA" w:rsidR="00A564AB" w:rsidRPr="00A564AB" w:rsidRDefault="00A564AB" w:rsidP="00A564AB">
      <w:pPr>
        <w:spacing w:line="276" w:lineRule="auto"/>
        <w:jc w:val="both"/>
        <w:outlineLvl w:val="0"/>
        <w:rPr>
          <w:rFonts w:eastAsia="Times New Roman"/>
          <w:b/>
          <w:bCs/>
          <w:kern w:val="36"/>
          <w:sz w:val="28"/>
          <w:szCs w:val="28"/>
        </w:rPr>
      </w:pPr>
      <w:r w:rsidRPr="00A564AB">
        <w:rPr>
          <w:rFonts w:eastAsia="Times New Roman"/>
          <w:b/>
          <w:bCs/>
          <w:kern w:val="36"/>
          <w:sz w:val="28"/>
          <w:szCs w:val="28"/>
        </w:rPr>
        <w:t>Анализ заданий 4–5 и критериев их оценивания</w:t>
      </w:r>
      <w:r w:rsidR="000733DB">
        <w:rPr>
          <w:rFonts w:eastAsia="Times New Roman"/>
          <w:b/>
          <w:bCs/>
          <w:kern w:val="36"/>
          <w:sz w:val="28"/>
          <w:szCs w:val="28"/>
        </w:rPr>
        <w:t>.</w:t>
      </w:r>
    </w:p>
    <w:p w14:paraId="6C484E1E" w14:textId="0E55AA4D" w:rsidR="00A564AB" w:rsidRDefault="00A564AB" w:rsidP="000733DB">
      <w:pPr>
        <w:spacing w:line="276" w:lineRule="auto"/>
        <w:jc w:val="both"/>
        <w:outlineLvl w:val="1"/>
        <w:rPr>
          <w:rFonts w:eastAsia="Times New Roman"/>
          <w:sz w:val="28"/>
          <w:szCs w:val="28"/>
        </w:rPr>
      </w:pPr>
      <w:r w:rsidRPr="00A564AB">
        <w:rPr>
          <w:rFonts w:eastAsia="Times New Roman"/>
          <w:b/>
          <w:bCs/>
          <w:sz w:val="28"/>
          <w:szCs w:val="28"/>
        </w:rPr>
        <w:t>Задание 4К1</w:t>
      </w:r>
      <w:r w:rsidR="000733DB">
        <w:rPr>
          <w:rFonts w:eastAsia="Times New Roman"/>
          <w:b/>
          <w:bCs/>
          <w:sz w:val="28"/>
          <w:szCs w:val="28"/>
        </w:rPr>
        <w:t xml:space="preserve">. </w:t>
      </w:r>
      <w:r w:rsidRPr="00A564AB">
        <w:rPr>
          <w:rFonts w:eastAsia="Times New Roman"/>
          <w:sz w:val="28"/>
          <w:szCs w:val="28"/>
        </w:rPr>
        <w:t>Распределение результатов:</w:t>
      </w:r>
    </w:p>
    <w:tbl>
      <w:tblPr>
        <w:tblStyle w:val="a7"/>
        <w:tblW w:w="14275" w:type="dxa"/>
        <w:tblLook w:val="04A0" w:firstRow="1" w:lastRow="0" w:firstColumn="1" w:lastColumn="0" w:noHBand="0" w:noVBand="1"/>
      </w:tblPr>
      <w:tblGrid>
        <w:gridCol w:w="2855"/>
        <w:gridCol w:w="2855"/>
        <w:gridCol w:w="2855"/>
        <w:gridCol w:w="2855"/>
        <w:gridCol w:w="2855"/>
      </w:tblGrid>
      <w:tr w:rsidR="000733DB" w14:paraId="576463A0" w14:textId="77777777" w:rsidTr="008040AB">
        <w:tc>
          <w:tcPr>
            <w:tcW w:w="2855" w:type="dxa"/>
            <w:shd w:val="clear" w:color="auto" w:fill="C5E0B3" w:themeFill="accent6" w:themeFillTint="66"/>
            <w:vAlign w:val="center"/>
          </w:tcPr>
          <w:p w14:paraId="081C7703" w14:textId="39B35E87" w:rsidR="000733DB" w:rsidRPr="000733DB" w:rsidRDefault="000733DB" w:rsidP="000733DB">
            <w:pPr>
              <w:spacing w:line="276" w:lineRule="auto"/>
              <w:jc w:val="center"/>
              <w:outlineLvl w:val="1"/>
              <w:rPr>
                <w:rFonts w:eastAsia="Times New Roman"/>
              </w:rPr>
            </w:pPr>
            <w:r w:rsidRPr="00A564AB">
              <w:rPr>
                <w:rFonts w:eastAsia="Times New Roman"/>
                <w:b/>
                <w:bCs/>
              </w:rPr>
              <w:t>Первичный балл</w:t>
            </w:r>
          </w:p>
        </w:tc>
        <w:tc>
          <w:tcPr>
            <w:tcW w:w="2855" w:type="dxa"/>
            <w:shd w:val="clear" w:color="auto" w:fill="C5E0B3" w:themeFill="accent6" w:themeFillTint="66"/>
            <w:vAlign w:val="center"/>
          </w:tcPr>
          <w:p w14:paraId="470E5EF1" w14:textId="313E3124" w:rsidR="000733DB" w:rsidRPr="000733DB" w:rsidRDefault="000733DB" w:rsidP="000733DB">
            <w:pPr>
              <w:spacing w:line="276" w:lineRule="auto"/>
              <w:jc w:val="center"/>
              <w:outlineLvl w:val="1"/>
              <w:rPr>
                <w:rFonts w:eastAsia="Times New Roman"/>
              </w:rPr>
            </w:pPr>
            <w:r w:rsidRPr="00A564AB">
              <w:rPr>
                <w:rFonts w:eastAsia="Times New Roman"/>
                <w:b/>
                <w:bCs/>
              </w:rPr>
              <w:t>Не преодолели минимум</w:t>
            </w:r>
          </w:p>
        </w:tc>
        <w:tc>
          <w:tcPr>
            <w:tcW w:w="2855" w:type="dxa"/>
            <w:shd w:val="clear" w:color="auto" w:fill="C5E0B3" w:themeFill="accent6" w:themeFillTint="66"/>
            <w:vAlign w:val="center"/>
          </w:tcPr>
          <w:p w14:paraId="0D5D2DE1" w14:textId="39F01296" w:rsidR="000733DB" w:rsidRPr="000733DB" w:rsidRDefault="000733DB" w:rsidP="000733DB">
            <w:pPr>
              <w:spacing w:line="276" w:lineRule="auto"/>
              <w:jc w:val="center"/>
              <w:outlineLvl w:val="1"/>
              <w:rPr>
                <w:rFonts w:eastAsia="Times New Roman"/>
              </w:rPr>
            </w:pPr>
            <w:r w:rsidRPr="00A564AB">
              <w:rPr>
                <w:rFonts w:eastAsia="Times New Roman"/>
                <w:b/>
                <w:bCs/>
              </w:rPr>
              <w:t>0–60 т.б.</w:t>
            </w:r>
          </w:p>
        </w:tc>
        <w:tc>
          <w:tcPr>
            <w:tcW w:w="2855" w:type="dxa"/>
            <w:shd w:val="clear" w:color="auto" w:fill="C5E0B3" w:themeFill="accent6" w:themeFillTint="66"/>
            <w:vAlign w:val="center"/>
          </w:tcPr>
          <w:p w14:paraId="4AB5BA8C" w14:textId="4A05DC88" w:rsidR="000733DB" w:rsidRPr="000733DB" w:rsidRDefault="000733DB" w:rsidP="000733DB">
            <w:pPr>
              <w:spacing w:line="276" w:lineRule="auto"/>
              <w:jc w:val="center"/>
              <w:outlineLvl w:val="1"/>
              <w:rPr>
                <w:rFonts w:eastAsia="Times New Roman"/>
              </w:rPr>
            </w:pPr>
            <w:r w:rsidRPr="00A564AB">
              <w:rPr>
                <w:rFonts w:eastAsia="Times New Roman"/>
                <w:b/>
                <w:bCs/>
              </w:rPr>
              <w:t>61–80 т.б.</w:t>
            </w:r>
          </w:p>
        </w:tc>
        <w:tc>
          <w:tcPr>
            <w:tcW w:w="2855" w:type="dxa"/>
            <w:shd w:val="clear" w:color="auto" w:fill="C5E0B3" w:themeFill="accent6" w:themeFillTint="66"/>
            <w:vAlign w:val="center"/>
          </w:tcPr>
          <w:p w14:paraId="38C27456" w14:textId="5DEA37A7" w:rsidR="000733DB" w:rsidRPr="000733DB" w:rsidRDefault="000733DB" w:rsidP="000733DB">
            <w:pPr>
              <w:spacing w:line="276" w:lineRule="auto"/>
              <w:jc w:val="center"/>
              <w:outlineLvl w:val="1"/>
              <w:rPr>
                <w:rFonts w:eastAsia="Times New Roman"/>
              </w:rPr>
            </w:pPr>
            <w:r w:rsidRPr="00A564AB">
              <w:rPr>
                <w:rFonts w:eastAsia="Times New Roman"/>
                <w:b/>
                <w:bCs/>
              </w:rPr>
              <w:t>81–100 т.б.</w:t>
            </w:r>
          </w:p>
        </w:tc>
      </w:tr>
      <w:tr w:rsidR="000733DB" w14:paraId="58B0DC09" w14:textId="77777777" w:rsidTr="000733DB">
        <w:tc>
          <w:tcPr>
            <w:tcW w:w="2855" w:type="dxa"/>
            <w:vAlign w:val="center"/>
          </w:tcPr>
          <w:p w14:paraId="70E59E84" w14:textId="7D65F13C" w:rsidR="000733DB" w:rsidRPr="000733DB" w:rsidRDefault="000733DB" w:rsidP="000733DB">
            <w:pPr>
              <w:spacing w:line="276" w:lineRule="auto"/>
              <w:jc w:val="center"/>
              <w:outlineLvl w:val="1"/>
              <w:rPr>
                <w:rFonts w:eastAsia="Times New Roman"/>
              </w:rPr>
            </w:pPr>
            <w:r w:rsidRPr="00A564AB">
              <w:rPr>
                <w:rFonts w:eastAsia="Times New Roman"/>
              </w:rPr>
              <w:t>0</w:t>
            </w:r>
          </w:p>
        </w:tc>
        <w:tc>
          <w:tcPr>
            <w:tcW w:w="2855" w:type="dxa"/>
            <w:vAlign w:val="center"/>
          </w:tcPr>
          <w:p w14:paraId="33FF1A00" w14:textId="4AE47665" w:rsidR="000733DB" w:rsidRPr="000733DB" w:rsidRDefault="000733DB" w:rsidP="000733DB">
            <w:pPr>
              <w:spacing w:line="276" w:lineRule="auto"/>
              <w:jc w:val="center"/>
              <w:outlineLvl w:val="1"/>
              <w:rPr>
                <w:rFonts w:eastAsia="Times New Roman"/>
              </w:rPr>
            </w:pPr>
            <w:r w:rsidRPr="00A564AB">
              <w:rPr>
                <w:rFonts w:eastAsia="Times New Roman"/>
              </w:rPr>
              <w:t>87,50</w:t>
            </w:r>
          </w:p>
        </w:tc>
        <w:tc>
          <w:tcPr>
            <w:tcW w:w="2855" w:type="dxa"/>
            <w:vAlign w:val="center"/>
          </w:tcPr>
          <w:p w14:paraId="5C954924" w14:textId="399ED43D" w:rsidR="000733DB" w:rsidRPr="000733DB" w:rsidRDefault="000733DB" w:rsidP="000733DB">
            <w:pPr>
              <w:spacing w:line="276" w:lineRule="auto"/>
              <w:jc w:val="center"/>
              <w:outlineLvl w:val="1"/>
              <w:rPr>
                <w:rFonts w:eastAsia="Times New Roman"/>
              </w:rPr>
            </w:pPr>
            <w:r w:rsidRPr="00A564AB">
              <w:rPr>
                <w:rFonts w:eastAsia="Times New Roman"/>
              </w:rPr>
              <w:t>51,11</w:t>
            </w:r>
          </w:p>
        </w:tc>
        <w:tc>
          <w:tcPr>
            <w:tcW w:w="2855" w:type="dxa"/>
            <w:vAlign w:val="center"/>
          </w:tcPr>
          <w:p w14:paraId="6623CD6E" w14:textId="1D40EFF2" w:rsidR="000733DB" w:rsidRPr="000733DB" w:rsidRDefault="000733DB" w:rsidP="000733DB">
            <w:pPr>
              <w:spacing w:line="276" w:lineRule="auto"/>
              <w:jc w:val="center"/>
              <w:outlineLvl w:val="1"/>
              <w:rPr>
                <w:rFonts w:eastAsia="Times New Roman"/>
              </w:rPr>
            </w:pPr>
            <w:r w:rsidRPr="00A564AB">
              <w:rPr>
                <w:rFonts w:eastAsia="Times New Roman"/>
              </w:rPr>
              <w:t>7,14</w:t>
            </w:r>
          </w:p>
        </w:tc>
        <w:tc>
          <w:tcPr>
            <w:tcW w:w="2855" w:type="dxa"/>
            <w:vAlign w:val="center"/>
          </w:tcPr>
          <w:p w14:paraId="068CEF9F" w14:textId="5F41CAD6" w:rsidR="000733DB" w:rsidRPr="000733DB" w:rsidRDefault="000733DB" w:rsidP="000733DB">
            <w:pPr>
              <w:spacing w:line="276" w:lineRule="auto"/>
              <w:jc w:val="center"/>
              <w:outlineLvl w:val="1"/>
              <w:rPr>
                <w:rFonts w:eastAsia="Times New Roman"/>
              </w:rPr>
            </w:pPr>
            <w:r w:rsidRPr="00A564AB">
              <w:rPr>
                <w:rFonts w:eastAsia="Times New Roman"/>
              </w:rPr>
              <w:t>0,00</w:t>
            </w:r>
          </w:p>
        </w:tc>
      </w:tr>
      <w:tr w:rsidR="000733DB" w14:paraId="4B2296FB" w14:textId="77777777" w:rsidTr="000733DB">
        <w:tc>
          <w:tcPr>
            <w:tcW w:w="2855" w:type="dxa"/>
            <w:vAlign w:val="center"/>
          </w:tcPr>
          <w:p w14:paraId="677C70F0" w14:textId="7A0F6F39" w:rsidR="000733DB" w:rsidRPr="000733DB" w:rsidRDefault="000733DB" w:rsidP="000733DB">
            <w:pPr>
              <w:spacing w:line="276" w:lineRule="auto"/>
              <w:jc w:val="center"/>
              <w:outlineLvl w:val="1"/>
              <w:rPr>
                <w:rFonts w:eastAsia="Times New Roman"/>
              </w:rPr>
            </w:pPr>
            <w:r w:rsidRPr="00A564AB">
              <w:rPr>
                <w:rFonts w:eastAsia="Times New Roman"/>
              </w:rPr>
              <w:t>1</w:t>
            </w:r>
          </w:p>
        </w:tc>
        <w:tc>
          <w:tcPr>
            <w:tcW w:w="2855" w:type="dxa"/>
            <w:vAlign w:val="center"/>
          </w:tcPr>
          <w:p w14:paraId="2C05A66B" w14:textId="3D2AC4BC" w:rsidR="000733DB" w:rsidRPr="000733DB" w:rsidRDefault="000733DB" w:rsidP="000733DB">
            <w:pPr>
              <w:spacing w:line="276" w:lineRule="auto"/>
              <w:jc w:val="center"/>
              <w:outlineLvl w:val="1"/>
              <w:rPr>
                <w:rFonts w:eastAsia="Times New Roman"/>
              </w:rPr>
            </w:pPr>
            <w:r w:rsidRPr="00A564AB">
              <w:rPr>
                <w:rFonts w:eastAsia="Times New Roman"/>
              </w:rPr>
              <w:t>12,50</w:t>
            </w:r>
          </w:p>
        </w:tc>
        <w:tc>
          <w:tcPr>
            <w:tcW w:w="2855" w:type="dxa"/>
            <w:vAlign w:val="center"/>
          </w:tcPr>
          <w:p w14:paraId="6FCE1AAE" w14:textId="2CCA30D9" w:rsidR="000733DB" w:rsidRPr="000733DB" w:rsidRDefault="000733DB" w:rsidP="000733DB">
            <w:pPr>
              <w:spacing w:line="276" w:lineRule="auto"/>
              <w:jc w:val="center"/>
              <w:outlineLvl w:val="1"/>
              <w:rPr>
                <w:rFonts w:eastAsia="Times New Roman"/>
              </w:rPr>
            </w:pPr>
            <w:r w:rsidRPr="00A564AB">
              <w:rPr>
                <w:rFonts w:eastAsia="Times New Roman"/>
              </w:rPr>
              <w:t>48,89</w:t>
            </w:r>
          </w:p>
        </w:tc>
        <w:tc>
          <w:tcPr>
            <w:tcW w:w="2855" w:type="dxa"/>
            <w:vAlign w:val="center"/>
          </w:tcPr>
          <w:p w14:paraId="50E26DCF" w14:textId="63C0B26C" w:rsidR="000733DB" w:rsidRPr="000733DB" w:rsidRDefault="000733DB" w:rsidP="000733DB">
            <w:pPr>
              <w:spacing w:line="276" w:lineRule="auto"/>
              <w:jc w:val="center"/>
              <w:outlineLvl w:val="1"/>
              <w:rPr>
                <w:rFonts w:eastAsia="Times New Roman"/>
              </w:rPr>
            </w:pPr>
            <w:r w:rsidRPr="00A564AB">
              <w:rPr>
                <w:rFonts w:eastAsia="Times New Roman"/>
              </w:rPr>
              <w:t>92,86</w:t>
            </w:r>
          </w:p>
        </w:tc>
        <w:tc>
          <w:tcPr>
            <w:tcW w:w="2855" w:type="dxa"/>
            <w:vAlign w:val="center"/>
          </w:tcPr>
          <w:p w14:paraId="199B8DEC" w14:textId="7289BEE9" w:rsidR="000733DB" w:rsidRPr="000733DB" w:rsidRDefault="000733DB" w:rsidP="000733DB">
            <w:pPr>
              <w:spacing w:line="276" w:lineRule="auto"/>
              <w:jc w:val="center"/>
              <w:outlineLvl w:val="1"/>
              <w:rPr>
                <w:rFonts w:eastAsia="Times New Roman"/>
              </w:rPr>
            </w:pPr>
            <w:r w:rsidRPr="00A564AB">
              <w:rPr>
                <w:rFonts w:eastAsia="Times New Roman"/>
              </w:rPr>
              <w:t>100,00</w:t>
            </w:r>
          </w:p>
        </w:tc>
      </w:tr>
    </w:tbl>
    <w:p w14:paraId="62E10363" w14:textId="77777777" w:rsidR="000733DB" w:rsidRDefault="000733DB" w:rsidP="000733DB">
      <w:pPr>
        <w:spacing w:line="276" w:lineRule="auto"/>
        <w:jc w:val="both"/>
        <w:outlineLvl w:val="1"/>
        <w:rPr>
          <w:rFonts w:eastAsia="Times New Roman"/>
          <w:sz w:val="28"/>
          <w:szCs w:val="28"/>
        </w:rPr>
      </w:pPr>
    </w:p>
    <w:p w14:paraId="0FE2B554" w14:textId="77777777" w:rsidR="000733DB" w:rsidRDefault="000733DB" w:rsidP="000733DB">
      <w:pPr>
        <w:spacing w:line="276" w:lineRule="auto"/>
        <w:jc w:val="both"/>
        <w:outlineLvl w:val="1"/>
        <w:rPr>
          <w:rFonts w:eastAsia="Times New Roman"/>
          <w:sz w:val="28"/>
          <w:szCs w:val="28"/>
        </w:rPr>
      </w:pPr>
    </w:p>
    <w:p w14:paraId="308FB5DF" w14:textId="42DF979B" w:rsidR="00A564AB" w:rsidRPr="00A564AB" w:rsidRDefault="000733DB" w:rsidP="00A564AB">
      <w:pPr>
        <w:spacing w:line="276" w:lineRule="auto"/>
        <w:jc w:val="both"/>
        <w:rPr>
          <w:rFonts w:eastAsia="Times New Roman"/>
          <w:sz w:val="28"/>
          <w:szCs w:val="28"/>
        </w:rPr>
      </w:pPr>
      <w:r>
        <w:rPr>
          <w:rFonts w:eastAsia="Times New Roman"/>
          <w:sz w:val="28"/>
          <w:szCs w:val="28"/>
        </w:rPr>
        <w:lastRenderedPageBreak/>
        <w:t xml:space="preserve">     </w:t>
      </w:r>
      <w:r w:rsidR="00A564AB" w:rsidRPr="00A564AB">
        <w:rPr>
          <w:rFonts w:eastAsia="Times New Roman"/>
          <w:sz w:val="28"/>
          <w:szCs w:val="28"/>
        </w:rPr>
        <w:t>Результат демонстрирует очень сильную зависимость между уровнем общей подготовки и успешностью выполнения критерия 4К1.</w:t>
      </w:r>
      <w:r>
        <w:rPr>
          <w:rFonts w:eastAsia="Times New Roman"/>
          <w:sz w:val="28"/>
          <w:szCs w:val="28"/>
        </w:rPr>
        <w:t xml:space="preserve"> </w:t>
      </w:r>
      <w:r w:rsidR="00A564AB" w:rsidRPr="00A564AB">
        <w:rPr>
          <w:rFonts w:eastAsia="Times New Roman"/>
          <w:sz w:val="28"/>
          <w:szCs w:val="28"/>
        </w:rPr>
        <w:t>В группе не преодолевших минимальный балл положительный результат наблюдается только у 12,50% участников. В группе 0–60 баллов — у 48,89%. В группе 61–80 баллов показатель возрастает до 92,86%, а в наиболее подготовленной группе достигает 100%.</w:t>
      </w:r>
      <w:r>
        <w:rPr>
          <w:rFonts w:eastAsia="Times New Roman"/>
          <w:sz w:val="28"/>
          <w:szCs w:val="28"/>
        </w:rPr>
        <w:t xml:space="preserve">    </w:t>
      </w:r>
      <w:r w:rsidR="00A564AB" w:rsidRPr="00A564AB">
        <w:rPr>
          <w:rFonts w:eastAsia="Times New Roman"/>
          <w:sz w:val="28"/>
          <w:szCs w:val="28"/>
        </w:rPr>
        <w:t>Таким образом, критерий 4К1 является показателем сформированности соответствующего умения на более высоком уровне.</w:t>
      </w:r>
    </w:p>
    <w:p w14:paraId="1441009C" w14:textId="5C0B9E0A" w:rsidR="00A564AB" w:rsidRPr="00A564AB" w:rsidRDefault="000733DB"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Особенно существенен разрыв между группами 0–60 и 61–80 баллов: 48,89% против 92,86%. Это показывает, что освоение данного умения может выступать одним из признаков перехода обучающегося от среднего уровня подготовки к высокому.</w:t>
      </w:r>
    </w:p>
    <w:p w14:paraId="369922B1" w14:textId="77777777" w:rsidR="00A564AB" w:rsidRDefault="00A564AB" w:rsidP="000733DB">
      <w:pPr>
        <w:spacing w:line="276" w:lineRule="auto"/>
        <w:jc w:val="both"/>
        <w:outlineLvl w:val="1"/>
        <w:rPr>
          <w:rFonts w:eastAsia="Times New Roman"/>
          <w:b/>
          <w:bCs/>
          <w:sz w:val="28"/>
          <w:szCs w:val="28"/>
        </w:rPr>
      </w:pPr>
      <w:r w:rsidRPr="00A564AB">
        <w:rPr>
          <w:rFonts w:eastAsia="Times New Roman"/>
          <w:b/>
          <w:bCs/>
          <w:sz w:val="28"/>
          <w:szCs w:val="28"/>
        </w:rPr>
        <w:t>Задание 4К2</w:t>
      </w:r>
    </w:p>
    <w:tbl>
      <w:tblPr>
        <w:tblStyle w:val="a7"/>
        <w:tblW w:w="14275" w:type="dxa"/>
        <w:tblLook w:val="04A0" w:firstRow="1" w:lastRow="0" w:firstColumn="1" w:lastColumn="0" w:noHBand="0" w:noVBand="1"/>
      </w:tblPr>
      <w:tblGrid>
        <w:gridCol w:w="2855"/>
        <w:gridCol w:w="2855"/>
        <w:gridCol w:w="2855"/>
        <w:gridCol w:w="2855"/>
        <w:gridCol w:w="2855"/>
      </w:tblGrid>
      <w:tr w:rsidR="000733DB" w14:paraId="41D48E2B" w14:textId="77777777" w:rsidTr="008040AB">
        <w:tc>
          <w:tcPr>
            <w:tcW w:w="2855" w:type="dxa"/>
            <w:shd w:val="clear" w:color="auto" w:fill="C5E0B3" w:themeFill="accent6" w:themeFillTint="66"/>
            <w:vAlign w:val="center"/>
          </w:tcPr>
          <w:p w14:paraId="76343D1B" w14:textId="0B471460" w:rsidR="000733DB" w:rsidRPr="000733DB" w:rsidRDefault="000733DB" w:rsidP="000733DB">
            <w:pPr>
              <w:spacing w:line="276" w:lineRule="auto"/>
              <w:jc w:val="center"/>
              <w:outlineLvl w:val="1"/>
              <w:rPr>
                <w:rFonts w:eastAsia="Times New Roman"/>
                <w:b/>
                <w:bCs/>
              </w:rPr>
            </w:pPr>
            <w:r w:rsidRPr="00A564AB">
              <w:rPr>
                <w:rFonts w:eastAsia="Times New Roman"/>
                <w:b/>
                <w:bCs/>
              </w:rPr>
              <w:t>Первичный балл</w:t>
            </w:r>
          </w:p>
        </w:tc>
        <w:tc>
          <w:tcPr>
            <w:tcW w:w="2855" w:type="dxa"/>
            <w:shd w:val="clear" w:color="auto" w:fill="C5E0B3" w:themeFill="accent6" w:themeFillTint="66"/>
            <w:vAlign w:val="center"/>
          </w:tcPr>
          <w:p w14:paraId="4D191B4F" w14:textId="40E565BD" w:rsidR="000733DB" w:rsidRPr="000733DB" w:rsidRDefault="000733DB" w:rsidP="000733DB">
            <w:pPr>
              <w:spacing w:line="276" w:lineRule="auto"/>
              <w:jc w:val="center"/>
              <w:outlineLvl w:val="1"/>
              <w:rPr>
                <w:rFonts w:eastAsia="Times New Roman"/>
                <w:b/>
                <w:bCs/>
              </w:rPr>
            </w:pPr>
            <w:r w:rsidRPr="00A564AB">
              <w:rPr>
                <w:rFonts w:eastAsia="Times New Roman"/>
                <w:b/>
                <w:bCs/>
              </w:rPr>
              <w:t>Не преодолели минимум</w:t>
            </w:r>
          </w:p>
        </w:tc>
        <w:tc>
          <w:tcPr>
            <w:tcW w:w="2855" w:type="dxa"/>
            <w:shd w:val="clear" w:color="auto" w:fill="C5E0B3" w:themeFill="accent6" w:themeFillTint="66"/>
            <w:vAlign w:val="center"/>
          </w:tcPr>
          <w:p w14:paraId="5739921F" w14:textId="3B7CECB6" w:rsidR="000733DB" w:rsidRPr="000733DB" w:rsidRDefault="000733DB" w:rsidP="000733DB">
            <w:pPr>
              <w:spacing w:line="276" w:lineRule="auto"/>
              <w:jc w:val="center"/>
              <w:outlineLvl w:val="1"/>
              <w:rPr>
                <w:rFonts w:eastAsia="Times New Roman"/>
                <w:b/>
                <w:bCs/>
              </w:rPr>
            </w:pPr>
            <w:r w:rsidRPr="00A564AB">
              <w:rPr>
                <w:rFonts w:eastAsia="Times New Roman"/>
                <w:b/>
                <w:bCs/>
              </w:rPr>
              <w:t>0–60 т.б.</w:t>
            </w:r>
          </w:p>
        </w:tc>
        <w:tc>
          <w:tcPr>
            <w:tcW w:w="2855" w:type="dxa"/>
            <w:shd w:val="clear" w:color="auto" w:fill="C5E0B3" w:themeFill="accent6" w:themeFillTint="66"/>
            <w:vAlign w:val="center"/>
          </w:tcPr>
          <w:p w14:paraId="56A782BB" w14:textId="4291CEEB" w:rsidR="000733DB" w:rsidRPr="000733DB" w:rsidRDefault="000733DB" w:rsidP="000733DB">
            <w:pPr>
              <w:spacing w:line="276" w:lineRule="auto"/>
              <w:jc w:val="center"/>
              <w:outlineLvl w:val="1"/>
              <w:rPr>
                <w:rFonts w:eastAsia="Times New Roman"/>
                <w:b/>
                <w:bCs/>
              </w:rPr>
            </w:pPr>
            <w:r w:rsidRPr="00A564AB">
              <w:rPr>
                <w:rFonts w:eastAsia="Times New Roman"/>
                <w:b/>
                <w:bCs/>
              </w:rPr>
              <w:t>61–80 т.б.</w:t>
            </w:r>
          </w:p>
        </w:tc>
        <w:tc>
          <w:tcPr>
            <w:tcW w:w="2855" w:type="dxa"/>
            <w:shd w:val="clear" w:color="auto" w:fill="C5E0B3" w:themeFill="accent6" w:themeFillTint="66"/>
            <w:vAlign w:val="center"/>
          </w:tcPr>
          <w:p w14:paraId="734F271B" w14:textId="6EBBEE2D" w:rsidR="000733DB" w:rsidRPr="000733DB" w:rsidRDefault="000733DB" w:rsidP="000733DB">
            <w:pPr>
              <w:spacing w:line="276" w:lineRule="auto"/>
              <w:jc w:val="center"/>
              <w:outlineLvl w:val="1"/>
              <w:rPr>
                <w:rFonts w:eastAsia="Times New Roman"/>
                <w:b/>
                <w:bCs/>
              </w:rPr>
            </w:pPr>
            <w:r w:rsidRPr="00A564AB">
              <w:rPr>
                <w:rFonts w:eastAsia="Times New Roman"/>
                <w:b/>
                <w:bCs/>
              </w:rPr>
              <w:t>81–100 т.б.</w:t>
            </w:r>
          </w:p>
        </w:tc>
      </w:tr>
      <w:tr w:rsidR="000733DB" w14:paraId="08A3B792" w14:textId="77777777" w:rsidTr="000733DB">
        <w:tc>
          <w:tcPr>
            <w:tcW w:w="2855" w:type="dxa"/>
            <w:vAlign w:val="center"/>
          </w:tcPr>
          <w:p w14:paraId="0AA697E0" w14:textId="3AAD2843" w:rsidR="000733DB" w:rsidRPr="000733DB" w:rsidRDefault="000733DB" w:rsidP="000733DB">
            <w:pPr>
              <w:spacing w:line="276" w:lineRule="auto"/>
              <w:jc w:val="center"/>
              <w:outlineLvl w:val="1"/>
              <w:rPr>
                <w:rFonts w:eastAsia="Times New Roman"/>
                <w:b/>
                <w:bCs/>
              </w:rPr>
            </w:pPr>
            <w:r w:rsidRPr="00A564AB">
              <w:rPr>
                <w:rFonts w:eastAsia="Times New Roman"/>
              </w:rPr>
              <w:t>0</w:t>
            </w:r>
          </w:p>
        </w:tc>
        <w:tc>
          <w:tcPr>
            <w:tcW w:w="2855" w:type="dxa"/>
            <w:vAlign w:val="center"/>
          </w:tcPr>
          <w:p w14:paraId="341D3090" w14:textId="1FEE6C2E" w:rsidR="000733DB" w:rsidRPr="000733DB" w:rsidRDefault="000733DB" w:rsidP="000733DB">
            <w:pPr>
              <w:spacing w:line="276" w:lineRule="auto"/>
              <w:jc w:val="center"/>
              <w:outlineLvl w:val="1"/>
              <w:rPr>
                <w:rFonts w:eastAsia="Times New Roman"/>
                <w:b/>
                <w:bCs/>
              </w:rPr>
            </w:pPr>
            <w:r w:rsidRPr="00A564AB">
              <w:rPr>
                <w:rFonts w:eastAsia="Times New Roman"/>
              </w:rPr>
              <w:t>79,17</w:t>
            </w:r>
          </w:p>
        </w:tc>
        <w:tc>
          <w:tcPr>
            <w:tcW w:w="2855" w:type="dxa"/>
            <w:vAlign w:val="center"/>
          </w:tcPr>
          <w:p w14:paraId="5EDCC307" w14:textId="18B8F263" w:rsidR="000733DB" w:rsidRPr="000733DB" w:rsidRDefault="000733DB" w:rsidP="000733DB">
            <w:pPr>
              <w:spacing w:line="276" w:lineRule="auto"/>
              <w:jc w:val="center"/>
              <w:outlineLvl w:val="1"/>
              <w:rPr>
                <w:rFonts w:eastAsia="Times New Roman"/>
                <w:b/>
                <w:bCs/>
              </w:rPr>
            </w:pPr>
            <w:r w:rsidRPr="00A564AB">
              <w:rPr>
                <w:rFonts w:eastAsia="Times New Roman"/>
              </w:rPr>
              <w:t>31,11</w:t>
            </w:r>
          </w:p>
        </w:tc>
        <w:tc>
          <w:tcPr>
            <w:tcW w:w="2855" w:type="dxa"/>
            <w:vAlign w:val="center"/>
          </w:tcPr>
          <w:p w14:paraId="5632BEA8" w14:textId="0A3772FF" w:rsidR="000733DB" w:rsidRPr="000733DB" w:rsidRDefault="000733DB" w:rsidP="000733DB">
            <w:pPr>
              <w:spacing w:line="276" w:lineRule="auto"/>
              <w:jc w:val="center"/>
              <w:outlineLvl w:val="1"/>
              <w:rPr>
                <w:rFonts w:eastAsia="Times New Roman"/>
                <w:b/>
                <w:bCs/>
              </w:rPr>
            </w:pPr>
            <w:r w:rsidRPr="00A564AB">
              <w:rPr>
                <w:rFonts w:eastAsia="Times New Roman"/>
              </w:rPr>
              <w:t>7,14</w:t>
            </w:r>
          </w:p>
        </w:tc>
        <w:tc>
          <w:tcPr>
            <w:tcW w:w="2855" w:type="dxa"/>
            <w:vAlign w:val="center"/>
          </w:tcPr>
          <w:p w14:paraId="73C90812" w14:textId="0C434881" w:rsidR="000733DB" w:rsidRPr="000733DB" w:rsidRDefault="000733DB" w:rsidP="000733DB">
            <w:pPr>
              <w:spacing w:line="276" w:lineRule="auto"/>
              <w:jc w:val="center"/>
              <w:outlineLvl w:val="1"/>
              <w:rPr>
                <w:rFonts w:eastAsia="Times New Roman"/>
                <w:b/>
                <w:bCs/>
              </w:rPr>
            </w:pPr>
            <w:r w:rsidRPr="00A564AB">
              <w:rPr>
                <w:rFonts w:eastAsia="Times New Roman"/>
              </w:rPr>
              <w:t>0,00</w:t>
            </w:r>
          </w:p>
        </w:tc>
      </w:tr>
      <w:tr w:rsidR="000733DB" w14:paraId="27281C05" w14:textId="77777777" w:rsidTr="000733DB">
        <w:tc>
          <w:tcPr>
            <w:tcW w:w="2855" w:type="dxa"/>
            <w:vAlign w:val="center"/>
          </w:tcPr>
          <w:p w14:paraId="10F6D21D" w14:textId="0C412242" w:rsidR="000733DB" w:rsidRPr="000733DB" w:rsidRDefault="000733DB" w:rsidP="000733DB">
            <w:pPr>
              <w:spacing w:line="276" w:lineRule="auto"/>
              <w:jc w:val="center"/>
              <w:outlineLvl w:val="1"/>
              <w:rPr>
                <w:rFonts w:eastAsia="Times New Roman"/>
                <w:b/>
                <w:bCs/>
              </w:rPr>
            </w:pPr>
            <w:r w:rsidRPr="00A564AB">
              <w:rPr>
                <w:rFonts w:eastAsia="Times New Roman"/>
              </w:rPr>
              <w:t>1</w:t>
            </w:r>
          </w:p>
        </w:tc>
        <w:tc>
          <w:tcPr>
            <w:tcW w:w="2855" w:type="dxa"/>
            <w:vAlign w:val="center"/>
          </w:tcPr>
          <w:p w14:paraId="67E766B8" w14:textId="39CBE397" w:rsidR="000733DB" w:rsidRPr="000733DB" w:rsidRDefault="000733DB" w:rsidP="000733DB">
            <w:pPr>
              <w:spacing w:line="276" w:lineRule="auto"/>
              <w:jc w:val="center"/>
              <w:outlineLvl w:val="1"/>
              <w:rPr>
                <w:rFonts w:eastAsia="Times New Roman"/>
                <w:b/>
                <w:bCs/>
              </w:rPr>
            </w:pPr>
            <w:r w:rsidRPr="00A564AB">
              <w:rPr>
                <w:rFonts w:eastAsia="Times New Roman"/>
              </w:rPr>
              <w:t>20,83</w:t>
            </w:r>
          </w:p>
        </w:tc>
        <w:tc>
          <w:tcPr>
            <w:tcW w:w="2855" w:type="dxa"/>
            <w:vAlign w:val="center"/>
          </w:tcPr>
          <w:p w14:paraId="335C9CED" w14:textId="5DE6F8BC" w:rsidR="000733DB" w:rsidRPr="000733DB" w:rsidRDefault="000733DB" w:rsidP="000733DB">
            <w:pPr>
              <w:spacing w:line="276" w:lineRule="auto"/>
              <w:jc w:val="center"/>
              <w:outlineLvl w:val="1"/>
              <w:rPr>
                <w:rFonts w:eastAsia="Times New Roman"/>
                <w:b/>
                <w:bCs/>
              </w:rPr>
            </w:pPr>
            <w:r w:rsidRPr="00A564AB">
              <w:rPr>
                <w:rFonts w:eastAsia="Times New Roman"/>
              </w:rPr>
              <w:t>68,89</w:t>
            </w:r>
          </w:p>
        </w:tc>
        <w:tc>
          <w:tcPr>
            <w:tcW w:w="2855" w:type="dxa"/>
            <w:vAlign w:val="center"/>
          </w:tcPr>
          <w:p w14:paraId="02FD0226" w14:textId="00E13F2F" w:rsidR="000733DB" w:rsidRPr="000733DB" w:rsidRDefault="000733DB" w:rsidP="000733DB">
            <w:pPr>
              <w:spacing w:line="276" w:lineRule="auto"/>
              <w:jc w:val="center"/>
              <w:outlineLvl w:val="1"/>
              <w:rPr>
                <w:rFonts w:eastAsia="Times New Roman"/>
                <w:b/>
                <w:bCs/>
              </w:rPr>
            </w:pPr>
            <w:r w:rsidRPr="00A564AB">
              <w:rPr>
                <w:rFonts w:eastAsia="Times New Roman"/>
              </w:rPr>
              <w:t>92,86</w:t>
            </w:r>
          </w:p>
        </w:tc>
        <w:tc>
          <w:tcPr>
            <w:tcW w:w="2855" w:type="dxa"/>
            <w:vAlign w:val="center"/>
          </w:tcPr>
          <w:p w14:paraId="3F481B4F" w14:textId="5C419D5A" w:rsidR="000733DB" w:rsidRPr="000733DB" w:rsidRDefault="000733DB" w:rsidP="000733DB">
            <w:pPr>
              <w:spacing w:line="276" w:lineRule="auto"/>
              <w:jc w:val="center"/>
              <w:outlineLvl w:val="1"/>
              <w:rPr>
                <w:rFonts w:eastAsia="Times New Roman"/>
                <w:b/>
                <w:bCs/>
              </w:rPr>
            </w:pPr>
            <w:r w:rsidRPr="00A564AB">
              <w:rPr>
                <w:rFonts w:eastAsia="Times New Roman"/>
              </w:rPr>
              <w:t>100,00</w:t>
            </w:r>
          </w:p>
        </w:tc>
      </w:tr>
    </w:tbl>
    <w:p w14:paraId="4F864622" w14:textId="77777777" w:rsidR="000733DB" w:rsidRDefault="000733DB" w:rsidP="000733DB">
      <w:pPr>
        <w:spacing w:line="276" w:lineRule="auto"/>
        <w:jc w:val="both"/>
        <w:outlineLvl w:val="1"/>
        <w:rPr>
          <w:rFonts w:eastAsia="Times New Roman"/>
          <w:b/>
          <w:bCs/>
          <w:sz w:val="28"/>
          <w:szCs w:val="28"/>
        </w:rPr>
      </w:pPr>
    </w:p>
    <w:p w14:paraId="1E9488F3" w14:textId="78C4FAC7" w:rsidR="00A564AB" w:rsidRPr="00A564AB" w:rsidRDefault="000733DB"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Критерий 4К2 выполняется значительно успешнее участниками с высоким уровнем подготовки. В группе 81–100 баллов максимальный результат получили все участники.</w:t>
      </w:r>
      <w:r>
        <w:rPr>
          <w:rFonts w:eastAsia="Times New Roman"/>
          <w:sz w:val="28"/>
          <w:szCs w:val="28"/>
        </w:rPr>
        <w:t xml:space="preserve"> </w:t>
      </w:r>
      <w:r w:rsidR="00A564AB" w:rsidRPr="00A564AB">
        <w:rPr>
          <w:rFonts w:eastAsia="Times New Roman"/>
          <w:sz w:val="28"/>
          <w:szCs w:val="28"/>
        </w:rPr>
        <w:t>При этом в группе не преодолевших минимальный балл только 20,83% участников смогли выполнить критерий.</w:t>
      </w:r>
    </w:p>
    <w:p w14:paraId="4356A6CC" w14:textId="48734E17" w:rsidR="00A564AB" w:rsidRPr="00A564AB" w:rsidRDefault="000733DB"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Таким образом, критерий 4К2 также позволяет достаточно чётко разграничить участников с различной степенью сформированности проверяемого умения.</w:t>
      </w:r>
    </w:p>
    <w:p w14:paraId="1CCE7832" w14:textId="038550EC" w:rsidR="00A564AB" w:rsidRPr="00A564AB" w:rsidRDefault="00A564AB" w:rsidP="00A564AB">
      <w:pPr>
        <w:spacing w:line="276" w:lineRule="auto"/>
        <w:jc w:val="both"/>
        <w:outlineLvl w:val="0"/>
        <w:rPr>
          <w:rFonts w:eastAsia="Times New Roman"/>
          <w:b/>
          <w:bCs/>
          <w:kern w:val="36"/>
          <w:sz w:val="28"/>
          <w:szCs w:val="28"/>
        </w:rPr>
      </w:pPr>
      <w:r w:rsidRPr="00A564AB">
        <w:rPr>
          <w:rFonts w:eastAsia="Times New Roman"/>
          <w:b/>
          <w:bCs/>
          <w:kern w:val="36"/>
          <w:sz w:val="28"/>
          <w:szCs w:val="28"/>
        </w:rPr>
        <w:t>Анализ задания 5 и критериев 5К1–5К3</w:t>
      </w:r>
    </w:p>
    <w:p w14:paraId="37E5C9F1" w14:textId="77777777" w:rsidR="00A564AB" w:rsidRDefault="00A564AB" w:rsidP="000733DB">
      <w:pPr>
        <w:spacing w:line="276" w:lineRule="auto"/>
        <w:jc w:val="both"/>
        <w:outlineLvl w:val="1"/>
        <w:rPr>
          <w:rFonts w:eastAsia="Times New Roman"/>
          <w:b/>
          <w:bCs/>
          <w:sz w:val="28"/>
          <w:szCs w:val="28"/>
        </w:rPr>
      </w:pPr>
      <w:r w:rsidRPr="00A564AB">
        <w:rPr>
          <w:rFonts w:eastAsia="Times New Roman"/>
          <w:b/>
          <w:bCs/>
          <w:sz w:val="28"/>
          <w:szCs w:val="28"/>
        </w:rPr>
        <w:t>Критерий 5К1</w:t>
      </w:r>
    </w:p>
    <w:tbl>
      <w:tblPr>
        <w:tblStyle w:val="a7"/>
        <w:tblW w:w="0" w:type="auto"/>
        <w:tblLook w:val="04A0" w:firstRow="1" w:lastRow="0" w:firstColumn="1" w:lastColumn="0" w:noHBand="0" w:noVBand="1"/>
      </w:tblPr>
      <w:tblGrid>
        <w:gridCol w:w="2855"/>
        <w:gridCol w:w="2855"/>
        <w:gridCol w:w="2855"/>
        <w:gridCol w:w="2856"/>
        <w:gridCol w:w="2856"/>
      </w:tblGrid>
      <w:tr w:rsidR="00500665" w14:paraId="0D508BFD" w14:textId="77777777" w:rsidTr="008040AB">
        <w:tc>
          <w:tcPr>
            <w:tcW w:w="2855" w:type="dxa"/>
            <w:shd w:val="clear" w:color="auto" w:fill="C5E0B3" w:themeFill="accent6" w:themeFillTint="66"/>
            <w:vAlign w:val="center"/>
          </w:tcPr>
          <w:p w14:paraId="2F8A09A1" w14:textId="1171A32A" w:rsidR="00500665" w:rsidRPr="00500665" w:rsidRDefault="00500665" w:rsidP="00500665">
            <w:pPr>
              <w:spacing w:line="276" w:lineRule="auto"/>
              <w:jc w:val="center"/>
              <w:outlineLvl w:val="1"/>
              <w:rPr>
                <w:rFonts w:eastAsia="Times New Roman"/>
                <w:b/>
                <w:bCs/>
              </w:rPr>
            </w:pPr>
            <w:r w:rsidRPr="00A564AB">
              <w:rPr>
                <w:rFonts w:eastAsia="Times New Roman"/>
                <w:b/>
                <w:bCs/>
              </w:rPr>
              <w:t>Первичный балл</w:t>
            </w:r>
          </w:p>
        </w:tc>
        <w:tc>
          <w:tcPr>
            <w:tcW w:w="2855" w:type="dxa"/>
            <w:shd w:val="clear" w:color="auto" w:fill="C5E0B3" w:themeFill="accent6" w:themeFillTint="66"/>
            <w:vAlign w:val="center"/>
          </w:tcPr>
          <w:p w14:paraId="5DA026E6" w14:textId="4F8D2A0B" w:rsidR="00500665" w:rsidRPr="00500665" w:rsidRDefault="00500665" w:rsidP="00500665">
            <w:pPr>
              <w:spacing w:line="276" w:lineRule="auto"/>
              <w:jc w:val="center"/>
              <w:outlineLvl w:val="1"/>
              <w:rPr>
                <w:rFonts w:eastAsia="Times New Roman"/>
                <w:b/>
                <w:bCs/>
              </w:rPr>
            </w:pPr>
            <w:r w:rsidRPr="00A564AB">
              <w:rPr>
                <w:rFonts w:eastAsia="Times New Roman"/>
                <w:b/>
                <w:bCs/>
              </w:rPr>
              <w:t>Не преодолели минимум</w:t>
            </w:r>
          </w:p>
        </w:tc>
        <w:tc>
          <w:tcPr>
            <w:tcW w:w="2855" w:type="dxa"/>
            <w:shd w:val="clear" w:color="auto" w:fill="C5E0B3" w:themeFill="accent6" w:themeFillTint="66"/>
            <w:vAlign w:val="center"/>
          </w:tcPr>
          <w:p w14:paraId="64013559" w14:textId="7592D324" w:rsidR="00500665" w:rsidRPr="00500665" w:rsidRDefault="00500665" w:rsidP="00500665">
            <w:pPr>
              <w:spacing w:line="276" w:lineRule="auto"/>
              <w:jc w:val="center"/>
              <w:outlineLvl w:val="1"/>
              <w:rPr>
                <w:rFonts w:eastAsia="Times New Roman"/>
                <w:b/>
                <w:bCs/>
              </w:rPr>
            </w:pPr>
            <w:r w:rsidRPr="00A564AB">
              <w:rPr>
                <w:rFonts w:eastAsia="Times New Roman"/>
                <w:b/>
                <w:bCs/>
              </w:rPr>
              <w:t>0–60 т.б.</w:t>
            </w:r>
          </w:p>
        </w:tc>
        <w:tc>
          <w:tcPr>
            <w:tcW w:w="2856" w:type="dxa"/>
            <w:shd w:val="clear" w:color="auto" w:fill="C5E0B3" w:themeFill="accent6" w:themeFillTint="66"/>
            <w:vAlign w:val="center"/>
          </w:tcPr>
          <w:p w14:paraId="1D687179" w14:textId="1CBB028B" w:rsidR="00500665" w:rsidRPr="00500665" w:rsidRDefault="00500665" w:rsidP="00500665">
            <w:pPr>
              <w:spacing w:line="276" w:lineRule="auto"/>
              <w:jc w:val="center"/>
              <w:outlineLvl w:val="1"/>
              <w:rPr>
                <w:rFonts w:eastAsia="Times New Roman"/>
                <w:b/>
                <w:bCs/>
              </w:rPr>
            </w:pPr>
            <w:r w:rsidRPr="00A564AB">
              <w:rPr>
                <w:rFonts w:eastAsia="Times New Roman"/>
                <w:b/>
                <w:bCs/>
              </w:rPr>
              <w:t>61–80 т.б.</w:t>
            </w:r>
          </w:p>
        </w:tc>
        <w:tc>
          <w:tcPr>
            <w:tcW w:w="2856" w:type="dxa"/>
            <w:shd w:val="clear" w:color="auto" w:fill="C5E0B3" w:themeFill="accent6" w:themeFillTint="66"/>
            <w:vAlign w:val="center"/>
          </w:tcPr>
          <w:p w14:paraId="4AD5F623" w14:textId="4D5D48B7" w:rsidR="00500665" w:rsidRPr="00500665" w:rsidRDefault="00500665" w:rsidP="00500665">
            <w:pPr>
              <w:spacing w:line="276" w:lineRule="auto"/>
              <w:jc w:val="center"/>
              <w:outlineLvl w:val="1"/>
              <w:rPr>
                <w:rFonts w:eastAsia="Times New Roman"/>
                <w:b/>
                <w:bCs/>
              </w:rPr>
            </w:pPr>
            <w:r w:rsidRPr="00A564AB">
              <w:rPr>
                <w:rFonts w:eastAsia="Times New Roman"/>
                <w:b/>
                <w:bCs/>
              </w:rPr>
              <w:t>81–100 т.б.</w:t>
            </w:r>
          </w:p>
        </w:tc>
      </w:tr>
      <w:tr w:rsidR="00500665" w14:paraId="19F6A84A" w14:textId="77777777" w:rsidTr="00D0629E">
        <w:tc>
          <w:tcPr>
            <w:tcW w:w="2855" w:type="dxa"/>
            <w:vAlign w:val="center"/>
          </w:tcPr>
          <w:p w14:paraId="66171245" w14:textId="0EBB737E" w:rsidR="00500665" w:rsidRPr="00500665" w:rsidRDefault="00500665" w:rsidP="00500665">
            <w:pPr>
              <w:spacing w:line="276" w:lineRule="auto"/>
              <w:jc w:val="center"/>
              <w:outlineLvl w:val="1"/>
              <w:rPr>
                <w:rFonts w:eastAsia="Times New Roman"/>
                <w:b/>
                <w:bCs/>
              </w:rPr>
            </w:pPr>
            <w:r w:rsidRPr="00A564AB">
              <w:rPr>
                <w:rFonts w:eastAsia="Times New Roman"/>
              </w:rPr>
              <w:t>0</w:t>
            </w:r>
          </w:p>
        </w:tc>
        <w:tc>
          <w:tcPr>
            <w:tcW w:w="2855" w:type="dxa"/>
            <w:vAlign w:val="center"/>
          </w:tcPr>
          <w:p w14:paraId="1E24C519" w14:textId="484A688A" w:rsidR="00500665" w:rsidRPr="00500665" w:rsidRDefault="00500665" w:rsidP="00500665">
            <w:pPr>
              <w:spacing w:line="276" w:lineRule="auto"/>
              <w:jc w:val="center"/>
              <w:outlineLvl w:val="1"/>
              <w:rPr>
                <w:rFonts w:eastAsia="Times New Roman"/>
                <w:b/>
                <w:bCs/>
              </w:rPr>
            </w:pPr>
            <w:r w:rsidRPr="00A564AB">
              <w:rPr>
                <w:rFonts w:eastAsia="Times New Roman"/>
              </w:rPr>
              <w:t>91,67</w:t>
            </w:r>
          </w:p>
        </w:tc>
        <w:tc>
          <w:tcPr>
            <w:tcW w:w="2855" w:type="dxa"/>
            <w:vAlign w:val="center"/>
          </w:tcPr>
          <w:p w14:paraId="03AA165E" w14:textId="69993FB6" w:rsidR="00500665" w:rsidRPr="00500665" w:rsidRDefault="00500665" w:rsidP="00500665">
            <w:pPr>
              <w:spacing w:line="276" w:lineRule="auto"/>
              <w:jc w:val="center"/>
              <w:outlineLvl w:val="1"/>
              <w:rPr>
                <w:rFonts w:eastAsia="Times New Roman"/>
                <w:b/>
                <w:bCs/>
              </w:rPr>
            </w:pPr>
            <w:r w:rsidRPr="00A564AB">
              <w:rPr>
                <w:rFonts w:eastAsia="Times New Roman"/>
              </w:rPr>
              <w:t>71,11</w:t>
            </w:r>
          </w:p>
        </w:tc>
        <w:tc>
          <w:tcPr>
            <w:tcW w:w="2856" w:type="dxa"/>
            <w:vAlign w:val="center"/>
          </w:tcPr>
          <w:p w14:paraId="2F28D629" w14:textId="372E1132" w:rsidR="00500665" w:rsidRPr="00500665" w:rsidRDefault="00500665" w:rsidP="00500665">
            <w:pPr>
              <w:spacing w:line="276" w:lineRule="auto"/>
              <w:jc w:val="center"/>
              <w:outlineLvl w:val="1"/>
              <w:rPr>
                <w:rFonts w:eastAsia="Times New Roman"/>
                <w:b/>
                <w:bCs/>
              </w:rPr>
            </w:pPr>
            <w:r w:rsidRPr="00A564AB">
              <w:rPr>
                <w:rFonts w:eastAsia="Times New Roman"/>
              </w:rPr>
              <w:t>42,86</w:t>
            </w:r>
          </w:p>
        </w:tc>
        <w:tc>
          <w:tcPr>
            <w:tcW w:w="2856" w:type="dxa"/>
            <w:vAlign w:val="center"/>
          </w:tcPr>
          <w:p w14:paraId="4CACBDB5" w14:textId="7D566A1A" w:rsidR="00500665" w:rsidRPr="00500665" w:rsidRDefault="00500665" w:rsidP="00500665">
            <w:pPr>
              <w:spacing w:line="276" w:lineRule="auto"/>
              <w:jc w:val="center"/>
              <w:outlineLvl w:val="1"/>
              <w:rPr>
                <w:rFonts w:eastAsia="Times New Roman"/>
                <w:b/>
                <w:bCs/>
              </w:rPr>
            </w:pPr>
            <w:r w:rsidRPr="00A564AB">
              <w:rPr>
                <w:rFonts w:eastAsia="Times New Roman"/>
              </w:rPr>
              <w:t>25,00</w:t>
            </w:r>
          </w:p>
        </w:tc>
      </w:tr>
      <w:tr w:rsidR="00500665" w14:paraId="3C2574D4" w14:textId="77777777" w:rsidTr="00D0629E">
        <w:tc>
          <w:tcPr>
            <w:tcW w:w="2855" w:type="dxa"/>
            <w:vAlign w:val="center"/>
          </w:tcPr>
          <w:p w14:paraId="26A2E910" w14:textId="77315776" w:rsidR="00500665" w:rsidRPr="00500665" w:rsidRDefault="00500665" w:rsidP="00500665">
            <w:pPr>
              <w:spacing w:line="276" w:lineRule="auto"/>
              <w:jc w:val="center"/>
              <w:outlineLvl w:val="1"/>
              <w:rPr>
                <w:rFonts w:eastAsia="Times New Roman"/>
                <w:b/>
                <w:bCs/>
              </w:rPr>
            </w:pPr>
            <w:r w:rsidRPr="00A564AB">
              <w:rPr>
                <w:rFonts w:eastAsia="Times New Roman"/>
              </w:rPr>
              <w:t>1</w:t>
            </w:r>
          </w:p>
        </w:tc>
        <w:tc>
          <w:tcPr>
            <w:tcW w:w="2855" w:type="dxa"/>
            <w:vAlign w:val="center"/>
          </w:tcPr>
          <w:p w14:paraId="52D3DDE8" w14:textId="3AF538FD" w:rsidR="00500665" w:rsidRPr="00500665" w:rsidRDefault="00500665" w:rsidP="00500665">
            <w:pPr>
              <w:spacing w:line="276" w:lineRule="auto"/>
              <w:jc w:val="center"/>
              <w:outlineLvl w:val="1"/>
              <w:rPr>
                <w:rFonts w:eastAsia="Times New Roman"/>
                <w:b/>
                <w:bCs/>
              </w:rPr>
            </w:pPr>
            <w:r w:rsidRPr="00A564AB">
              <w:rPr>
                <w:rFonts w:eastAsia="Times New Roman"/>
              </w:rPr>
              <w:t>8,33</w:t>
            </w:r>
          </w:p>
        </w:tc>
        <w:tc>
          <w:tcPr>
            <w:tcW w:w="2855" w:type="dxa"/>
            <w:vAlign w:val="center"/>
          </w:tcPr>
          <w:p w14:paraId="24F4F7FB" w14:textId="6C9803C5" w:rsidR="00500665" w:rsidRPr="00500665" w:rsidRDefault="00500665" w:rsidP="00500665">
            <w:pPr>
              <w:spacing w:line="276" w:lineRule="auto"/>
              <w:jc w:val="center"/>
              <w:outlineLvl w:val="1"/>
              <w:rPr>
                <w:rFonts w:eastAsia="Times New Roman"/>
                <w:b/>
                <w:bCs/>
              </w:rPr>
            </w:pPr>
            <w:r w:rsidRPr="00A564AB">
              <w:rPr>
                <w:rFonts w:eastAsia="Times New Roman"/>
              </w:rPr>
              <w:t>28,89</w:t>
            </w:r>
          </w:p>
        </w:tc>
        <w:tc>
          <w:tcPr>
            <w:tcW w:w="2856" w:type="dxa"/>
            <w:vAlign w:val="center"/>
          </w:tcPr>
          <w:p w14:paraId="64DA24D5" w14:textId="1ED58FCF" w:rsidR="00500665" w:rsidRPr="00500665" w:rsidRDefault="00500665" w:rsidP="00500665">
            <w:pPr>
              <w:spacing w:line="276" w:lineRule="auto"/>
              <w:jc w:val="center"/>
              <w:outlineLvl w:val="1"/>
              <w:rPr>
                <w:rFonts w:eastAsia="Times New Roman"/>
                <w:b/>
                <w:bCs/>
              </w:rPr>
            </w:pPr>
            <w:r w:rsidRPr="00A564AB">
              <w:rPr>
                <w:rFonts w:eastAsia="Times New Roman"/>
              </w:rPr>
              <w:t>57,14</w:t>
            </w:r>
          </w:p>
        </w:tc>
        <w:tc>
          <w:tcPr>
            <w:tcW w:w="2856" w:type="dxa"/>
            <w:vAlign w:val="center"/>
          </w:tcPr>
          <w:p w14:paraId="1FC3F89D" w14:textId="01FAB9C4" w:rsidR="00500665" w:rsidRPr="00500665" w:rsidRDefault="00500665" w:rsidP="00500665">
            <w:pPr>
              <w:spacing w:line="276" w:lineRule="auto"/>
              <w:jc w:val="center"/>
              <w:outlineLvl w:val="1"/>
              <w:rPr>
                <w:rFonts w:eastAsia="Times New Roman"/>
                <w:b/>
                <w:bCs/>
              </w:rPr>
            </w:pPr>
            <w:r w:rsidRPr="00A564AB">
              <w:rPr>
                <w:rFonts w:eastAsia="Times New Roman"/>
              </w:rPr>
              <w:t>75,00</w:t>
            </w:r>
          </w:p>
        </w:tc>
      </w:tr>
    </w:tbl>
    <w:p w14:paraId="15C55DFA" w14:textId="77777777" w:rsidR="00500665" w:rsidRDefault="00500665" w:rsidP="000733DB">
      <w:pPr>
        <w:spacing w:line="276" w:lineRule="auto"/>
        <w:jc w:val="both"/>
        <w:outlineLvl w:val="1"/>
        <w:rPr>
          <w:rFonts w:eastAsia="Times New Roman"/>
          <w:b/>
          <w:bCs/>
          <w:sz w:val="28"/>
          <w:szCs w:val="28"/>
        </w:rPr>
      </w:pPr>
    </w:p>
    <w:p w14:paraId="12CF87C7" w14:textId="77777777"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t>Критерий 5К1 характеризуется постепенным ростом успешности от группы к группе.</w:t>
      </w:r>
    </w:p>
    <w:p w14:paraId="3E98A5C0" w14:textId="4F0C0C2C" w:rsidR="00A564AB" w:rsidRPr="00A564AB" w:rsidRDefault="00500665" w:rsidP="00A564AB">
      <w:pPr>
        <w:spacing w:line="276" w:lineRule="auto"/>
        <w:jc w:val="both"/>
        <w:rPr>
          <w:rFonts w:eastAsia="Times New Roman"/>
          <w:sz w:val="28"/>
          <w:szCs w:val="28"/>
        </w:rPr>
      </w:pPr>
      <w:r>
        <w:rPr>
          <w:rFonts w:eastAsia="Times New Roman"/>
          <w:sz w:val="28"/>
          <w:szCs w:val="28"/>
        </w:rPr>
        <w:lastRenderedPageBreak/>
        <w:t xml:space="preserve">     </w:t>
      </w:r>
      <w:r w:rsidR="00A564AB" w:rsidRPr="00A564AB">
        <w:rPr>
          <w:rFonts w:eastAsia="Times New Roman"/>
          <w:sz w:val="28"/>
          <w:szCs w:val="28"/>
        </w:rPr>
        <w:t>Однако даже среди участников высокого уровня подготовки максимальный результат получили только 75%. Следовательно, соответствующее умение нельзя считать полностью сформированным у всех сильных участников.</w:t>
      </w:r>
    </w:p>
    <w:p w14:paraId="011B8308" w14:textId="77777777"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t>Это важный методический сигнал: наличие высокого общего экзаменационного результата не гарантирует безошибочного выполнения каждого отдельного критерия.</w:t>
      </w:r>
    </w:p>
    <w:p w14:paraId="502D5D59" w14:textId="66541365" w:rsidR="00A564AB" w:rsidRDefault="00A564AB" w:rsidP="00500665">
      <w:pPr>
        <w:spacing w:line="276" w:lineRule="auto"/>
        <w:jc w:val="both"/>
        <w:outlineLvl w:val="1"/>
        <w:rPr>
          <w:rFonts w:eastAsia="Times New Roman"/>
          <w:sz w:val="28"/>
          <w:szCs w:val="28"/>
        </w:rPr>
      </w:pPr>
      <w:r w:rsidRPr="00A564AB">
        <w:rPr>
          <w:rFonts w:eastAsia="Times New Roman"/>
          <w:b/>
          <w:bCs/>
          <w:sz w:val="28"/>
          <w:szCs w:val="28"/>
        </w:rPr>
        <w:t>Критерий 5К2</w:t>
      </w:r>
      <w:r w:rsidR="00500665">
        <w:rPr>
          <w:rFonts w:eastAsia="Times New Roman"/>
          <w:b/>
          <w:bCs/>
          <w:sz w:val="28"/>
          <w:szCs w:val="28"/>
        </w:rPr>
        <w:t xml:space="preserve"> </w:t>
      </w:r>
      <w:r w:rsidRPr="00A564AB">
        <w:rPr>
          <w:rFonts w:eastAsia="Times New Roman"/>
          <w:sz w:val="28"/>
          <w:szCs w:val="28"/>
        </w:rPr>
        <w:t>Задание имеет несколько возможных уровней получения первичного балла:</w:t>
      </w:r>
    </w:p>
    <w:tbl>
      <w:tblPr>
        <w:tblStyle w:val="a7"/>
        <w:tblW w:w="14275" w:type="dxa"/>
        <w:tblLook w:val="04A0" w:firstRow="1" w:lastRow="0" w:firstColumn="1" w:lastColumn="0" w:noHBand="0" w:noVBand="1"/>
      </w:tblPr>
      <w:tblGrid>
        <w:gridCol w:w="2855"/>
        <w:gridCol w:w="2855"/>
        <w:gridCol w:w="2855"/>
        <w:gridCol w:w="2855"/>
        <w:gridCol w:w="2855"/>
      </w:tblGrid>
      <w:tr w:rsidR="00500665" w14:paraId="11262A33" w14:textId="77777777" w:rsidTr="008040AB">
        <w:tc>
          <w:tcPr>
            <w:tcW w:w="2855" w:type="dxa"/>
            <w:shd w:val="clear" w:color="auto" w:fill="C5E0B3" w:themeFill="accent6" w:themeFillTint="66"/>
            <w:vAlign w:val="center"/>
          </w:tcPr>
          <w:p w14:paraId="5F75E704" w14:textId="02668CBC" w:rsidR="00500665" w:rsidRPr="00500665" w:rsidRDefault="00500665" w:rsidP="00500665">
            <w:pPr>
              <w:spacing w:line="276" w:lineRule="auto"/>
              <w:jc w:val="center"/>
              <w:outlineLvl w:val="1"/>
              <w:rPr>
                <w:rFonts w:eastAsia="Times New Roman"/>
              </w:rPr>
            </w:pPr>
            <w:r w:rsidRPr="00A564AB">
              <w:rPr>
                <w:rFonts w:eastAsia="Times New Roman"/>
                <w:b/>
                <w:bCs/>
              </w:rPr>
              <w:t>Балл</w:t>
            </w:r>
          </w:p>
        </w:tc>
        <w:tc>
          <w:tcPr>
            <w:tcW w:w="2855" w:type="dxa"/>
            <w:shd w:val="clear" w:color="auto" w:fill="C5E0B3" w:themeFill="accent6" w:themeFillTint="66"/>
            <w:vAlign w:val="center"/>
          </w:tcPr>
          <w:p w14:paraId="492C6F27" w14:textId="3331BFE5" w:rsidR="00500665" w:rsidRPr="00500665" w:rsidRDefault="00500665" w:rsidP="00500665">
            <w:pPr>
              <w:spacing w:line="276" w:lineRule="auto"/>
              <w:jc w:val="center"/>
              <w:outlineLvl w:val="1"/>
              <w:rPr>
                <w:rFonts w:eastAsia="Times New Roman"/>
              </w:rPr>
            </w:pPr>
            <w:r w:rsidRPr="00A564AB">
              <w:rPr>
                <w:rFonts w:eastAsia="Times New Roman"/>
                <w:b/>
                <w:bCs/>
              </w:rPr>
              <w:t>Не преодолели минимум</w:t>
            </w:r>
          </w:p>
        </w:tc>
        <w:tc>
          <w:tcPr>
            <w:tcW w:w="2855" w:type="dxa"/>
            <w:shd w:val="clear" w:color="auto" w:fill="C5E0B3" w:themeFill="accent6" w:themeFillTint="66"/>
            <w:vAlign w:val="center"/>
          </w:tcPr>
          <w:p w14:paraId="48B0F7D2" w14:textId="169B857E" w:rsidR="00500665" w:rsidRPr="00500665" w:rsidRDefault="00500665" w:rsidP="00500665">
            <w:pPr>
              <w:spacing w:line="276" w:lineRule="auto"/>
              <w:jc w:val="center"/>
              <w:outlineLvl w:val="1"/>
              <w:rPr>
                <w:rFonts w:eastAsia="Times New Roman"/>
              </w:rPr>
            </w:pPr>
            <w:r w:rsidRPr="00A564AB">
              <w:rPr>
                <w:rFonts w:eastAsia="Times New Roman"/>
                <w:b/>
                <w:bCs/>
              </w:rPr>
              <w:t>0–60 т.б.</w:t>
            </w:r>
          </w:p>
        </w:tc>
        <w:tc>
          <w:tcPr>
            <w:tcW w:w="2855" w:type="dxa"/>
            <w:shd w:val="clear" w:color="auto" w:fill="C5E0B3" w:themeFill="accent6" w:themeFillTint="66"/>
            <w:vAlign w:val="center"/>
          </w:tcPr>
          <w:p w14:paraId="48200629" w14:textId="675D0052" w:rsidR="00500665" w:rsidRPr="00500665" w:rsidRDefault="00500665" w:rsidP="00500665">
            <w:pPr>
              <w:spacing w:line="276" w:lineRule="auto"/>
              <w:jc w:val="center"/>
              <w:outlineLvl w:val="1"/>
              <w:rPr>
                <w:rFonts w:eastAsia="Times New Roman"/>
              </w:rPr>
            </w:pPr>
            <w:r w:rsidRPr="00A564AB">
              <w:rPr>
                <w:rFonts w:eastAsia="Times New Roman"/>
                <w:b/>
                <w:bCs/>
              </w:rPr>
              <w:t>61–80 т.б.</w:t>
            </w:r>
          </w:p>
        </w:tc>
        <w:tc>
          <w:tcPr>
            <w:tcW w:w="2855" w:type="dxa"/>
            <w:shd w:val="clear" w:color="auto" w:fill="C5E0B3" w:themeFill="accent6" w:themeFillTint="66"/>
            <w:vAlign w:val="center"/>
          </w:tcPr>
          <w:p w14:paraId="0F9928B1" w14:textId="75E249EA" w:rsidR="00500665" w:rsidRPr="00500665" w:rsidRDefault="00500665" w:rsidP="00500665">
            <w:pPr>
              <w:spacing w:line="276" w:lineRule="auto"/>
              <w:jc w:val="center"/>
              <w:outlineLvl w:val="1"/>
              <w:rPr>
                <w:rFonts w:eastAsia="Times New Roman"/>
              </w:rPr>
            </w:pPr>
            <w:r w:rsidRPr="00A564AB">
              <w:rPr>
                <w:rFonts w:eastAsia="Times New Roman"/>
                <w:b/>
                <w:bCs/>
              </w:rPr>
              <w:t>81–100 т.б.</w:t>
            </w:r>
          </w:p>
        </w:tc>
      </w:tr>
      <w:tr w:rsidR="00500665" w14:paraId="2FA620D1" w14:textId="77777777" w:rsidTr="00500665">
        <w:tc>
          <w:tcPr>
            <w:tcW w:w="2855" w:type="dxa"/>
            <w:vAlign w:val="center"/>
          </w:tcPr>
          <w:p w14:paraId="74892262" w14:textId="053A8714" w:rsidR="00500665" w:rsidRPr="00500665" w:rsidRDefault="00500665" w:rsidP="00500665">
            <w:pPr>
              <w:spacing w:line="276" w:lineRule="auto"/>
              <w:jc w:val="center"/>
              <w:outlineLvl w:val="1"/>
              <w:rPr>
                <w:rFonts w:eastAsia="Times New Roman"/>
              </w:rPr>
            </w:pPr>
            <w:r w:rsidRPr="00A564AB">
              <w:rPr>
                <w:rFonts w:eastAsia="Times New Roman"/>
              </w:rPr>
              <w:t>0</w:t>
            </w:r>
          </w:p>
        </w:tc>
        <w:tc>
          <w:tcPr>
            <w:tcW w:w="2855" w:type="dxa"/>
            <w:vAlign w:val="center"/>
          </w:tcPr>
          <w:p w14:paraId="4BF91053" w14:textId="315CC17D" w:rsidR="00500665" w:rsidRPr="00500665" w:rsidRDefault="00500665" w:rsidP="00500665">
            <w:pPr>
              <w:spacing w:line="276" w:lineRule="auto"/>
              <w:jc w:val="center"/>
              <w:outlineLvl w:val="1"/>
              <w:rPr>
                <w:rFonts w:eastAsia="Times New Roman"/>
              </w:rPr>
            </w:pPr>
            <w:r w:rsidRPr="00A564AB">
              <w:rPr>
                <w:rFonts w:eastAsia="Times New Roman"/>
              </w:rPr>
              <w:t>58,33</w:t>
            </w:r>
          </w:p>
        </w:tc>
        <w:tc>
          <w:tcPr>
            <w:tcW w:w="2855" w:type="dxa"/>
            <w:vAlign w:val="center"/>
          </w:tcPr>
          <w:p w14:paraId="2CF42156" w14:textId="4E77AD3A" w:rsidR="00500665" w:rsidRPr="00500665" w:rsidRDefault="00500665" w:rsidP="00500665">
            <w:pPr>
              <w:spacing w:line="276" w:lineRule="auto"/>
              <w:jc w:val="center"/>
              <w:outlineLvl w:val="1"/>
              <w:rPr>
                <w:rFonts w:eastAsia="Times New Roman"/>
              </w:rPr>
            </w:pPr>
            <w:r w:rsidRPr="00A564AB">
              <w:rPr>
                <w:rFonts w:eastAsia="Times New Roman"/>
              </w:rPr>
              <w:t>8,89</w:t>
            </w:r>
          </w:p>
        </w:tc>
        <w:tc>
          <w:tcPr>
            <w:tcW w:w="2855" w:type="dxa"/>
            <w:vAlign w:val="center"/>
          </w:tcPr>
          <w:p w14:paraId="2CAFAA46" w14:textId="603D7B96" w:rsidR="00500665" w:rsidRPr="00500665" w:rsidRDefault="00500665" w:rsidP="00500665">
            <w:pPr>
              <w:spacing w:line="276" w:lineRule="auto"/>
              <w:jc w:val="center"/>
              <w:outlineLvl w:val="1"/>
              <w:rPr>
                <w:rFonts w:eastAsia="Times New Roman"/>
              </w:rPr>
            </w:pPr>
            <w:r w:rsidRPr="00A564AB">
              <w:rPr>
                <w:rFonts w:eastAsia="Times New Roman"/>
              </w:rPr>
              <w:t>0,00</w:t>
            </w:r>
          </w:p>
        </w:tc>
        <w:tc>
          <w:tcPr>
            <w:tcW w:w="2855" w:type="dxa"/>
            <w:vAlign w:val="center"/>
          </w:tcPr>
          <w:p w14:paraId="6A240496" w14:textId="31BB0A73" w:rsidR="00500665" w:rsidRPr="00500665" w:rsidRDefault="00500665" w:rsidP="00500665">
            <w:pPr>
              <w:spacing w:line="276" w:lineRule="auto"/>
              <w:jc w:val="center"/>
              <w:outlineLvl w:val="1"/>
              <w:rPr>
                <w:rFonts w:eastAsia="Times New Roman"/>
              </w:rPr>
            </w:pPr>
            <w:r w:rsidRPr="00A564AB">
              <w:rPr>
                <w:rFonts w:eastAsia="Times New Roman"/>
              </w:rPr>
              <w:t>0,00</w:t>
            </w:r>
          </w:p>
        </w:tc>
      </w:tr>
      <w:tr w:rsidR="00500665" w14:paraId="21A1303C" w14:textId="77777777" w:rsidTr="00500665">
        <w:tc>
          <w:tcPr>
            <w:tcW w:w="2855" w:type="dxa"/>
            <w:vAlign w:val="center"/>
          </w:tcPr>
          <w:p w14:paraId="22652B3B" w14:textId="6F8CB943" w:rsidR="00500665" w:rsidRPr="00500665" w:rsidRDefault="00500665" w:rsidP="00500665">
            <w:pPr>
              <w:spacing w:line="276" w:lineRule="auto"/>
              <w:jc w:val="center"/>
              <w:outlineLvl w:val="1"/>
              <w:rPr>
                <w:rFonts w:eastAsia="Times New Roman"/>
              </w:rPr>
            </w:pPr>
            <w:r w:rsidRPr="00A564AB">
              <w:rPr>
                <w:rFonts w:eastAsia="Times New Roman"/>
              </w:rPr>
              <w:t>1</w:t>
            </w:r>
          </w:p>
        </w:tc>
        <w:tc>
          <w:tcPr>
            <w:tcW w:w="2855" w:type="dxa"/>
            <w:vAlign w:val="center"/>
          </w:tcPr>
          <w:p w14:paraId="1E3829FD" w14:textId="04AC373B" w:rsidR="00500665" w:rsidRPr="00500665" w:rsidRDefault="00500665" w:rsidP="00500665">
            <w:pPr>
              <w:spacing w:line="276" w:lineRule="auto"/>
              <w:jc w:val="center"/>
              <w:outlineLvl w:val="1"/>
              <w:rPr>
                <w:rFonts w:eastAsia="Times New Roman"/>
              </w:rPr>
            </w:pPr>
            <w:r w:rsidRPr="00A564AB">
              <w:rPr>
                <w:rFonts w:eastAsia="Times New Roman"/>
              </w:rPr>
              <w:t>12,50</w:t>
            </w:r>
          </w:p>
        </w:tc>
        <w:tc>
          <w:tcPr>
            <w:tcW w:w="2855" w:type="dxa"/>
            <w:vAlign w:val="center"/>
          </w:tcPr>
          <w:p w14:paraId="6BAF9830" w14:textId="5DCF7786" w:rsidR="00500665" w:rsidRPr="00500665" w:rsidRDefault="00500665" w:rsidP="00500665">
            <w:pPr>
              <w:spacing w:line="276" w:lineRule="auto"/>
              <w:jc w:val="center"/>
              <w:outlineLvl w:val="1"/>
              <w:rPr>
                <w:rFonts w:eastAsia="Times New Roman"/>
              </w:rPr>
            </w:pPr>
            <w:r w:rsidRPr="00A564AB">
              <w:rPr>
                <w:rFonts w:eastAsia="Times New Roman"/>
              </w:rPr>
              <w:t>13,33</w:t>
            </w:r>
          </w:p>
        </w:tc>
        <w:tc>
          <w:tcPr>
            <w:tcW w:w="2855" w:type="dxa"/>
            <w:vAlign w:val="center"/>
          </w:tcPr>
          <w:p w14:paraId="4A6E5C01" w14:textId="7B292625" w:rsidR="00500665" w:rsidRPr="00500665" w:rsidRDefault="00500665" w:rsidP="00500665">
            <w:pPr>
              <w:spacing w:line="276" w:lineRule="auto"/>
              <w:jc w:val="center"/>
              <w:outlineLvl w:val="1"/>
              <w:rPr>
                <w:rFonts w:eastAsia="Times New Roman"/>
              </w:rPr>
            </w:pPr>
            <w:r w:rsidRPr="00A564AB">
              <w:rPr>
                <w:rFonts w:eastAsia="Times New Roman"/>
              </w:rPr>
              <w:t>0,00</w:t>
            </w:r>
          </w:p>
        </w:tc>
        <w:tc>
          <w:tcPr>
            <w:tcW w:w="2855" w:type="dxa"/>
            <w:vAlign w:val="center"/>
          </w:tcPr>
          <w:p w14:paraId="06CC61DE" w14:textId="74A94ACE" w:rsidR="00500665" w:rsidRPr="00500665" w:rsidRDefault="00500665" w:rsidP="00500665">
            <w:pPr>
              <w:spacing w:line="276" w:lineRule="auto"/>
              <w:jc w:val="center"/>
              <w:outlineLvl w:val="1"/>
              <w:rPr>
                <w:rFonts w:eastAsia="Times New Roman"/>
              </w:rPr>
            </w:pPr>
            <w:r w:rsidRPr="00A564AB">
              <w:rPr>
                <w:rFonts w:eastAsia="Times New Roman"/>
              </w:rPr>
              <w:t>0,00</w:t>
            </w:r>
          </w:p>
        </w:tc>
      </w:tr>
      <w:tr w:rsidR="00500665" w14:paraId="6BCAA725" w14:textId="77777777" w:rsidTr="00500665">
        <w:tc>
          <w:tcPr>
            <w:tcW w:w="2855" w:type="dxa"/>
            <w:vAlign w:val="center"/>
          </w:tcPr>
          <w:p w14:paraId="650ED0CA" w14:textId="1DA7BA4C" w:rsidR="00500665" w:rsidRPr="00500665" w:rsidRDefault="00500665" w:rsidP="00500665">
            <w:pPr>
              <w:spacing w:line="276" w:lineRule="auto"/>
              <w:jc w:val="center"/>
              <w:outlineLvl w:val="1"/>
              <w:rPr>
                <w:rFonts w:eastAsia="Times New Roman"/>
              </w:rPr>
            </w:pPr>
            <w:r w:rsidRPr="00A564AB">
              <w:rPr>
                <w:rFonts w:eastAsia="Times New Roman"/>
              </w:rPr>
              <w:t>2</w:t>
            </w:r>
          </w:p>
        </w:tc>
        <w:tc>
          <w:tcPr>
            <w:tcW w:w="2855" w:type="dxa"/>
            <w:vAlign w:val="center"/>
          </w:tcPr>
          <w:p w14:paraId="046CBCA3" w14:textId="46A2BA05" w:rsidR="00500665" w:rsidRPr="00500665" w:rsidRDefault="00500665" w:rsidP="00500665">
            <w:pPr>
              <w:spacing w:line="276" w:lineRule="auto"/>
              <w:jc w:val="center"/>
              <w:outlineLvl w:val="1"/>
              <w:rPr>
                <w:rFonts w:eastAsia="Times New Roman"/>
              </w:rPr>
            </w:pPr>
            <w:r w:rsidRPr="00A564AB">
              <w:rPr>
                <w:rFonts w:eastAsia="Times New Roman"/>
              </w:rPr>
              <w:t>16,67</w:t>
            </w:r>
          </w:p>
        </w:tc>
        <w:tc>
          <w:tcPr>
            <w:tcW w:w="2855" w:type="dxa"/>
            <w:vAlign w:val="center"/>
          </w:tcPr>
          <w:p w14:paraId="5A8D783A" w14:textId="6BC7256F" w:rsidR="00500665" w:rsidRPr="00500665" w:rsidRDefault="00500665" w:rsidP="00500665">
            <w:pPr>
              <w:spacing w:line="276" w:lineRule="auto"/>
              <w:jc w:val="center"/>
              <w:outlineLvl w:val="1"/>
              <w:rPr>
                <w:rFonts w:eastAsia="Times New Roman"/>
              </w:rPr>
            </w:pPr>
            <w:r w:rsidRPr="00A564AB">
              <w:rPr>
                <w:rFonts w:eastAsia="Times New Roman"/>
              </w:rPr>
              <w:t>31,11</w:t>
            </w:r>
          </w:p>
        </w:tc>
        <w:tc>
          <w:tcPr>
            <w:tcW w:w="2855" w:type="dxa"/>
            <w:vAlign w:val="center"/>
          </w:tcPr>
          <w:p w14:paraId="004A4010" w14:textId="51F40870" w:rsidR="00500665" w:rsidRPr="00500665" w:rsidRDefault="00500665" w:rsidP="00500665">
            <w:pPr>
              <w:spacing w:line="276" w:lineRule="auto"/>
              <w:jc w:val="center"/>
              <w:outlineLvl w:val="1"/>
              <w:rPr>
                <w:rFonts w:eastAsia="Times New Roman"/>
              </w:rPr>
            </w:pPr>
            <w:r w:rsidRPr="00A564AB">
              <w:rPr>
                <w:rFonts w:eastAsia="Times New Roman"/>
              </w:rPr>
              <w:t>21,43</w:t>
            </w:r>
          </w:p>
        </w:tc>
        <w:tc>
          <w:tcPr>
            <w:tcW w:w="2855" w:type="dxa"/>
            <w:vAlign w:val="center"/>
          </w:tcPr>
          <w:p w14:paraId="3B884402" w14:textId="19F486EF" w:rsidR="00500665" w:rsidRPr="00500665" w:rsidRDefault="00500665" w:rsidP="00500665">
            <w:pPr>
              <w:spacing w:line="276" w:lineRule="auto"/>
              <w:jc w:val="center"/>
              <w:outlineLvl w:val="1"/>
              <w:rPr>
                <w:rFonts w:eastAsia="Times New Roman"/>
              </w:rPr>
            </w:pPr>
            <w:r w:rsidRPr="00A564AB">
              <w:rPr>
                <w:rFonts w:eastAsia="Times New Roman"/>
              </w:rPr>
              <w:t>0,00</w:t>
            </w:r>
          </w:p>
        </w:tc>
      </w:tr>
      <w:tr w:rsidR="00500665" w14:paraId="79CFEAA0" w14:textId="77777777" w:rsidTr="00500665">
        <w:tc>
          <w:tcPr>
            <w:tcW w:w="2855" w:type="dxa"/>
            <w:vAlign w:val="center"/>
          </w:tcPr>
          <w:p w14:paraId="77E6DF69" w14:textId="54E934EC" w:rsidR="00500665" w:rsidRPr="00500665" w:rsidRDefault="00500665" w:rsidP="00500665">
            <w:pPr>
              <w:spacing w:line="276" w:lineRule="auto"/>
              <w:jc w:val="center"/>
              <w:outlineLvl w:val="1"/>
              <w:rPr>
                <w:rFonts w:eastAsia="Times New Roman"/>
              </w:rPr>
            </w:pPr>
            <w:r w:rsidRPr="00A564AB">
              <w:rPr>
                <w:rFonts w:eastAsia="Times New Roman"/>
              </w:rPr>
              <w:t>3</w:t>
            </w:r>
          </w:p>
        </w:tc>
        <w:tc>
          <w:tcPr>
            <w:tcW w:w="2855" w:type="dxa"/>
            <w:vAlign w:val="center"/>
          </w:tcPr>
          <w:p w14:paraId="6F15B7B4" w14:textId="11A0211F" w:rsidR="00500665" w:rsidRPr="00500665" w:rsidRDefault="00500665" w:rsidP="00500665">
            <w:pPr>
              <w:spacing w:line="276" w:lineRule="auto"/>
              <w:jc w:val="center"/>
              <w:outlineLvl w:val="1"/>
              <w:rPr>
                <w:rFonts w:eastAsia="Times New Roman"/>
              </w:rPr>
            </w:pPr>
            <w:r w:rsidRPr="00A564AB">
              <w:rPr>
                <w:rFonts w:eastAsia="Times New Roman"/>
              </w:rPr>
              <w:t>12,50</w:t>
            </w:r>
          </w:p>
        </w:tc>
        <w:tc>
          <w:tcPr>
            <w:tcW w:w="2855" w:type="dxa"/>
            <w:vAlign w:val="center"/>
          </w:tcPr>
          <w:p w14:paraId="2F355845" w14:textId="47235E81" w:rsidR="00500665" w:rsidRPr="00500665" w:rsidRDefault="00500665" w:rsidP="00500665">
            <w:pPr>
              <w:spacing w:line="276" w:lineRule="auto"/>
              <w:jc w:val="center"/>
              <w:outlineLvl w:val="1"/>
              <w:rPr>
                <w:rFonts w:eastAsia="Times New Roman"/>
              </w:rPr>
            </w:pPr>
            <w:r w:rsidRPr="00A564AB">
              <w:rPr>
                <w:rFonts w:eastAsia="Times New Roman"/>
              </w:rPr>
              <w:t>46,67</w:t>
            </w:r>
          </w:p>
        </w:tc>
        <w:tc>
          <w:tcPr>
            <w:tcW w:w="2855" w:type="dxa"/>
            <w:vAlign w:val="center"/>
          </w:tcPr>
          <w:p w14:paraId="2C882DDA" w14:textId="32ED5634" w:rsidR="00500665" w:rsidRPr="00500665" w:rsidRDefault="00500665" w:rsidP="00500665">
            <w:pPr>
              <w:spacing w:line="276" w:lineRule="auto"/>
              <w:jc w:val="center"/>
              <w:outlineLvl w:val="1"/>
              <w:rPr>
                <w:rFonts w:eastAsia="Times New Roman"/>
              </w:rPr>
            </w:pPr>
            <w:r w:rsidRPr="00A564AB">
              <w:rPr>
                <w:rFonts w:eastAsia="Times New Roman"/>
              </w:rPr>
              <w:t>78,57</w:t>
            </w:r>
          </w:p>
        </w:tc>
        <w:tc>
          <w:tcPr>
            <w:tcW w:w="2855" w:type="dxa"/>
            <w:vAlign w:val="center"/>
          </w:tcPr>
          <w:p w14:paraId="7F53D56A" w14:textId="5610CC7A" w:rsidR="00500665" w:rsidRPr="00500665" w:rsidRDefault="00500665" w:rsidP="00500665">
            <w:pPr>
              <w:spacing w:line="276" w:lineRule="auto"/>
              <w:jc w:val="center"/>
              <w:outlineLvl w:val="1"/>
              <w:rPr>
                <w:rFonts w:eastAsia="Times New Roman"/>
              </w:rPr>
            </w:pPr>
            <w:r w:rsidRPr="00A564AB">
              <w:rPr>
                <w:rFonts w:eastAsia="Times New Roman"/>
              </w:rPr>
              <w:t>100,00</w:t>
            </w:r>
          </w:p>
        </w:tc>
      </w:tr>
    </w:tbl>
    <w:p w14:paraId="75981BEF" w14:textId="77777777" w:rsidR="00500665" w:rsidRDefault="00500665" w:rsidP="00A564AB">
      <w:pPr>
        <w:spacing w:line="276" w:lineRule="auto"/>
        <w:jc w:val="both"/>
        <w:rPr>
          <w:rFonts w:eastAsia="Times New Roman"/>
          <w:sz w:val="28"/>
          <w:szCs w:val="28"/>
        </w:rPr>
      </w:pPr>
    </w:p>
    <w:p w14:paraId="0C7E1B68" w14:textId="64C77493" w:rsidR="00A564AB" w:rsidRPr="00A564AB" w:rsidRDefault="00500665"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Распределение результатов особенно наглядно показывает различия в качестве выполнения задания.</w:t>
      </w:r>
    </w:p>
    <w:p w14:paraId="0FD7096D" w14:textId="77FC20A6"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t>В группе не преодолевших минимальный балл распределение оказывается крайне неравномерным: значительная часть участников не справляется с критерием полностью. В группе 0–60 баллов максимальные 3 балла получают 46,67% участников.</w:t>
      </w:r>
      <w:r w:rsidR="00500665">
        <w:rPr>
          <w:rFonts w:eastAsia="Times New Roman"/>
          <w:sz w:val="28"/>
          <w:szCs w:val="28"/>
        </w:rPr>
        <w:t xml:space="preserve"> </w:t>
      </w:r>
      <w:r w:rsidRPr="00A564AB">
        <w:rPr>
          <w:rFonts w:eastAsia="Times New Roman"/>
          <w:sz w:val="28"/>
          <w:szCs w:val="28"/>
        </w:rPr>
        <w:t>В группе 61–80 баллов доля максимального результата возрастает до 78,57%, а среди участников 81–100 баллов достигает 100%.</w:t>
      </w:r>
      <w:r w:rsidR="00500665">
        <w:rPr>
          <w:rFonts w:eastAsia="Times New Roman"/>
          <w:sz w:val="28"/>
          <w:szCs w:val="28"/>
        </w:rPr>
        <w:t xml:space="preserve"> </w:t>
      </w:r>
      <w:r w:rsidRPr="00A564AB">
        <w:rPr>
          <w:rFonts w:eastAsia="Times New Roman"/>
          <w:sz w:val="28"/>
          <w:szCs w:val="28"/>
        </w:rPr>
        <w:t>Это позволяет предположить, что критерий 5К2 проверяет более сложную деятельность, для успешного выполнения которой необходимо не только знание предметного материала, но и умение последовательно применять его.</w:t>
      </w:r>
    </w:p>
    <w:p w14:paraId="2D97F320" w14:textId="01B6D60D" w:rsidR="00A564AB" w:rsidRPr="00A564AB" w:rsidRDefault="00500665" w:rsidP="00A564AB">
      <w:pPr>
        <w:spacing w:line="276" w:lineRule="auto"/>
        <w:jc w:val="both"/>
        <w:rPr>
          <w:rFonts w:eastAsia="Times New Roman"/>
          <w:sz w:val="28"/>
          <w:szCs w:val="28"/>
        </w:rPr>
      </w:pPr>
      <w:r>
        <w:rPr>
          <w:rFonts w:eastAsia="Times New Roman"/>
          <w:b/>
          <w:bCs/>
          <w:sz w:val="28"/>
          <w:szCs w:val="28"/>
        </w:rPr>
        <w:t xml:space="preserve">     </w:t>
      </w:r>
      <w:r w:rsidR="00A564AB" w:rsidRPr="00A564AB">
        <w:rPr>
          <w:rFonts w:eastAsia="Times New Roman"/>
          <w:sz w:val="28"/>
          <w:szCs w:val="28"/>
        </w:rPr>
        <w:t xml:space="preserve">При подготовке к подобным заданиям необходимо обучать учащихся не только находить правильный ответ, но и </w:t>
      </w:r>
      <w:r w:rsidR="00A564AB" w:rsidRPr="00A564AB">
        <w:rPr>
          <w:rFonts w:eastAsia="Times New Roman"/>
          <w:b/>
          <w:bCs/>
          <w:sz w:val="28"/>
          <w:szCs w:val="28"/>
        </w:rPr>
        <w:t>выстраивать полное решение по критериям оценивания</w:t>
      </w:r>
      <w:r w:rsidR="00A564AB" w:rsidRPr="00A564AB">
        <w:rPr>
          <w:rFonts w:eastAsia="Times New Roman"/>
          <w:sz w:val="28"/>
          <w:szCs w:val="28"/>
        </w:rPr>
        <w:t>. Особое значение имеет работа с частично правильными ответами: учащийся должен понимать, какие элементы ответа обеспечивают 1, 2 и максимальное количество баллов.</w:t>
      </w:r>
    </w:p>
    <w:p w14:paraId="55AC2F0F" w14:textId="77777777" w:rsidR="00A564AB" w:rsidRDefault="00A564AB" w:rsidP="00500665">
      <w:pPr>
        <w:spacing w:line="276" w:lineRule="auto"/>
        <w:jc w:val="both"/>
        <w:outlineLvl w:val="1"/>
        <w:rPr>
          <w:rFonts w:eastAsia="Times New Roman"/>
          <w:b/>
          <w:bCs/>
          <w:sz w:val="28"/>
          <w:szCs w:val="28"/>
        </w:rPr>
      </w:pPr>
      <w:r w:rsidRPr="00A564AB">
        <w:rPr>
          <w:rFonts w:eastAsia="Times New Roman"/>
          <w:b/>
          <w:bCs/>
          <w:sz w:val="28"/>
          <w:szCs w:val="28"/>
        </w:rPr>
        <w:t>Критерий 5К3</w:t>
      </w:r>
    </w:p>
    <w:tbl>
      <w:tblPr>
        <w:tblStyle w:val="a7"/>
        <w:tblW w:w="14275" w:type="dxa"/>
        <w:tblLook w:val="04A0" w:firstRow="1" w:lastRow="0" w:firstColumn="1" w:lastColumn="0" w:noHBand="0" w:noVBand="1"/>
      </w:tblPr>
      <w:tblGrid>
        <w:gridCol w:w="2855"/>
        <w:gridCol w:w="2855"/>
        <w:gridCol w:w="2855"/>
        <w:gridCol w:w="2855"/>
        <w:gridCol w:w="2855"/>
      </w:tblGrid>
      <w:tr w:rsidR="00500665" w14:paraId="3C3644D4" w14:textId="77777777" w:rsidTr="008040AB">
        <w:tc>
          <w:tcPr>
            <w:tcW w:w="2855" w:type="dxa"/>
            <w:shd w:val="clear" w:color="auto" w:fill="C5E0B3" w:themeFill="accent6" w:themeFillTint="66"/>
            <w:vAlign w:val="center"/>
          </w:tcPr>
          <w:p w14:paraId="7DCEA780" w14:textId="7850CE95" w:rsidR="00500665" w:rsidRPr="00500665" w:rsidRDefault="00500665" w:rsidP="00500665">
            <w:pPr>
              <w:spacing w:line="276" w:lineRule="auto"/>
              <w:jc w:val="center"/>
              <w:outlineLvl w:val="1"/>
              <w:rPr>
                <w:rFonts w:eastAsia="Times New Roman"/>
                <w:b/>
                <w:bCs/>
              </w:rPr>
            </w:pPr>
            <w:r w:rsidRPr="00A564AB">
              <w:rPr>
                <w:rFonts w:eastAsia="Times New Roman"/>
                <w:b/>
                <w:bCs/>
              </w:rPr>
              <w:t>Первичный балл</w:t>
            </w:r>
          </w:p>
        </w:tc>
        <w:tc>
          <w:tcPr>
            <w:tcW w:w="2855" w:type="dxa"/>
            <w:shd w:val="clear" w:color="auto" w:fill="C5E0B3" w:themeFill="accent6" w:themeFillTint="66"/>
            <w:vAlign w:val="center"/>
          </w:tcPr>
          <w:p w14:paraId="7BFCDAF9" w14:textId="4F121A98" w:rsidR="00500665" w:rsidRPr="00500665" w:rsidRDefault="00500665" w:rsidP="00500665">
            <w:pPr>
              <w:spacing w:line="276" w:lineRule="auto"/>
              <w:jc w:val="center"/>
              <w:outlineLvl w:val="1"/>
              <w:rPr>
                <w:rFonts w:eastAsia="Times New Roman"/>
                <w:b/>
                <w:bCs/>
              </w:rPr>
            </w:pPr>
            <w:r w:rsidRPr="00A564AB">
              <w:rPr>
                <w:rFonts w:eastAsia="Times New Roman"/>
                <w:b/>
                <w:bCs/>
              </w:rPr>
              <w:t>Не преодолели минимум</w:t>
            </w:r>
          </w:p>
        </w:tc>
        <w:tc>
          <w:tcPr>
            <w:tcW w:w="2855" w:type="dxa"/>
            <w:shd w:val="clear" w:color="auto" w:fill="C5E0B3" w:themeFill="accent6" w:themeFillTint="66"/>
            <w:vAlign w:val="center"/>
          </w:tcPr>
          <w:p w14:paraId="2E698967" w14:textId="04932BCA" w:rsidR="00500665" w:rsidRPr="00500665" w:rsidRDefault="00500665" w:rsidP="00500665">
            <w:pPr>
              <w:spacing w:line="276" w:lineRule="auto"/>
              <w:jc w:val="center"/>
              <w:outlineLvl w:val="1"/>
              <w:rPr>
                <w:rFonts w:eastAsia="Times New Roman"/>
                <w:b/>
                <w:bCs/>
              </w:rPr>
            </w:pPr>
            <w:r w:rsidRPr="00A564AB">
              <w:rPr>
                <w:rFonts w:eastAsia="Times New Roman"/>
                <w:b/>
                <w:bCs/>
              </w:rPr>
              <w:t>0–60 т.б.</w:t>
            </w:r>
          </w:p>
        </w:tc>
        <w:tc>
          <w:tcPr>
            <w:tcW w:w="2855" w:type="dxa"/>
            <w:shd w:val="clear" w:color="auto" w:fill="C5E0B3" w:themeFill="accent6" w:themeFillTint="66"/>
            <w:vAlign w:val="center"/>
          </w:tcPr>
          <w:p w14:paraId="21C91381" w14:textId="1D038D72" w:rsidR="00500665" w:rsidRPr="00500665" w:rsidRDefault="00500665" w:rsidP="00500665">
            <w:pPr>
              <w:spacing w:line="276" w:lineRule="auto"/>
              <w:jc w:val="center"/>
              <w:outlineLvl w:val="1"/>
              <w:rPr>
                <w:rFonts w:eastAsia="Times New Roman"/>
                <w:b/>
                <w:bCs/>
              </w:rPr>
            </w:pPr>
            <w:r w:rsidRPr="00A564AB">
              <w:rPr>
                <w:rFonts w:eastAsia="Times New Roman"/>
                <w:b/>
                <w:bCs/>
              </w:rPr>
              <w:t>61–80 т.б.</w:t>
            </w:r>
          </w:p>
        </w:tc>
        <w:tc>
          <w:tcPr>
            <w:tcW w:w="2855" w:type="dxa"/>
            <w:shd w:val="clear" w:color="auto" w:fill="C5E0B3" w:themeFill="accent6" w:themeFillTint="66"/>
            <w:vAlign w:val="center"/>
          </w:tcPr>
          <w:p w14:paraId="39FE0299" w14:textId="2C561692" w:rsidR="00500665" w:rsidRPr="00500665" w:rsidRDefault="00500665" w:rsidP="00500665">
            <w:pPr>
              <w:spacing w:line="276" w:lineRule="auto"/>
              <w:jc w:val="center"/>
              <w:outlineLvl w:val="1"/>
              <w:rPr>
                <w:rFonts w:eastAsia="Times New Roman"/>
                <w:b/>
                <w:bCs/>
              </w:rPr>
            </w:pPr>
            <w:r w:rsidRPr="00A564AB">
              <w:rPr>
                <w:rFonts w:eastAsia="Times New Roman"/>
                <w:b/>
                <w:bCs/>
              </w:rPr>
              <w:t>81–100 т.б.</w:t>
            </w:r>
          </w:p>
        </w:tc>
      </w:tr>
      <w:tr w:rsidR="00500665" w14:paraId="513FF2B5" w14:textId="77777777" w:rsidTr="00500665">
        <w:tc>
          <w:tcPr>
            <w:tcW w:w="2855" w:type="dxa"/>
            <w:vAlign w:val="center"/>
          </w:tcPr>
          <w:p w14:paraId="51820115" w14:textId="7DACB5CD" w:rsidR="00500665" w:rsidRPr="00500665" w:rsidRDefault="00500665" w:rsidP="00500665">
            <w:pPr>
              <w:spacing w:line="276" w:lineRule="auto"/>
              <w:jc w:val="center"/>
              <w:outlineLvl w:val="1"/>
              <w:rPr>
                <w:rFonts w:eastAsia="Times New Roman"/>
                <w:b/>
                <w:bCs/>
              </w:rPr>
            </w:pPr>
            <w:r w:rsidRPr="00A564AB">
              <w:rPr>
                <w:rFonts w:eastAsia="Times New Roman"/>
              </w:rPr>
              <w:t>0</w:t>
            </w:r>
          </w:p>
        </w:tc>
        <w:tc>
          <w:tcPr>
            <w:tcW w:w="2855" w:type="dxa"/>
            <w:vAlign w:val="center"/>
          </w:tcPr>
          <w:p w14:paraId="0370646A" w14:textId="65C786B6" w:rsidR="00500665" w:rsidRPr="00500665" w:rsidRDefault="00500665" w:rsidP="00500665">
            <w:pPr>
              <w:spacing w:line="276" w:lineRule="auto"/>
              <w:jc w:val="center"/>
              <w:outlineLvl w:val="1"/>
              <w:rPr>
                <w:rFonts w:eastAsia="Times New Roman"/>
                <w:b/>
                <w:bCs/>
              </w:rPr>
            </w:pPr>
            <w:r w:rsidRPr="00A564AB">
              <w:rPr>
                <w:rFonts w:eastAsia="Times New Roman"/>
              </w:rPr>
              <w:t>75,00</w:t>
            </w:r>
          </w:p>
        </w:tc>
        <w:tc>
          <w:tcPr>
            <w:tcW w:w="2855" w:type="dxa"/>
            <w:vAlign w:val="center"/>
          </w:tcPr>
          <w:p w14:paraId="09C8EB90" w14:textId="3287DD18" w:rsidR="00500665" w:rsidRPr="00500665" w:rsidRDefault="00500665" w:rsidP="00500665">
            <w:pPr>
              <w:spacing w:line="276" w:lineRule="auto"/>
              <w:jc w:val="center"/>
              <w:outlineLvl w:val="1"/>
              <w:rPr>
                <w:rFonts w:eastAsia="Times New Roman"/>
                <w:b/>
                <w:bCs/>
              </w:rPr>
            </w:pPr>
            <w:r w:rsidRPr="00A564AB">
              <w:rPr>
                <w:rFonts w:eastAsia="Times New Roman"/>
              </w:rPr>
              <w:t>24,44</w:t>
            </w:r>
          </w:p>
        </w:tc>
        <w:tc>
          <w:tcPr>
            <w:tcW w:w="2855" w:type="dxa"/>
            <w:vAlign w:val="center"/>
          </w:tcPr>
          <w:p w14:paraId="7C019780" w14:textId="2139A78E" w:rsidR="00500665" w:rsidRPr="00500665" w:rsidRDefault="00500665" w:rsidP="00500665">
            <w:pPr>
              <w:spacing w:line="276" w:lineRule="auto"/>
              <w:jc w:val="center"/>
              <w:outlineLvl w:val="1"/>
              <w:rPr>
                <w:rFonts w:eastAsia="Times New Roman"/>
                <w:b/>
                <w:bCs/>
              </w:rPr>
            </w:pPr>
            <w:r w:rsidRPr="00A564AB">
              <w:rPr>
                <w:rFonts w:eastAsia="Times New Roman"/>
              </w:rPr>
              <w:t>0,00</w:t>
            </w:r>
          </w:p>
        </w:tc>
        <w:tc>
          <w:tcPr>
            <w:tcW w:w="2855" w:type="dxa"/>
            <w:vAlign w:val="center"/>
          </w:tcPr>
          <w:p w14:paraId="641DFF6F" w14:textId="3BDDB127" w:rsidR="00500665" w:rsidRPr="00500665" w:rsidRDefault="00500665" w:rsidP="00500665">
            <w:pPr>
              <w:spacing w:line="276" w:lineRule="auto"/>
              <w:jc w:val="center"/>
              <w:outlineLvl w:val="1"/>
              <w:rPr>
                <w:rFonts w:eastAsia="Times New Roman"/>
                <w:b/>
                <w:bCs/>
              </w:rPr>
            </w:pPr>
            <w:r w:rsidRPr="00A564AB">
              <w:rPr>
                <w:rFonts w:eastAsia="Times New Roman"/>
              </w:rPr>
              <w:t>25,00</w:t>
            </w:r>
          </w:p>
        </w:tc>
      </w:tr>
      <w:tr w:rsidR="00500665" w14:paraId="4873A0D3" w14:textId="77777777" w:rsidTr="00500665">
        <w:tc>
          <w:tcPr>
            <w:tcW w:w="2855" w:type="dxa"/>
            <w:vAlign w:val="center"/>
          </w:tcPr>
          <w:p w14:paraId="5C3723EC" w14:textId="42E1F258" w:rsidR="00500665" w:rsidRPr="00500665" w:rsidRDefault="00500665" w:rsidP="00500665">
            <w:pPr>
              <w:spacing w:line="276" w:lineRule="auto"/>
              <w:jc w:val="center"/>
              <w:outlineLvl w:val="1"/>
              <w:rPr>
                <w:rFonts w:eastAsia="Times New Roman"/>
                <w:b/>
                <w:bCs/>
              </w:rPr>
            </w:pPr>
            <w:r w:rsidRPr="00A564AB">
              <w:rPr>
                <w:rFonts w:eastAsia="Times New Roman"/>
              </w:rPr>
              <w:t>1</w:t>
            </w:r>
          </w:p>
        </w:tc>
        <w:tc>
          <w:tcPr>
            <w:tcW w:w="2855" w:type="dxa"/>
            <w:vAlign w:val="center"/>
          </w:tcPr>
          <w:p w14:paraId="4A69F445" w14:textId="711AF740" w:rsidR="00500665" w:rsidRPr="00500665" w:rsidRDefault="00500665" w:rsidP="00500665">
            <w:pPr>
              <w:spacing w:line="276" w:lineRule="auto"/>
              <w:jc w:val="center"/>
              <w:outlineLvl w:val="1"/>
              <w:rPr>
                <w:rFonts w:eastAsia="Times New Roman"/>
                <w:b/>
                <w:bCs/>
              </w:rPr>
            </w:pPr>
            <w:r w:rsidRPr="00A564AB">
              <w:rPr>
                <w:rFonts w:eastAsia="Times New Roman"/>
              </w:rPr>
              <w:t>25,00</w:t>
            </w:r>
          </w:p>
        </w:tc>
        <w:tc>
          <w:tcPr>
            <w:tcW w:w="2855" w:type="dxa"/>
            <w:vAlign w:val="center"/>
          </w:tcPr>
          <w:p w14:paraId="5DCCC53E" w14:textId="328C57EC" w:rsidR="00500665" w:rsidRPr="00500665" w:rsidRDefault="00500665" w:rsidP="00500665">
            <w:pPr>
              <w:spacing w:line="276" w:lineRule="auto"/>
              <w:jc w:val="center"/>
              <w:outlineLvl w:val="1"/>
              <w:rPr>
                <w:rFonts w:eastAsia="Times New Roman"/>
                <w:b/>
                <w:bCs/>
              </w:rPr>
            </w:pPr>
            <w:r w:rsidRPr="00A564AB">
              <w:rPr>
                <w:rFonts w:eastAsia="Times New Roman"/>
              </w:rPr>
              <w:t>75,56</w:t>
            </w:r>
          </w:p>
        </w:tc>
        <w:tc>
          <w:tcPr>
            <w:tcW w:w="2855" w:type="dxa"/>
            <w:vAlign w:val="center"/>
          </w:tcPr>
          <w:p w14:paraId="13B7D4FC" w14:textId="4D15D45F" w:rsidR="00500665" w:rsidRPr="00500665" w:rsidRDefault="00500665" w:rsidP="00500665">
            <w:pPr>
              <w:spacing w:line="276" w:lineRule="auto"/>
              <w:jc w:val="center"/>
              <w:outlineLvl w:val="1"/>
              <w:rPr>
                <w:rFonts w:eastAsia="Times New Roman"/>
                <w:b/>
                <w:bCs/>
              </w:rPr>
            </w:pPr>
            <w:r w:rsidRPr="00A564AB">
              <w:rPr>
                <w:rFonts w:eastAsia="Times New Roman"/>
              </w:rPr>
              <w:t>100,00</w:t>
            </w:r>
          </w:p>
        </w:tc>
        <w:tc>
          <w:tcPr>
            <w:tcW w:w="2855" w:type="dxa"/>
            <w:vAlign w:val="center"/>
          </w:tcPr>
          <w:p w14:paraId="0E728BE3" w14:textId="59811FF8" w:rsidR="00500665" w:rsidRPr="00500665" w:rsidRDefault="00500665" w:rsidP="00500665">
            <w:pPr>
              <w:spacing w:line="276" w:lineRule="auto"/>
              <w:jc w:val="center"/>
              <w:outlineLvl w:val="1"/>
              <w:rPr>
                <w:rFonts w:eastAsia="Times New Roman"/>
                <w:b/>
                <w:bCs/>
              </w:rPr>
            </w:pPr>
            <w:r w:rsidRPr="00A564AB">
              <w:rPr>
                <w:rFonts w:eastAsia="Times New Roman"/>
              </w:rPr>
              <w:t>75,00</w:t>
            </w:r>
          </w:p>
        </w:tc>
      </w:tr>
    </w:tbl>
    <w:p w14:paraId="57ACC84E" w14:textId="15C90291" w:rsidR="00A564AB" w:rsidRPr="00A564AB" w:rsidRDefault="00500665" w:rsidP="00A564AB">
      <w:pPr>
        <w:spacing w:line="276" w:lineRule="auto"/>
        <w:jc w:val="both"/>
        <w:rPr>
          <w:rFonts w:eastAsia="Times New Roman"/>
          <w:sz w:val="28"/>
          <w:szCs w:val="28"/>
        </w:rPr>
      </w:pPr>
      <w:r>
        <w:rPr>
          <w:rFonts w:eastAsia="Times New Roman"/>
          <w:sz w:val="28"/>
          <w:szCs w:val="28"/>
        </w:rPr>
        <w:lastRenderedPageBreak/>
        <w:t xml:space="preserve">       </w:t>
      </w:r>
      <w:r w:rsidR="00A564AB" w:rsidRPr="00A564AB">
        <w:rPr>
          <w:rFonts w:eastAsia="Times New Roman"/>
          <w:sz w:val="28"/>
          <w:szCs w:val="28"/>
        </w:rPr>
        <w:t>Критерий в целом выполняется достаточно успешно участниками средней и высокой подготовки. Однако обращает на себя внимание отсутствие полного соответствия между общим уровнем результата и выполнением конкретного критерия: даже среди высокорезультативных участников 25% получили 0 баллов.</w:t>
      </w:r>
      <w:r>
        <w:rPr>
          <w:rFonts w:eastAsia="Times New Roman"/>
          <w:sz w:val="28"/>
          <w:szCs w:val="28"/>
        </w:rPr>
        <w:t xml:space="preserve"> </w:t>
      </w:r>
      <w:r w:rsidR="00A564AB" w:rsidRPr="00A564AB">
        <w:rPr>
          <w:rFonts w:eastAsia="Times New Roman"/>
          <w:sz w:val="28"/>
          <w:szCs w:val="28"/>
        </w:rPr>
        <w:t>Это подтверждает необходимость индивидуального анализа ошибок учащихся с высокими баллами.</w:t>
      </w:r>
    </w:p>
    <w:p w14:paraId="56E28BC9" w14:textId="1737668F" w:rsidR="00A564AB" w:rsidRDefault="00A564AB" w:rsidP="00500665">
      <w:pPr>
        <w:spacing w:line="276" w:lineRule="auto"/>
        <w:jc w:val="both"/>
        <w:outlineLvl w:val="0"/>
        <w:rPr>
          <w:rFonts w:eastAsia="Times New Roman"/>
          <w:sz w:val="28"/>
          <w:szCs w:val="28"/>
        </w:rPr>
      </w:pPr>
      <w:r w:rsidRPr="00A564AB">
        <w:rPr>
          <w:rFonts w:eastAsia="Times New Roman"/>
          <w:b/>
          <w:bCs/>
          <w:kern w:val="36"/>
          <w:sz w:val="28"/>
          <w:szCs w:val="28"/>
        </w:rPr>
        <w:t>5. Анализ задания 6</w:t>
      </w:r>
      <w:r w:rsidR="00500665">
        <w:rPr>
          <w:rFonts w:eastAsia="Times New Roman"/>
          <w:b/>
          <w:bCs/>
          <w:kern w:val="36"/>
          <w:sz w:val="28"/>
          <w:szCs w:val="28"/>
        </w:rPr>
        <w:t xml:space="preserve">. </w:t>
      </w:r>
      <w:r w:rsidRPr="00A564AB">
        <w:rPr>
          <w:rFonts w:eastAsia="Times New Roman"/>
          <w:sz w:val="28"/>
          <w:szCs w:val="28"/>
        </w:rPr>
        <w:t>Результаты:</w:t>
      </w:r>
    </w:p>
    <w:tbl>
      <w:tblPr>
        <w:tblStyle w:val="a7"/>
        <w:tblW w:w="14275" w:type="dxa"/>
        <w:tblLook w:val="04A0" w:firstRow="1" w:lastRow="0" w:firstColumn="1" w:lastColumn="0" w:noHBand="0" w:noVBand="1"/>
      </w:tblPr>
      <w:tblGrid>
        <w:gridCol w:w="2855"/>
        <w:gridCol w:w="2855"/>
        <w:gridCol w:w="2855"/>
        <w:gridCol w:w="2855"/>
        <w:gridCol w:w="2855"/>
      </w:tblGrid>
      <w:tr w:rsidR="00500665" w14:paraId="17F07F79" w14:textId="77777777" w:rsidTr="008040AB">
        <w:tc>
          <w:tcPr>
            <w:tcW w:w="2855" w:type="dxa"/>
            <w:shd w:val="clear" w:color="auto" w:fill="C5E0B3" w:themeFill="accent6" w:themeFillTint="66"/>
            <w:vAlign w:val="center"/>
          </w:tcPr>
          <w:p w14:paraId="2ED429C3" w14:textId="4D82946C" w:rsidR="00500665" w:rsidRPr="00500665" w:rsidRDefault="00500665" w:rsidP="00500665">
            <w:pPr>
              <w:spacing w:line="276" w:lineRule="auto"/>
              <w:jc w:val="center"/>
              <w:outlineLvl w:val="0"/>
              <w:rPr>
                <w:rFonts w:eastAsia="Times New Roman"/>
              </w:rPr>
            </w:pPr>
            <w:r w:rsidRPr="00A564AB">
              <w:rPr>
                <w:rFonts w:eastAsia="Times New Roman"/>
                <w:b/>
                <w:bCs/>
              </w:rPr>
              <w:t>Первичный балл</w:t>
            </w:r>
          </w:p>
        </w:tc>
        <w:tc>
          <w:tcPr>
            <w:tcW w:w="2855" w:type="dxa"/>
            <w:shd w:val="clear" w:color="auto" w:fill="C5E0B3" w:themeFill="accent6" w:themeFillTint="66"/>
            <w:vAlign w:val="center"/>
          </w:tcPr>
          <w:p w14:paraId="758A3D28" w14:textId="02516B09" w:rsidR="00500665" w:rsidRPr="00500665" w:rsidRDefault="00500665" w:rsidP="00500665">
            <w:pPr>
              <w:spacing w:line="276" w:lineRule="auto"/>
              <w:jc w:val="center"/>
              <w:outlineLvl w:val="0"/>
              <w:rPr>
                <w:rFonts w:eastAsia="Times New Roman"/>
              </w:rPr>
            </w:pPr>
            <w:r w:rsidRPr="00A564AB">
              <w:rPr>
                <w:rFonts w:eastAsia="Times New Roman"/>
                <w:b/>
                <w:bCs/>
              </w:rPr>
              <w:t>Не преодолели минимум</w:t>
            </w:r>
          </w:p>
        </w:tc>
        <w:tc>
          <w:tcPr>
            <w:tcW w:w="2855" w:type="dxa"/>
            <w:shd w:val="clear" w:color="auto" w:fill="C5E0B3" w:themeFill="accent6" w:themeFillTint="66"/>
            <w:vAlign w:val="center"/>
          </w:tcPr>
          <w:p w14:paraId="53591EAB" w14:textId="0883E90D" w:rsidR="00500665" w:rsidRPr="00500665" w:rsidRDefault="00500665" w:rsidP="00500665">
            <w:pPr>
              <w:spacing w:line="276" w:lineRule="auto"/>
              <w:jc w:val="center"/>
              <w:outlineLvl w:val="0"/>
              <w:rPr>
                <w:rFonts w:eastAsia="Times New Roman"/>
              </w:rPr>
            </w:pPr>
            <w:r w:rsidRPr="00A564AB">
              <w:rPr>
                <w:rFonts w:eastAsia="Times New Roman"/>
                <w:b/>
                <w:bCs/>
              </w:rPr>
              <w:t>0–60 т.б.</w:t>
            </w:r>
          </w:p>
        </w:tc>
        <w:tc>
          <w:tcPr>
            <w:tcW w:w="2855" w:type="dxa"/>
            <w:shd w:val="clear" w:color="auto" w:fill="C5E0B3" w:themeFill="accent6" w:themeFillTint="66"/>
            <w:vAlign w:val="center"/>
          </w:tcPr>
          <w:p w14:paraId="1CFA58C5" w14:textId="479054B7" w:rsidR="00500665" w:rsidRPr="00500665" w:rsidRDefault="00500665" w:rsidP="00500665">
            <w:pPr>
              <w:spacing w:line="276" w:lineRule="auto"/>
              <w:jc w:val="center"/>
              <w:outlineLvl w:val="0"/>
              <w:rPr>
                <w:rFonts w:eastAsia="Times New Roman"/>
              </w:rPr>
            </w:pPr>
            <w:r w:rsidRPr="00A564AB">
              <w:rPr>
                <w:rFonts w:eastAsia="Times New Roman"/>
                <w:b/>
                <w:bCs/>
              </w:rPr>
              <w:t>61–80 т.б.</w:t>
            </w:r>
          </w:p>
        </w:tc>
        <w:tc>
          <w:tcPr>
            <w:tcW w:w="2855" w:type="dxa"/>
            <w:shd w:val="clear" w:color="auto" w:fill="C5E0B3" w:themeFill="accent6" w:themeFillTint="66"/>
            <w:vAlign w:val="center"/>
          </w:tcPr>
          <w:p w14:paraId="4B2C3E74" w14:textId="070EDBC6" w:rsidR="00500665" w:rsidRPr="00500665" w:rsidRDefault="00500665" w:rsidP="00500665">
            <w:pPr>
              <w:spacing w:line="276" w:lineRule="auto"/>
              <w:jc w:val="center"/>
              <w:outlineLvl w:val="0"/>
              <w:rPr>
                <w:rFonts w:eastAsia="Times New Roman"/>
              </w:rPr>
            </w:pPr>
            <w:r w:rsidRPr="00A564AB">
              <w:rPr>
                <w:rFonts w:eastAsia="Times New Roman"/>
                <w:b/>
                <w:bCs/>
              </w:rPr>
              <w:t>81–100 т.б.</w:t>
            </w:r>
          </w:p>
        </w:tc>
      </w:tr>
      <w:tr w:rsidR="00500665" w14:paraId="52FD960E" w14:textId="77777777" w:rsidTr="00500665">
        <w:tc>
          <w:tcPr>
            <w:tcW w:w="2855" w:type="dxa"/>
            <w:vAlign w:val="center"/>
          </w:tcPr>
          <w:p w14:paraId="35C6A1F4" w14:textId="2584D65E" w:rsidR="00500665" w:rsidRPr="00500665" w:rsidRDefault="00500665" w:rsidP="00500665">
            <w:pPr>
              <w:spacing w:line="276" w:lineRule="auto"/>
              <w:jc w:val="center"/>
              <w:outlineLvl w:val="0"/>
              <w:rPr>
                <w:rFonts w:eastAsia="Times New Roman"/>
              </w:rPr>
            </w:pPr>
            <w:r w:rsidRPr="00A564AB">
              <w:rPr>
                <w:rFonts w:eastAsia="Times New Roman"/>
              </w:rPr>
              <w:t>0</w:t>
            </w:r>
          </w:p>
        </w:tc>
        <w:tc>
          <w:tcPr>
            <w:tcW w:w="2855" w:type="dxa"/>
            <w:vAlign w:val="center"/>
          </w:tcPr>
          <w:p w14:paraId="652D37F0" w14:textId="6011E350" w:rsidR="00500665" w:rsidRPr="00500665" w:rsidRDefault="00500665" w:rsidP="00500665">
            <w:pPr>
              <w:spacing w:line="276" w:lineRule="auto"/>
              <w:jc w:val="center"/>
              <w:outlineLvl w:val="0"/>
              <w:rPr>
                <w:rFonts w:eastAsia="Times New Roman"/>
              </w:rPr>
            </w:pPr>
            <w:r w:rsidRPr="00A564AB">
              <w:rPr>
                <w:rFonts w:eastAsia="Times New Roman"/>
              </w:rPr>
              <w:t>70,83</w:t>
            </w:r>
          </w:p>
        </w:tc>
        <w:tc>
          <w:tcPr>
            <w:tcW w:w="2855" w:type="dxa"/>
            <w:vAlign w:val="center"/>
          </w:tcPr>
          <w:p w14:paraId="12C7DD1D" w14:textId="294A7098" w:rsidR="00500665" w:rsidRPr="00500665" w:rsidRDefault="00500665" w:rsidP="00500665">
            <w:pPr>
              <w:spacing w:line="276" w:lineRule="auto"/>
              <w:jc w:val="center"/>
              <w:outlineLvl w:val="0"/>
              <w:rPr>
                <w:rFonts w:eastAsia="Times New Roman"/>
              </w:rPr>
            </w:pPr>
            <w:r w:rsidRPr="00A564AB">
              <w:rPr>
                <w:rFonts w:eastAsia="Times New Roman"/>
              </w:rPr>
              <w:t>28,89</w:t>
            </w:r>
          </w:p>
        </w:tc>
        <w:tc>
          <w:tcPr>
            <w:tcW w:w="2855" w:type="dxa"/>
            <w:vAlign w:val="center"/>
          </w:tcPr>
          <w:p w14:paraId="187A5CBB" w14:textId="27CE4CB7" w:rsidR="00500665" w:rsidRPr="00500665" w:rsidRDefault="00500665" w:rsidP="00500665">
            <w:pPr>
              <w:spacing w:line="276" w:lineRule="auto"/>
              <w:jc w:val="center"/>
              <w:outlineLvl w:val="0"/>
              <w:rPr>
                <w:rFonts w:eastAsia="Times New Roman"/>
              </w:rPr>
            </w:pPr>
            <w:r w:rsidRPr="00A564AB">
              <w:rPr>
                <w:rFonts w:eastAsia="Times New Roman"/>
              </w:rPr>
              <w:t>0,00</w:t>
            </w:r>
          </w:p>
        </w:tc>
        <w:tc>
          <w:tcPr>
            <w:tcW w:w="2855" w:type="dxa"/>
            <w:vAlign w:val="center"/>
          </w:tcPr>
          <w:p w14:paraId="29443871" w14:textId="3061C5A0" w:rsidR="00500665" w:rsidRPr="00500665" w:rsidRDefault="00500665" w:rsidP="00500665">
            <w:pPr>
              <w:spacing w:line="276" w:lineRule="auto"/>
              <w:jc w:val="center"/>
              <w:outlineLvl w:val="0"/>
              <w:rPr>
                <w:rFonts w:eastAsia="Times New Roman"/>
              </w:rPr>
            </w:pPr>
            <w:r w:rsidRPr="00A564AB">
              <w:rPr>
                <w:rFonts w:eastAsia="Times New Roman"/>
              </w:rPr>
              <w:t>0,00</w:t>
            </w:r>
          </w:p>
        </w:tc>
      </w:tr>
      <w:tr w:rsidR="00500665" w14:paraId="41DD414A" w14:textId="77777777" w:rsidTr="00500665">
        <w:tc>
          <w:tcPr>
            <w:tcW w:w="2855" w:type="dxa"/>
            <w:vAlign w:val="center"/>
          </w:tcPr>
          <w:p w14:paraId="4CF0FEC1" w14:textId="74209389" w:rsidR="00500665" w:rsidRPr="00500665" w:rsidRDefault="00500665" w:rsidP="00500665">
            <w:pPr>
              <w:spacing w:line="276" w:lineRule="auto"/>
              <w:jc w:val="center"/>
              <w:outlineLvl w:val="0"/>
              <w:rPr>
                <w:rFonts w:eastAsia="Times New Roman"/>
              </w:rPr>
            </w:pPr>
            <w:r w:rsidRPr="00A564AB">
              <w:rPr>
                <w:rFonts w:eastAsia="Times New Roman"/>
              </w:rPr>
              <w:t>1</w:t>
            </w:r>
          </w:p>
        </w:tc>
        <w:tc>
          <w:tcPr>
            <w:tcW w:w="2855" w:type="dxa"/>
            <w:vAlign w:val="center"/>
          </w:tcPr>
          <w:p w14:paraId="6C28818B" w14:textId="31E746FE" w:rsidR="00500665" w:rsidRPr="00500665" w:rsidRDefault="00500665" w:rsidP="00500665">
            <w:pPr>
              <w:spacing w:line="276" w:lineRule="auto"/>
              <w:jc w:val="center"/>
              <w:outlineLvl w:val="0"/>
              <w:rPr>
                <w:rFonts w:eastAsia="Times New Roman"/>
              </w:rPr>
            </w:pPr>
            <w:r w:rsidRPr="00A564AB">
              <w:rPr>
                <w:rFonts w:eastAsia="Times New Roman"/>
              </w:rPr>
              <w:t>16,67</w:t>
            </w:r>
          </w:p>
        </w:tc>
        <w:tc>
          <w:tcPr>
            <w:tcW w:w="2855" w:type="dxa"/>
            <w:vAlign w:val="center"/>
          </w:tcPr>
          <w:p w14:paraId="68FE9227" w14:textId="109B5D23" w:rsidR="00500665" w:rsidRPr="00500665" w:rsidRDefault="00500665" w:rsidP="00500665">
            <w:pPr>
              <w:spacing w:line="276" w:lineRule="auto"/>
              <w:jc w:val="center"/>
              <w:outlineLvl w:val="0"/>
              <w:rPr>
                <w:rFonts w:eastAsia="Times New Roman"/>
              </w:rPr>
            </w:pPr>
            <w:r w:rsidRPr="00A564AB">
              <w:rPr>
                <w:rFonts w:eastAsia="Times New Roman"/>
              </w:rPr>
              <w:t>11,11</w:t>
            </w:r>
          </w:p>
        </w:tc>
        <w:tc>
          <w:tcPr>
            <w:tcW w:w="2855" w:type="dxa"/>
            <w:vAlign w:val="center"/>
          </w:tcPr>
          <w:p w14:paraId="0939C84D" w14:textId="3350B98B" w:rsidR="00500665" w:rsidRPr="00500665" w:rsidRDefault="00500665" w:rsidP="00500665">
            <w:pPr>
              <w:spacing w:line="276" w:lineRule="auto"/>
              <w:jc w:val="center"/>
              <w:outlineLvl w:val="0"/>
              <w:rPr>
                <w:rFonts w:eastAsia="Times New Roman"/>
              </w:rPr>
            </w:pPr>
            <w:r w:rsidRPr="00A564AB">
              <w:rPr>
                <w:rFonts w:eastAsia="Times New Roman"/>
              </w:rPr>
              <w:t>0,00</w:t>
            </w:r>
          </w:p>
        </w:tc>
        <w:tc>
          <w:tcPr>
            <w:tcW w:w="2855" w:type="dxa"/>
            <w:vAlign w:val="center"/>
          </w:tcPr>
          <w:p w14:paraId="08C5D531" w14:textId="3AEADB52" w:rsidR="00500665" w:rsidRPr="00500665" w:rsidRDefault="00500665" w:rsidP="00500665">
            <w:pPr>
              <w:spacing w:line="276" w:lineRule="auto"/>
              <w:jc w:val="center"/>
              <w:outlineLvl w:val="0"/>
              <w:rPr>
                <w:rFonts w:eastAsia="Times New Roman"/>
              </w:rPr>
            </w:pPr>
            <w:r w:rsidRPr="00A564AB">
              <w:rPr>
                <w:rFonts w:eastAsia="Times New Roman"/>
              </w:rPr>
              <w:t>0,00</w:t>
            </w:r>
          </w:p>
        </w:tc>
      </w:tr>
      <w:tr w:rsidR="00500665" w14:paraId="486B5665" w14:textId="77777777" w:rsidTr="00500665">
        <w:tc>
          <w:tcPr>
            <w:tcW w:w="2855" w:type="dxa"/>
            <w:vAlign w:val="center"/>
          </w:tcPr>
          <w:p w14:paraId="03EEDA97" w14:textId="20C8E23C" w:rsidR="00500665" w:rsidRPr="00500665" w:rsidRDefault="00500665" w:rsidP="00500665">
            <w:pPr>
              <w:spacing w:line="276" w:lineRule="auto"/>
              <w:jc w:val="center"/>
              <w:outlineLvl w:val="0"/>
              <w:rPr>
                <w:rFonts w:eastAsia="Times New Roman"/>
              </w:rPr>
            </w:pPr>
            <w:r w:rsidRPr="00A564AB">
              <w:rPr>
                <w:rFonts w:eastAsia="Times New Roman"/>
              </w:rPr>
              <w:t>2</w:t>
            </w:r>
          </w:p>
        </w:tc>
        <w:tc>
          <w:tcPr>
            <w:tcW w:w="2855" w:type="dxa"/>
            <w:vAlign w:val="center"/>
          </w:tcPr>
          <w:p w14:paraId="49B8D8E5" w14:textId="5EEC99C0" w:rsidR="00500665" w:rsidRPr="00500665" w:rsidRDefault="00500665" w:rsidP="00500665">
            <w:pPr>
              <w:spacing w:line="276" w:lineRule="auto"/>
              <w:jc w:val="center"/>
              <w:outlineLvl w:val="0"/>
              <w:rPr>
                <w:rFonts w:eastAsia="Times New Roman"/>
              </w:rPr>
            </w:pPr>
            <w:r w:rsidRPr="00A564AB">
              <w:rPr>
                <w:rFonts w:eastAsia="Times New Roman"/>
              </w:rPr>
              <w:t>12,50</w:t>
            </w:r>
          </w:p>
        </w:tc>
        <w:tc>
          <w:tcPr>
            <w:tcW w:w="2855" w:type="dxa"/>
            <w:vAlign w:val="center"/>
          </w:tcPr>
          <w:p w14:paraId="536592D8" w14:textId="35D34719" w:rsidR="00500665" w:rsidRPr="00500665" w:rsidRDefault="00500665" w:rsidP="00500665">
            <w:pPr>
              <w:spacing w:line="276" w:lineRule="auto"/>
              <w:jc w:val="center"/>
              <w:outlineLvl w:val="0"/>
              <w:rPr>
                <w:rFonts w:eastAsia="Times New Roman"/>
              </w:rPr>
            </w:pPr>
            <w:r w:rsidRPr="00A564AB">
              <w:rPr>
                <w:rFonts w:eastAsia="Times New Roman"/>
              </w:rPr>
              <w:t>60,00</w:t>
            </w:r>
          </w:p>
        </w:tc>
        <w:tc>
          <w:tcPr>
            <w:tcW w:w="2855" w:type="dxa"/>
            <w:vAlign w:val="center"/>
          </w:tcPr>
          <w:p w14:paraId="7ABF5782" w14:textId="055B5696" w:rsidR="00500665" w:rsidRPr="00500665" w:rsidRDefault="00500665" w:rsidP="00500665">
            <w:pPr>
              <w:spacing w:line="276" w:lineRule="auto"/>
              <w:jc w:val="center"/>
              <w:outlineLvl w:val="0"/>
              <w:rPr>
                <w:rFonts w:eastAsia="Times New Roman"/>
              </w:rPr>
            </w:pPr>
            <w:r w:rsidRPr="00A564AB">
              <w:rPr>
                <w:rFonts w:eastAsia="Times New Roman"/>
              </w:rPr>
              <w:t>100,00</w:t>
            </w:r>
          </w:p>
        </w:tc>
        <w:tc>
          <w:tcPr>
            <w:tcW w:w="2855" w:type="dxa"/>
            <w:vAlign w:val="center"/>
          </w:tcPr>
          <w:p w14:paraId="198D1DC6" w14:textId="1C157D6E" w:rsidR="00500665" w:rsidRPr="00500665" w:rsidRDefault="00500665" w:rsidP="00500665">
            <w:pPr>
              <w:spacing w:line="276" w:lineRule="auto"/>
              <w:jc w:val="center"/>
              <w:outlineLvl w:val="0"/>
              <w:rPr>
                <w:rFonts w:eastAsia="Times New Roman"/>
              </w:rPr>
            </w:pPr>
            <w:r w:rsidRPr="00A564AB">
              <w:rPr>
                <w:rFonts w:eastAsia="Times New Roman"/>
              </w:rPr>
              <w:t>100,00</w:t>
            </w:r>
          </w:p>
        </w:tc>
      </w:tr>
    </w:tbl>
    <w:p w14:paraId="42B4B494" w14:textId="77777777" w:rsidR="00500665" w:rsidRPr="00A564AB" w:rsidRDefault="00500665" w:rsidP="00500665">
      <w:pPr>
        <w:spacing w:line="276" w:lineRule="auto"/>
        <w:jc w:val="both"/>
        <w:outlineLvl w:val="0"/>
        <w:rPr>
          <w:rFonts w:eastAsia="Times New Roman"/>
          <w:sz w:val="28"/>
          <w:szCs w:val="28"/>
        </w:rPr>
      </w:pPr>
    </w:p>
    <w:p w14:paraId="6124BAD8" w14:textId="6C8D5EA9" w:rsidR="00A564AB" w:rsidRPr="00A564AB" w:rsidRDefault="00500665"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Задание 6 обладает выраженной дифференцирующей способностью.</w:t>
      </w:r>
      <w:r>
        <w:rPr>
          <w:rFonts w:eastAsia="Times New Roman"/>
          <w:sz w:val="28"/>
          <w:szCs w:val="28"/>
        </w:rPr>
        <w:t xml:space="preserve"> </w:t>
      </w:r>
      <w:r w:rsidR="00A564AB" w:rsidRPr="00A564AB">
        <w:rPr>
          <w:rFonts w:eastAsia="Times New Roman"/>
          <w:sz w:val="28"/>
          <w:szCs w:val="28"/>
        </w:rPr>
        <w:t>В группе не преодолевших минимальный балл максимальный результат получили только 12,50% участников. В группе 0–60 баллов — уже 60%. В группах 61–80 и 81–100 баллов максимальный результат получен всеми участниками.</w:t>
      </w:r>
      <w:r>
        <w:rPr>
          <w:rFonts w:eastAsia="Times New Roman"/>
          <w:sz w:val="28"/>
          <w:szCs w:val="28"/>
        </w:rPr>
        <w:t xml:space="preserve"> </w:t>
      </w:r>
      <w:r w:rsidR="00A564AB" w:rsidRPr="00A564AB">
        <w:rPr>
          <w:rFonts w:eastAsia="Times New Roman"/>
          <w:sz w:val="28"/>
          <w:szCs w:val="28"/>
        </w:rPr>
        <w:t>Особенно важным является переход от частичного выполнения к полному: 16,67% слабых участников получили 1 балл, но только 12,50% — максимальные 2 балла. Это говорит о том, что выполнение отдельных элементов задания доступно части учащихся, тогда как комплексное выполнение требует более высокого уровня сформированности соответствующего умения.</w:t>
      </w:r>
    </w:p>
    <w:p w14:paraId="5D6AC2ED" w14:textId="3D5D813A" w:rsidR="00A564AB" w:rsidRPr="00A564AB" w:rsidRDefault="00500665" w:rsidP="00A564AB">
      <w:pPr>
        <w:spacing w:line="276" w:lineRule="auto"/>
        <w:jc w:val="both"/>
        <w:rPr>
          <w:rFonts w:eastAsia="Times New Roman"/>
          <w:sz w:val="28"/>
          <w:szCs w:val="28"/>
        </w:rPr>
      </w:pPr>
      <w:r>
        <w:rPr>
          <w:rFonts w:eastAsia="Times New Roman"/>
          <w:b/>
          <w:bCs/>
          <w:sz w:val="28"/>
          <w:szCs w:val="28"/>
        </w:rPr>
        <w:t xml:space="preserve">     </w:t>
      </w:r>
      <w:r w:rsidR="00A564AB" w:rsidRPr="00A564AB">
        <w:rPr>
          <w:rFonts w:eastAsia="Times New Roman"/>
          <w:sz w:val="28"/>
          <w:szCs w:val="28"/>
        </w:rPr>
        <w:t>При подготовке необходимо использовать задания с постепенным усложнением: сначала отрабатывать отдельные операции, затем объединять их в комплексное решение.</w:t>
      </w:r>
    </w:p>
    <w:p w14:paraId="547FD9BD" w14:textId="52CDECBC" w:rsidR="00A564AB" w:rsidRDefault="00A564AB" w:rsidP="00500665">
      <w:pPr>
        <w:spacing w:line="276" w:lineRule="auto"/>
        <w:jc w:val="both"/>
        <w:outlineLvl w:val="0"/>
        <w:rPr>
          <w:rFonts w:eastAsia="Times New Roman"/>
          <w:sz w:val="28"/>
          <w:szCs w:val="28"/>
        </w:rPr>
      </w:pPr>
      <w:r w:rsidRPr="00A564AB">
        <w:rPr>
          <w:rFonts w:eastAsia="Times New Roman"/>
          <w:b/>
          <w:bCs/>
          <w:kern w:val="36"/>
          <w:sz w:val="28"/>
          <w:szCs w:val="28"/>
        </w:rPr>
        <w:t>Анализ задания 7</w:t>
      </w:r>
      <w:r w:rsidRPr="00A564AB">
        <w:rPr>
          <w:rFonts w:eastAsia="Times New Roman"/>
          <w:sz w:val="28"/>
          <w:szCs w:val="28"/>
        </w:rPr>
        <w:t xml:space="preserve"> характеризуется значительной дифференциацией результатов:</w:t>
      </w:r>
    </w:p>
    <w:tbl>
      <w:tblPr>
        <w:tblStyle w:val="a7"/>
        <w:tblW w:w="14275" w:type="dxa"/>
        <w:tblLook w:val="04A0" w:firstRow="1" w:lastRow="0" w:firstColumn="1" w:lastColumn="0" w:noHBand="0" w:noVBand="1"/>
      </w:tblPr>
      <w:tblGrid>
        <w:gridCol w:w="2855"/>
        <w:gridCol w:w="2855"/>
        <w:gridCol w:w="2855"/>
        <w:gridCol w:w="2855"/>
        <w:gridCol w:w="2855"/>
      </w:tblGrid>
      <w:tr w:rsidR="00500665" w14:paraId="103449AE" w14:textId="77777777" w:rsidTr="008040AB">
        <w:tc>
          <w:tcPr>
            <w:tcW w:w="2855" w:type="dxa"/>
            <w:shd w:val="clear" w:color="auto" w:fill="C5E0B3" w:themeFill="accent6" w:themeFillTint="66"/>
            <w:vAlign w:val="center"/>
          </w:tcPr>
          <w:p w14:paraId="6360172E" w14:textId="0CCA3CE5" w:rsidR="00500665" w:rsidRPr="00500665" w:rsidRDefault="00500665" w:rsidP="00500665">
            <w:pPr>
              <w:spacing w:line="276" w:lineRule="auto"/>
              <w:jc w:val="center"/>
              <w:outlineLvl w:val="0"/>
              <w:rPr>
                <w:rFonts w:eastAsia="Times New Roman"/>
              </w:rPr>
            </w:pPr>
            <w:r w:rsidRPr="00A564AB">
              <w:rPr>
                <w:rFonts w:eastAsia="Times New Roman"/>
                <w:b/>
                <w:bCs/>
              </w:rPr>
              <w:t>Балл</w:t>
            </w:r>
          </w:p>
        </w:tc>
        <w:tc>
          <w:tcPr>
            <w:tcW w:w="2855" w:type="dxa"/>
            <w:shd w:val="clear" w:color="auto" w:fill="C5E0B3" w:themeFill="accent6" w:themeFillTint="66"/>
            <w:vAlign w:val="center"/>
          </w:tcPr>
          <w:p w14:paraId="786638B8" w14:textId="458EE75F" w:rsidR="00500665" w:rsidRPr="00500665" w:rsidRDefault="00500665" w:rsidP="00500665">
            <w:pPr>
              <w:spacing w:line="276" w:lineRule="auto"/>
              <w:jc w:val="center"/>
              <w:outlineLvl w:val="0"/>
              <w:rPr>
                <w:rFonts w:eastAsia="Times New Roman"/>
              </w:rPr>
            </w:pPr>
            <w:r w:rsidRPr="00A564AB">
              <w:rPr>
                <w:rFonts w:eastAsia="Times New Roman"/>
                <w:b/>
                <w:bCs/>
              </w:rPr>
              <w:t>Не преодолели минимум</w:t>
            </w:r>
          </w:p>
        </w:tc>
        <w:tc>
          <w:tcPr>
            <w:tcW w:w="2855" w:type="dxa"/>
            <w:shd w:val="clear" w:color="auto" w:fill="C5E0B3" w:themeFill="accent6" w:themeFillTint="66"/>
            <w:vAlign w:val="center"/>
          </w:tcPr>
          <w:p w14:paraId="049AD219" w14:textId="164EFA9C" w:rsidR="00500665" w:rsidRPr="00500665" w:rsidRDefault="00500665" w:rsidP="00500665">
            <w:pPr>
              <w:spacing w:line="276" w:lineRule="auto"/>
              <w:jc w:val="center"/>
              <w:outlineLvl w:val="0"/>
              <w:rPr>
                <w:rFonts w:eastAsia="Times New Roman"/>
              </w:rPr>
            </w:pPr>
            <w:r w:rsidRPr="00A564AB">
              <w:rPr>
                <w:rFonts w:eastAsia="Times New Roman"/>
                <w:b/>
                <w:bCs/>
              </w:rPr>
              <w:t>0–60 т.б.</w:t>
            </w:r>
          </w:p>
        </w:tc>
        <w:tc>
          <w:tcPr>
            <w:tcW w:w="2855" w:type="dxa"/>
            <w:shd w:val="clear" w:color="auto" w:fill="C5E0B3" w:themeFill="accent6" w:themeFillTint="66"/>
            <w:vAlign w:val="center"/>
          </w:tcPr>
          <w:p w14:paraId="427AC83F" w14:textId="6EF0F701" w:rsidR="00500665" w:rsidRPr="00500665" w:rsidRDefault="00500665" w:rsidP="00500665">
            <w:pPr>
              <w:spacing w:line="276" w:lineRule="auto"/>
              <w:jc w:val="center"/>
              <w:outlineLvl w:val="0"/>
              <w:rPr>
                <w:rFonts w:eastAsia="Times New Roman"/>
              </w:rPr>
            </w:pPr>
            <w:r w:rsidRPr="00A564AB">
              <w:rPr>
                <w:rFonts w:eastAsia="Times New Roman"/>
                <w:b/>
                <w:bCs/>
              </w:rPr>
              <w:t>61–80 т.б.</w:t>
            </w:r>
          </w:p>
        </w:tc>
        <w:tc>
          <w:tcPr>
            <w:tcW w:w="2855" w:type="dxa"/>
            <w:shd w:val="clear" w:color="auto" w:fill="C5E0B3" w:themeFill="accent6" w:themeFillTint="66"/>
            <w:vAlign w:val="center"/>
          </w:tcPr>
          <w:p w14:paraId="7B60F771" w14:textId="2D40D461" w:rsidR="00500665" w:rsidRPr="00500665" w:rsidRDefault="00500665" w:rsidP="00500665">
            <w:pPr>
              <w:spacing w:line="276" w:lineRule="auto"/>
              <w:jc w:val="center"/>
              <w:outlineLvl w:val="0"/>
              <w:rPr>
                <w:rFonts w:eastAsia="Times New Roman"/>
              </w:rPr>
            </w:pPr>
            <w:r w:rsidRPr="00A564AB">
              <w:rPr>
                <w:rFonts w:eastAsia="Times New Roman"/>
                <w:b/>
                <w:bCs/>
              </w:rPr>
              <w:t>81–100 т.б.</w:t>
            </w:r>
          </w:p>
        </w:tc>
      </w:tr>
      <w:tr w:rsidR="00500665" w14:paraId="49F2DAFF" w14:textId="77777777" w:rsidTr="00500665">
        <w:tc>
          <w:tcPr>
            <w:tcW w:w="2855" w:type="dxa"/>
            <w:vAlign w:val="center"/>
          </w:tcPr>
          <w:p w14:paraId="2640821A" w14:textId="2B20602F" w:rsidR="00500665" w:rsidRPr="00500665" w:rsidRDefault="00500665" w:rsidP="00500665">
            <w:pPr>
              <w:spacing w:line="276" w:lineRule="auto"/>
              <w:jc w:val="center"/>
              <w:outlineLvl w:val="0"/>
              <w:rPr>
                <w:rFonts w:eastAsia="Times New Roman"/>
              </w:rPr>
            </w:pPr>
            <w:r w:rsidRPr="00A564AB">
              <w:rPr>
                <w:rFonts w:eastAsia="Times New Roman"/>
              </w:rPr>
              <w:t>0</w:t>
            </w:r>
          </w:p>
        </w:tc>
        <w:tc>
          <w:tcPr>
            <w:tcW w:w="2855" w:type="dxa"/>
            <w:vAlign w:val="center"/>
          </w:tcPr>
          <w:p w14:paraId="13CBE5E2" w14:textId="1416C7D7" w:rsidR="00500665" w:rsidRPr="00500665" w:rsidRDefault="00500665" w:rsidP="00500665">
            <w:pPr>
              <w:spacing w:line="276" w:lineRule="auto"/>
              <w:jc w:val="center"/>
              <w:outlineLvl w:val="0"/>
              <w:rPr>
                <w:rFonts w:eastAsia="Times New Roman"/>
              </w:rPr>
            </w:pPr>
            <w:r w:rsidRPr="00A564AB">
              <w:rPr>
                <w:rFonts w:eastAsia="Times New Roman"/>
              </w:rPr>
              <w:t>75,00</w:t>
            </w:r>
          </w:p>
        </w:tc>
        <w:tc>
          <w:tcPr>
            <w:tcW w:w="2855" w:type="dxa"/>
            <w:vAlign w:val="center"/>
          </w:tcPr>
          <w:p w14:paraId="103EB8B1" w14:textId="48FD31A3" w:rsidR="00500665" w:rsidRPr="00500665" w:rsidRDefault="00500665" w:rsidP="00500665">
            <w:pPr>
              <w:spacing w:line="276" w:lineRule="auto"/>
              <w:jc w:val="center"/>
              <w:outlineLvl w:val="0"/>
              <w:rPr>
                <w:rFonts w:eastAsia="Times New Roman"/>
              </w:rPr>
            </w:pPr>
            <w:r w:rsidRPr="00A564AB">
              <w:rPr>
                <w:rFonts w:eastAsia="Times New Roman"/>
              </w:rPr>
              <w:t>28,89</w:t>
            </w:r>
          </w:p>
        </w:tc>
        <w:tc>
          <w:tcPr>
            <w:tcW w:w="2855" w:type="dxa"/>
            <w:vAlign w:val="center"/>
          </w:tcPr>
          <w:p w14:paraId="51400A82" w14:textId="34660C56" w:rsidR="00500665" w:rsidRPr="00500665" w:rsidRDefault="00500665" w:rsidP="00500665">
            <w:pPr>
              <w:spacing w:line="276" w:lineRule="auto"/>
              <w:jc w:val="center"/>
              <w:outlineLvl w:val="0"/>
              <w:rPr>
                <w:rFonts w:eastAsia="Times New Roman"/>
              </w:rPr>
            </w:pPr>
            <w:r w:rsidRPr="00A564AB">
              <w:rPr>
                <w:rFonts w:eastAsia="Times New Roman"/>
              </w:rPr>
              <w:t>0,00</w:t>
            </w:r>
          </w:p>
        </w:tc>
        <w:tc>
          <w:tcPr>
            <w:tcW w:w="2855" w:type="dxa"/>
            <w:vAlign w:val="center"/>
          </w:tcPr>
          <w:p w14:paraId="20DFFD83" w14:textId="49F41C14" w:rsidR="00500665" w:rsidRPr="00500665" w:rsidRDefault="00500665" w:rsidP="00500665">
            <w:pPr>
              <w:spacing w:line="276" w:lineRule="auto"/>
              <w:jc w:val="center"/>
              <w:outlineLvl w:val="0"/>
              <w:rPr>
                <w:rFonts w:eastAsia="Times New Roman"/>
              </w:rPr>
            </w:pPr>
            <w:r w:rsidRPr="00A564AB">
              <w:rPr>
                <w:rFonts w:eastAsia="Times New Roman"/>
              </w:rPr>
              <w:t>0,00</w:t>
            </w:r>
          </w:p>
        </w:tc>
      </w:tr>
      <w:tr w:rsidR="00500665" w14:paraId="07533DEA" w14:textId="77777777" w:rsidTr="00500665">
        <w:tc>
          <w:tcPr>
            <w:tcW w:w="2855" w:type="dxa"/>
            <w:vAlign w:val="center"/>
          </w:tcPr>
          <w:p w14:paraId="356BA8D2" w14:textId="34E60721" w:rsidR="00500665" w:rsidRPr="00500665" w:rsidRDefault="00500665" w:rsidP="00500665">
            <w:pPr>
              <w:spacing w:line="276" w:lineRule="auto"/>
              <w:jc w:val="center"/>
              <w:outlineLvl w:val="0"/>
              <w:rPr>
                <w:rFonts w:eastAsia="Times New Roman"/>
              </w:rPr>
            </w:pPr>
            <w:r w:rsidRPr="00A564AB">
              <w:rPr>
                <w:rFonts w:eastAsia="Times New Roman"/>
              </w:rPr>
              <w:t>1</w:t>
            </w:r>
          </w:p>
        </w:tc>
        <w:tc>
          <w:tcPr>
            <w:tcW w:w="2855" w:type="dxa"/>
            <w:vAlign w:val="center"/>
          </w:tcPr>
          <w:p w14:paraId="7E38485E" w14:textId="77AC4AFC" w:rsidR="00500665" w:rsidRPr="00500665" w:rsidRDefault="00500665" w:rsidP="00500665">
            <w:pPr>
              <w:spacing w:line="276" w:lineRule="auto"/>
              <w:jc w:val="center"/>
              <w:outlineLvl w:val="0"/>
              <w:rPr>
                <w:rFonts w:eastAsia="Times New Roman"/>
              </w:rPr>
            </w:pPr>
            <w:r w:rsidRPr="00A564AB">
              <w:rPr>
                <w:rFonts w:eastAsia="Times New Roman"/>
              </w:rPr>
              <w:t>12,50</w:t>
            </w:r>
          </w:p>
        </w:tc>
        <w:tc>
          <w:tcPr>
            <w:tcW w:w="2855" w:type="dxa"/>
            <w:vAlign w:val="center"/>
          </w:tcPr>
          <w:p w14:paraId="503D344F" w14:textId="27C5A91F" w:rsidR="00500665" w:rsidRPr="00500665" w:rsidRDefault="00500665" w:rsidP="00500665">
            <w:pPr>
              <w:spacing w:line="276" w:lineRule="auto"/>
              <w:jc w:val="center"/>
              <w:outlineLvl w:val="0"/>
              <w:rPr>
                <w:rFonts w:eastAsia="Times New Roman"/>
              </w:rPr>
            </w:pPr>
            <w:r w:rsidRPr="00A564AB">
              <w:rPr>
                <w:rFonts w:eastAsia="Times New Roman"/>
              </w:rPr>
              <w:t>8,89</w:t>
            </w:r>
          </w:p>
        </w:tc>
        <w:tc>
          <w:tcPr>
            <w:tcW w:w="2855" w:type="dxa"/>
            <w:vAlign w:val="center"/>
          </w:tcPr>
          <w:p w14:paraId="570CA5C5" w14:textId="64F5E29A" w:rsidR="00500665" w:rsidRPr="00500665" w:rsidRDefault="00500665" w:rsidP="00500665">
            <w:pPr>
              <w:spacing w:line="276" w:lineRule="auto"/>
              <w:jc w:val="center"/>
              <w:outlineLvl w:val="0"/>
              <w:rPr>
                <w:rFonts w:eastAsia="Times New Roman"/>
              </w:rPr>
            </w:pPr>
            <w:r w:rsidRPr="00A564AB">
              <w:rPr>
                <w:rFonts w:eastAsia="Times New Roman"/>
              </w:rPr>
              <w:t>0,00</w:t>
            </w:r>
          </w:p>
        </w:tc>
        <w:tc>
          <w:tcPr>
            <w:tcW w:w="2855" w:type="dxa"/>
            <w:vAlign w:val="center"/>
          </w:tcPr>
          <w:p w14:paraId="1B406610" w14:textId="48030DB4" w:rsidR="00500665" w:rsidRPr="00500665" w:rsidRDefault="00500665" w:rsidP="00500665">
            <w:pPr>
              <w:spacing w:line="276" w:lineRule="auto"/>
              <w:jc w:val="center"/>
              <w:outlineLvl w:val="0"/>
              <w:rPr>
                <w:rFonts w:eastAsia="Times New Roman"/>
              </w:rPr>
            </w:pPr>
            <w:r w:rsidRPr="00A564AB">
              <w:rPr>
                <w:rFonts w:eastAsia="Times New Roman"/>
              </w:rPr>
              <w:t>0,00</w:t>
            </w:r>
          </w:p>
        </w:tc>
      </w:tr>
      <w:tr w:rsidR="00500665" w14:paraId="2428C72C" w14:textId="77777777" w:rsidTr="00500665">
        <w:tc>
          <w:tcPr>
            <w:tcW w:w="2855" w:type="dxa"/>
            <w:vAlign w:val="center"/>
          </w:tcPr>
          <w:p w14:paraId="39C600EF" w14:textId="3831917A" w:rsidR="00500665" w:rsidRPr="00500665" w:rsidRDefault="00500665" w:rsidP="00500665">
            <w:pPr>
              <w:spacing w:line="276" w:lineRule="auto"/>
              <w:jc w:val="center"/>
              <w:outlineLvl w:val="0"/>
              <w:rPr>
                <w:rFonts w:eastAsia="Times New Roman"/>
              </w:rPr>
            </w:pPr>
            <w:r w:rsidRPr="00A564AB">
              <w:rPr>
                <w:rFonts w:eastAsia="Times New Roman"/>
              </w:rPr>
              <w:t>2</w:t>
            </w:r>
          </w:p>
        </w:tc>
        <w:tc>
          <w:tcPr>
            <w:tcW w:w="2855" w:type="dxa"/>
            <w:vAlign w:val="center"/>
          </w:tcPr>
          <w:p w14:paraId="7C1E983A" w14:textId="60A6BC0D" w:rsidR="00500665" w:rsidRPr="00500665" w:rsidRDefault="00500665" w:rsidP="00500665">
            <w:pPr>
              <w:spacing w:line="276" w:lineRule="auto"/>
              <w:jc w:val="center"/>
              <w:outlineLvl w:val="0"/>
              <w:rPr>
                <w:rFonts w:eastAsia="Times New Roman"/>
              </w:rPr>
            </w:pPr>
            <w:r w:rsidRPr="00A564AB">
              <w:rPr>
                <w:rFonts w:eastAsia="Times New Roman"/>
              </w:rPr>
              <w:t>4,17</w:t>
            </w:r>
          </w:p>
        </w:tc>
        <w:tc>
          <w:tcPr>
            <w:tcW w:w="2855" w:type="dxa"/>
            <w:vAlign w:val="center"/>
          </w:tcPr>
          <w:p w14:paraId="3CC2ED3F" w14:textId="77892A8B" w:rsidR="00500665" w:rsidRPr="00500665" w:rsidRDefault="00500665" w:rsidP="00500665">
            <w:pPr>
              <w:spacing w:line="276" w:lineRule="auto"/>
              <w:jc w:val="center"/>
              <w:outlineLvl w:val="0"/>
              <w:rPr>
                <w:rFonts w:eastAsia="Times New Roman"/>
              </w:rPr>
            </w:pPr>
            <w:r w:rsidRPr="00A564AB">
              <w:rPr>
                <w:rFonts w:eastAsia="Times New Roman"/>
              </w:rPr>
              <w:t>17,78</w:t>
            </w:r>
          </w:p>
        </w:tc>
        <w:tc>
          <w:tcPr>
            <w:tcW w:w="2855" w:type="dxa"/>
            <w:vAlign w:val="center"/>
          </w:tcPr>
          <w:p w14:paraId="1D144D40" w14:textId="6431FEF2" w:rsidR="00500665" w:rsidRPr="00500665" w:rsidRDefault="00500665" w:rsidP="00500665">
            <w:pPr>
              <w:spacing w:line="276" w:lineRule="auto"/>
              <w:jc w:val="center"/>
              <w:outlineLvl w:val="0"/>
              <w:rPr>
                <w:rFonts w:eastAsia="Times New Roman"/>
              </w:rPr>
            </w:pPr>
            <w:r w:rsidRPr="00A564AB">
              <w:rPr>
                <w:rFonts w:eastAsia="Times New Roman"/>
              </w:rPr>
              <w:t>7,14</w:t>
            </w:r>
          </w:p>
        </w:tc>
        <w:tc>
          <w:tcPr>
            <w:tcW w:w="2855" w:type="dxa"/>
            <w:vAlign w:val="center"/>
          </w:tcPr>
          <w:p w14:paraId="2EE44F0B" w14:textId="6D0E6BD8" w:rsidR="00500665" w:rsidRPr="00500665" w:rsidRDefault="00500665" w:rsidP="00500665">
            <w:pPr>
              <w:spacing w:line="276" w:lineRule="auto"/>
              <w:jc w:val="center"/>
              <w:outlineLvl w:val="0"/>
              <w:rPr>
                <w:rFonts w:eastAsia="Times New Roman"/>
              </w:rPr>
            </w:pPr>
            <w:r w:rsidRPr="00A564AB">
              <w:rPr>
                <w:rFonts w:eastAsia="Times New Roman"/>
              </w:rPr>
              <w:t>0,00</w:t>
            </w:r>
          </w:p>
        </w:tc>
      </w:tr>
      <w:tr w:rsidR="00500665" w14:paraId="367D5C95" w14:textId="77777777" w:rsidTr="00500665">
        <w:tc>
          <w:tcPr>
            <w:tcW w:w="2855" w:type="dxa"/>
            <w:vAlign w:val="center"/>
          </w:tcPr>
          <w:p w14:paraId="625C8167" w14:textId="5D4C26D1" w:rsidR="00500665" w:rsidRPr="00500665" w:rsidRDefault="00500665" w:rsidP="00500665">
            <w:pPr>
              <w:spacing w:line="276" w:lineRule="auto"/>
              <w:jc w:val="center"/>
              <w:outlineLvl w:val="0"/>
              <w:rPr>
                <w:rFonts w:eastAsia="Times New Roman"/>
              </w:rPr>
            </w:pPr>
            <w:r w:rsidRPr="00A564AB">
              <w:rPr>
                <w:rFonts w:eastAsia="Times New Roman"/>
              </w:rPr>
              <w:t>3</w:t>
            </w:r>
          </w:p>
        </w:tc>
        <w:tc>
          <w:tcPr>
            <w:tcW w:w="2855" w:type="dxa"/>
            <w:vAlign w:val="center"/>
          </w:tcPr>
          <w:p w14:paraId="11DD2CDB" w14:textId="4D7A08C0" w:rsidR="00500665" w:rsidRPr="00500665" w:rsidRDefault="00500665" w:rsidP="00500665">
            <w:pPr>
              <w:spacing w:line="276" w:lineRule="auto"/>
              <w:jc w:val="center"/>
              <w:outlineLvl w:val="0"/>
              <w:rPr>
                <w:rFonts w:eastAsia="Times New Roman"/>
              </w:rPr>
            </w:pPr>
            <w:r w:rsidRPr="00A564AB">
              <w:rPr>
                <w:rFonts w:eastAsia="Times New Roman"/>
              </w:rPr>
              <w:t>8,33</w:t>
            </w:r>
          </w:p>
        </w:tc>
        <w:tc>
          <w:tcPr>
            <w:tcW w:w="2855" w:type="dxa"/>
            <w:vAlign w:val="center"/>
          </w:tcPr>
          <w:p w14:paraId="6D0E7844" w14:textId="5DAE8C02" w:rsidR="00500665" w:rsidRPr="00500665" w:rsidRDefault="00500665" w:rsidP="00500665">
            <w:pPr>
              <w:spacing w:line="276" w:lineRule="auto"/>
              <w:jc w:val="center"/>
              <w:outlineLvl w:val="0"/>
              <w:rPr>
                <w:rFonts w:eastAsia="Times New Roman"/>
              </w:rPr>
            </w:pPr>
            <w:r w:rsidRPr="00A564AB">
              <w:rPr>
                <w:rFonts w:eastAsia="Times New Roman"/>
              </w:rPr>
              <w:t>22,22</w:t>
            </w:r>
          </w:p>
        </w:tc>
        <w:tc>
          <w:tcPr>
            <w:tcW w:w="2855" w:type="dxa"/>
            <w:vAlign w:val="center"/>
          </w:tcPr>
          <w:p w14:paraId="5F28B712" w14:textId="0C3E15E7" w:rsidR="00500665" w:rsidRPr="00500665" w:rsidRDefault="00500665" w:rsidP="00500665">
            <w:pPr>
              <w:spacing w:line="276" w:lineRule="auto"/>
              <w:jc w:val="center"/>
              <w:outlineLvl w:val="0"/>
              <w:rPr>
                <w:rFonts w:eastAsia="Times New Roman"/>
              </w:rPr>
            </w:pPr>
            <w:r w:rsidRPr="00A564AB">
              <w:rPr>
                <w:rFonts w:eastAsia="Times New Roman"/>
              </w:rPr>
              <w:t>35,71</w:t>
            </w:r>
          </w:p>
        </w:tc>
        <w:tc>
          <w:tcPr>
            <w:tcW w:w="2855" w:type="dxa"/>
            <w:vAlign w:val="center"/>
          </w:tcPr>
          <w:p w14:paraId="38041CCF" w14:textId="44DAE4FB" w:rsidR="00500665" w:rsidRPr="00500665" w:rsidRDefault="00500665" w:rsidP="00500665">
            <w:pPr>
              <w:spacing w:line="276" w:lineRule="auto"/>
              <w:jc w:val="center"/>
              <w:outlineLvl w:val="0"/>
              <w:rPr>
                <w:rFonts w:eastAsia="Times New Roman"/>
              </w:rPr>
            </w:pPr>
            <w:r w:rsidRPr="00A564AB">
              <w:rPr>
                <w:rFonts w:eastAsia="Times New Roman"/>
              </w:rPr>
              <w:t>0,00</w:t>
            </w:r>
          </w:p>
        </w:tc>
      </w:tr>
      <w:tr w:rsidR="00500665" w14:paraId="1CDB308B" w14:textId="77777777" w:rsidTr="00500665">
        <w:tc>
          <w:tcPr>
            <w:tcW w:w="2855" w:type="dxa"/>
            <w:vAlign w:val="center"/>
          </w:tcPr>
          <w:p w14:paraId="5D474F1A" w14:textId="1FE20550" w:rsidR="00500665" w:rsidRPr="00500665" w:rsidRDefault="00500665" w:rsidP="00500665">
            <w:pPr>
              <w:spacing w:line="276" w:lineRule="auto"/>
              <w:jc w:val="center"/>
              <w:outlineLvl w:val="0"/>
              <w:rPr>
                <w:rFonts w:eastAsia="Times New Roman"/>
              </w:rPr>
            </w:pPr>
            <w:r w:rsidRPr="00A564AB">
              <w:rPr>
                <w:rFonts w:eastAsia="Times New Roman"/>
              </w:rPr>
              <w:t>4</w:t>
            </w:r>
          </w:p>
        </w:tc>
        <w:tc>
          <w:tcPr>
            <w:tcW w:w="2855" w:type="dxa"/>
            <w:vAlign w:val="center"/>
          </w:tcPr>
          <w:p w14:paraId="13B27F66" w14:textId="3CF2861C" w:rsidR="00500665" w:rsidRPr="00500665" w:rsidRDefault="00500665" w:rsidP="00500665">
            <w:pPr>
              <w:spacing w:line="276" w:lineRule="auto"/>
              <w:jc w:val="center"/>
              <w:outlineLvl w:val="0"/>
              <w:rPr>
                <w:rFonts w:eastAsia="Times New Roman"/>
              </w:rPr>
            </w:pPr>
            <w:r w:rsidRPr="00A564AB">
              <w:rPr>
                <w:rFonts w:eastAsia="Times New Roman"/>
              </w:rPr>
              <w:t>0,00</w:t>
            </w:r>
          </w:p>
        </w:tc>
        <w:tc>
          <w:tcPr>
            <w:tcW w:w="2855" w:type="dxa"/>
            <w:vAlign w:val="center"/>
          </w:tcPr>
          <w:p w14:paraId="41CE358F" w14:textId="3F0FB4EB" w:rsidR="00500665" w:rsidRPr="00500665" w:rsidRDefault="00500665" w:rsidP="00500665">
            <w:pPr>
              <w:spacing w:line="276" w:lineRule="auto"/>
              <w:jc w:val="center"/>
              <w:outlineLvl w:val="0"/>
              <w:rPr>
                <w:rFonts w:eastAsia="Times New Roman"/>
              </w:rPr>
            </w:pPr>
            <w:r w:rsidRPr="00A564AB">
              <w:rPr>
                <w:rFonts w:eastAsia="Times New Roman"/>
              </w:rPr>
              <w:t>22,22</w:t>
            </w:r>
          </w:p>
        </w:tc>
        <w:tc>
          <w:tcPr>
            <w:tcW w:w="2855" w:type="dxa"/>
            <w:vAlign w:val="center"/>
          </w:tcPr>
          <w:p w14:paraId="1EE9900F" w14:textId="589C5F8E" w:rsidR="00500665" w:rsidRPr="00500665" w:rsidRDefault="00500665" w:rsidP="00500665">
            <w:pPr>
              <w:spacing w:line="276" w:lineRule="auto"/>
              <w:jc w:val="center"/>
              <w:outlineLvl w:val="0"/>
              <w:rPr>
                <w:rFonts w:eastAsia="Times New Roman"/>
              </w:rPr>
            </w:pPr>
            <w:r w:rsidRPr="00A564AB">
              <w:rPr>
                <w:rFonts w:eastAsia="Times New Roman"/>
              </w:rPr>
              <w:t>57,14</w:t>
            </w:r>
          </w:p>
        </w:tc>
        <w:tc>
          <w:tcPr>
            <w:tcW w:w="2855" w:type="dxa"/>
            <w:vAlign w:val="center"/>
          </w:tcPr>
          <w:p w14:paraId="01485284" w14:textId="020AAFAB" w:rsidR="00500665" w:rsidRPr="00500665" w:rsidRDefault="00500665" w:rsidP="00500665">
            <w:pPr>
              <w:spacing w:line="276" w:lineRule="auto"/>
              <w:jc w:val="center"/>
              <w:outlineLvl w:val="0"/>
              <w:rPr>
                <w:rFonts w:eastAsia="Times New Roman"/>
              </w:rPr>
            </w:pPr>
            <w:r w:rsidRPr="00A564AB">
              <w:rPr>
                <w:rFonts w:eastAsia="Times New Roman"/>
              </w:rPr>
              <w:t>100,00</w:t>
            </w:r>
          </w:p>
        </w:tc>
      </w:tr>
    </w:tbl>
    <w:p w14:paraId="5B2FED6C" w14:textId="183545DB"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lastRenderedPageBreak/>
        <w:t>Особенно показательна доля максимального результата:</w:t>
      </w:r>
      <w:r w:rsidR="00500665">
        <w:rPr>
          <w:rFonts w:eastAsia="Times New Roman"/>
          <w:sz w:val="28"/>
          <w:szCs w:val="28"/>
        </w:rPr>
        <w:t xml:space="preserve"> </w:t>
      </w:r>
      <w:r w:rsidRPr="00A564AB">
        <w:rPr>
          <w:rFonts w:eastAsia="Times New Roman"/>
          <w:sz w:val="28"/>
          <w:szCs w:val="28"/>
        </w:rPr>
        <w:t>0% — в группе не преодолевших минимальный балл;</w:t>
      </w:r>
      <w:r w:rsidR="00500665">
        <w:rPr>
          <w:rFonts w:eastAsia="Times New Roman"/>
          <w:sz w:val="28"/>
          <w:szCs w:val="28"/>
        </w:rPr>
        <w:t xml:space="preserve"> </w:t>
      </w:r>
      <w:r w:rsidRPr="00A564AB">
        <w:rPr>
          <w:rFonts w:eastAsia="Times New Roman"/>
          <w:sz w:val="28"/>
          <w:szCs w:val="28"/>
        </w:rPr>
        <w:t>22,22% — в группе до 60 баллов;</w:t>
      </w:r>
      <w:r w:rsidR="00500665">
        <w:rPr>
          <w:rFonts w:eastAsia="Times New Roman"/>
          <w:sz w:val="28"/>
          <w:szCs w:val="28"/>
        </w:rPr>
        <w:t xml:space="preserve"> </w:t>
      </w:r>
      <w:r w:rsidRPr="00A564AB">
        <w:rPr>
          <w:rFonts w:eastAsia="Times New Roman"/>
          <w:sz w:val="28"/>
          <w:szCs w:val="28"/>
        </w:rPr>
        <w:t>57,14% — в группе 61–80 баллов;</w:t>
      </w:r>
      <w:r w:rsidR="00500665">
        <w:rPr>
          <w:rFonts w:eastAsia="Times New Roman"/>
          <w:sz w:val="28"/>
          <w:szCs w:val="28"/>
        </w:rPr>
        <w:t xml:space="preserve"> </w:t>
      </w:r>
      <w:r w:rsidRPr="00A564AB">
        <w:rPr>
          <w:rFonts w:eastAsia="Times New Roman"/>
          <w:sz w:val="28"/>
          <w:szCs w:val="28"/>
        </w:rPr>
        <w:t>100% — в группе 81–100 баллов.</w:t>
      </w:r>
      <w:r w:rsidR="00617B68">
        <w:rPr>
          <w:rFonts w:eastAsia="Times New Roman"/>
          <w:sz w:val="28"/>
          <w:szCs w:val="28"/>
        </w:rPr>
        <w:t xml:space="preserve"> </w:t>
      </w:r>
      <w:r w:rsidRPr="00A564AB">
        <w:rPr>
          <w:rFonts w:eastAsia="Times New Roman"/>
          <w:sz w:val="28"/>
          <w:szCs w:val="28"/>
        </w:rPr>
        <w:t>Это один из наиболее наглядных примеров того, как задание позволяет дифференцировать участников по уровню подготовки.</w:t>
      </w:r>
      <w:r w:rsidR="00617B68">
        <w:rPr>
          <w:rFonts w:eastAsia="Times New Roman"/>
          <w:sz w:val="28"/>
          <w:szCs w:val="28"/>
        </w:rPr>
        <w:t xml:space="preserve"> </w:t>
      </w:r>
      <w:r w:rsidRPr="00A564AB">
        <w:rPr>
          <w:rFonts w:eastAsia="Times New Roman"/>
          <w:sz w:val="28"/>
          <w:szCs w:val="28"/>
        </w:rPr>
        <w:t>Участники высокого уровня не просто чаще выполняют задание правильно, а значительно чаще получают полный объём первичных баллов.</w:t>
      </w:r>
    </w:p>
    <w:p w14:paraId="114147F1" w14:textId="07E53445" w:rsidR="00A564AB" w:rsidRPr="00A564AB" w:rsidRDefault="00617B68" w:rsidP="00A564AB">
      <w:pPr>
        <w:spacing w:line="276" w:lineRule="auto"/>
        <w:jc w:val="both"/>
        <w:rPr>
          <w:rFonts w:eastAsia="Times New Roman"/>
          <w:sz w:val="28"/>
          <w:szCs w:val="28"/>
        </w:rPr>
      </w:pPr>
      <w:r>
        <w:rPr>
          <w:rFonts w:eastAsia="Times New Roman"/>
          <w:b/>
          <w:bCs/>
          <w:sz w:val="28"/>
          <w:szCs w:val="28"/>
        </w:rPr>
        <w:t xml:space="preserve">    </w:t>
      </w:r>
      <w:r w:rsidR="00A564AB" w:rsidRPr="00A564AB">
        <w:rPr>
          <w:rFonts w:eastAsia="Times New Roman"/>
          <w:sz w:val="28"/>
          <w:szCs w:val="28"/>
        </w:rPr>
        <w:t>Для сильных учащихся следует использовать задания аналогичной структуры в формате усложнённых тренировочных комплексов. Для учащихся с низким результатом целесообразно применять поэтапное формирование алгоритма решения с обязательной фиксацией каждого промежуточного действия.</w:t>
      </w:r>
    </w:p>
    <w:p w14:paraId="6CA3E59D" w14:textId="77777777" w:rsidR="00A564AB" w:rsidRDefault="00A564AB" w:rsidP="00A564AB">
      <w:pPr>
        <w:spacing w:line="276" w:lineRule="auto"/>
        <w:jc w:val="both"/>
        <w:rPr>
          <w:rFonts w:eastAsia="Times New Roman"/>
          <w:b/>
          <w:bCs/>
          <w:sz w:val="28"/>
          <w:szCs w:val="28"/>
        </w:rPr>
      </w:pPr>
      <w:r w:rsidRPr="00A564AB">
        <w:rPr>
          <w:rFonts w:eastAsia="Times New Roman"/>
          <w:sz w:val="28"/>
          <w:szCs w:val="28"/>
        </w:rPr>
        <w:t xml:space="preserve">Результаты выполнения </w:t>
      </w:r>
      <w:r w:rsidRPr="00A564AB">
        <w:rPr>
          <w:rFonts w:eastAsia="Times New Roman"/>
          <w:b/>
          <w:bCs/>
          <w:sz w:val="28"/>
          <w:szCs w:val="28"/>
        </w:rPr>
        <w:t>задания 8:</w:t>
      </w:r>
    </w:p>
    <w:tbl>
      <w:tblPr>
        <w:tblStyle w:val="a7"/>
        <w:tblW w:w="14275" w:type="dxa"/>
        <w:tblLook w:val="04A0" w:firstRow="1" w:lastRow="0" w:firstColumn="1" w:lastColumn="0" w:noHBand="0" w:noVBand="1"/>
      </w:tblPr>
      <w:tblGrid>
        <w:gridCol w:w="2855"/>
        <w:gridCol w:w="2855"/>
        <w:gridCol w:w="2855"/>
        <w:gridCol w:w="2855"/>
        <w:gridCol w:w="2855"/>
      </w:tblGrid>
      <w:tr w:rsidR="00617B68" w14:paraId="3F200281" w14:textId="77777777" w:rsidTr="008040AB">
        <w:tc>
          <w:tcPr>
            <w:tcW w:w="2855" w:type="dxa"/>
            <w:shd w:val="clear" w:color="auto" w:fill="C5E0B3" w:themeFill="accent6" w:themeFillTint="66"/>
            <w:vAlign w:val="center"/>
          </w:tcPr>
          <w:p w14:paraId="52117891" w14:textId="77CC9128" w:rsidR="00617B68" w:rsidRPr="00617B68" w:rsidRDefault="00617B68" w:rsidP="00617B68">
            <w:pPr>
              <w:spacing w:line="276" w:lineRule="auto"/>
              <w:jc w:val="center"/>
              <w:rPr>
                <w:rFonts w:eastAsia="Times New Roman"/>
              </w:rPr>
            </w:pPr>
            <w:r w:rsidRPr="00A564AB">
              <w:rPr>
                <w:rFonts w:eastAsia="Times New Roman"/>
                <w:b/>
                <w:bCs/>
              </w:rPr>
              <w:t>Балл</w:t>
            </w:r>
          </w:p>
        </w:tc>
        <w:tc>
          <w:tcPr>
            <w:tcW w:w="2855" w:type="dxa"/>
            <w:shd w:val="clear" w:color="auto" w:fill="C5E0B3" w:themeFill="accent6" w:themeFillTint="66"/>
            <w:vAlign w:val="center"/>
          </w:tcPr>
          <w:p w14:paraId="034B33DD" w14:textId="7DE9915B" w:rsidR="00617B68" w:rsidRPr="00617B68" w:rsidRDefault="00617B68" w:rsidP="00617B68">
            <w:pPr>
              <w:spacing w:line="276" w:lineRule="auto"/>
              <w:jc w:val="center"/>
              <w:rPr>
                <w:rFonts w:eastAsia="Times New Roman"/>
              </w:rPr>
            </w:pPr>
            <w:r w:rsidRPr="00A564AB">
              <w:rPr>
                <w:rFonts w:eastAsia="Times New Roman"/>
                <w:b/>
                <w:bCs/>
              </w:rPr>
              <w:t>Не преодолели минимум</w:t>
            </w:r>
          </w:p>
        </w:tc>
        <w:tc>
          <w:tcPr>
            <w:tcW w:w="2855" w:type="dxa"/>
            <w:shd w:val="clear" w:color="auto" w:fill="C5E0B3" w:themeFill="accent6" w:themeFillTint="66"/>
            <w:vAlign w:val="center"/>
          </w:tcPr>
          <w:p w14:paraId="771148F3" w14:textId="047A4A92" w:rsidR="00617B68" w:rsidRPr="00617B68" w:rsidRDefault="00617B68" w:rsidP="00617B68">
            <w:pPr>
              <w:spacing w:line="276" w:lineRule="auto"/>
              <w:jc w:val="center"/>
              <w:rPr>
                <w:rFonts w:eastAsia="Times New Roman"/>
              </w:rPr>
            </w:pPr>
            <w:r w:rsidRPr="00A564AB">
              <w:rPr>
                <w:rFonts w:eastAsia="Times New Roman"/>
                <w:b/>
                <w:bCs/>
              </w:rPr>
              <w:t>0–60 т.б.</w:t>
            </w:r>
          </w:p>
        </w:tc>
        <w:tc>
          <w:tcPr>
            <w:tcW w:w="2855" w:type="dxa"/>
            <w:shd w:val="clear" w:color="auto" w:fill="C5E0B3" w:themeFill="accent6" w:themeFillTint="66"/>
            <w:vAlign w:val="center"/>
          </w:tcPr>
          <w:p w14:paraId="6D287DCD" w14:textId="628B75EA" w:rsidR="00617B68" w:rsidRPr="00617B68" w:rsidRDefault="00617B68" w:rsidP="00617B68">
            <w:pPr>
              <w:spacing w:line="276" w:lineRule="auto"/>
              <w:jc w:val="center"/>
              <w:rPr>
                <w:rFonts w:eastAsia="Times New Roman"/>
              </w:rPr>
            </w:pPr>
            <w:r w:rsidRPr="00A564AB">
              <w:rPr>
                <w:rFonts w:eastAsia="Times New Roman"/>
                <w:b/>
                <w:bCs/>
              </w:rPr>
              <w:t>61–80 т.б.</w:t>
            </w:r>
          </w:p>
        </w:tc>
        <w:tc>
          <w:tcPr>
            <w:tcW w:w="2855" w:type="dxa"/>
            <w:shd w:val="clear" w:color="auto" w:fill="C5E0B3" w:themeFill="accent6" w:themeFillTint="66"/>
            <w:vAlign w:val="center"/>
          </w:tcPr>
          <w:p w14:paraId="456F050D" w14:textId="1B3778AA" w:rsidR="00617B68" w:rsidRPr="00617B68" w:rsidRDefault="00617B68" w:rsidP="00617B68">
            <w:pPr>
              <w:spacing w:line="276" w:lineRule="auto"/>
              <w:jc w:val="center"/>
              <w:rPr>
                <w:rFonts w:eastAsia="Times New Roman"/>
              </w:rPr>
            </w:pPr>
            <w:r w:rsidRPr="00A564AB">
              <w:rPr>
                <w:rFonts w:eastAsia="Times New Roman"/>
                <w:b/>
                <w:bCs/>
              </w:rPr>
              <w:t>81–100 т.б.</w:t>
            </w:r>
          </w:p>
        </w:tc>
      </w:tr>
      <w:tr w:rsidR="00617B68" w14:paraId="5614B900" w14:textId="77777777" w:rsidTr="00617B68">
        <w:tc>
          <w:tcPr>
            <w:tcW w:w="2855" w:type="dxa"/>
            <w:vAlign w:val="center"/>
          </w:tcPr>
          <w:p w14:paraId="59F69458" w14:textId="3A1CBF64" w:rsidR="00617B68" w:rsidRPr="00617B68" w:rsidRDefault="00617B68" w:rsidP="00617B68">
            <w:pPr>
              <w:spacing w:line="276" w:lineRule="auto"/>
              <w:jc w:val="center"/>
              <w:rPr>
                <w:rFonts w:eastAsia="Times New Roman"/>
              </w:rPr>
            </w:pPr>
            <w:r w:rsidRPr="00A564AB">
              <w:rPr>
                <w:rFonts w:eastAsia="Times New Roman"/>
              </w:rPr>
              <w:t>0</w:t>
            </w:r>
          </w:p>
        </w:tc>
        <w:tc>
          <w:tcPr>
            <w:tcW w:w="2855" w:type="dxa"/>
            <w:vAlign w:val="center"/>
          </w:tcPr>
          <w:p w14:paraId="63A5C869" w14:textId="7BE72A8E" w:rsidR="00617B68" w:rsidRPr="00617B68" w:rsidRDefault="00617B68" w:rsidP="00617B68">
            <w:pPr>
              <w:spacing w:line="276" w:lineRule="auto"/>
              <w:jc w:val="center"/>
              <w:rPr>
                <w:rFonts w:eastAsia="Times New Roman"/>
              </w:rPr>
            </w:pPr>
            <w:r w:rsidRPr="00A564AB">
              <w:rPr>
                <w:rFonts w:eastAsia="Times New Roman"/>
              </w:rPr>
              <w:t>87,50</w:t>
            </w:r>
          </w:p>
        </w:tc>
        <w:tc>
          <w:tcPr>
            <w:tcW w:w="2855" w:type="dxa"/>
            <w:vAlign w:val="center"/>
          </w:tcPr>
          <w:p w14:paraId="6A06592E" w14:textId="6E587182" w:rsidR="00617B68" w:rsidRPr="00617B68" w:rsidRDefault="00617B68" w:rsidP="00617B68">
            <w:pPr>
              <w:spacing w:line="276" w:lineRule="auto"/>
              <w:jc w:val="center"/>
              <w:rPr>
                <w:rFonts w:eastAsia="Times New Roman"/>
              </w:rPr>
            </w:pPr>
            <w:r w:rsidRPr="00A564AB">
              <w:rPr>
                <w:rFonts w:eastAsia="Times New Roman"/>
              </w:rPr>
              <w:t>57,78</w:t>
            </w:r>
          </w:p>
        </w:tc>
        <w:tc>
          <w:tcPr>
            <w:tcW w:w="2855" w:type="dxa"/>
            <w:vAlign w:val="center"/>
          </w:tcPr>
          <w:p w14:paraId="10982F47" w14:textId="52078608" w:rsidR="00617B68" w:rsidRPr="00617B68" w:rsidRDefault="00617B68" w:rsidP="00617B68">
            <w:pPr>
              <w:spacing w:line="276" w:lineRule="auto"/>
              <w:jc w:val="center"/>
              <w:rPr>
                <w:rFonts w:eastAsia="Times New Roman"/>
              </w:rPr>
            </w:pPr>
            <w:r w:rsidRPr="00A564AB">
              <w:rPr>
                <w:rFonts w:eastAsia="Times New Roman"/>
              </w:rPr>
              <w:t>14,29</w:t>
            </w:r>
          </w:p>
        </w:tc>
        <w:tc>
          <w:tcPr>
            <w:tcW w:w="2855" w:type="dxa"/>
            <w:vAlign w:val="center"/>
          </w:tcPr>
          <w:p w14:paraId="395A6A0B" w14:textId="05ADB9DA" w:rsidR="00617B68" w:rsidRPr="00617B68" w:rsidRDefault="00617B68" w:rsidP="00617B68">
            <w:pPr>
              <w:spacing w:line="276" w:lineRule="auto"/>
              <w:jc w:val="center"/>
              <w:rPr>
                <w:rFonts w:eastAsia="Times New Roman"/>
              </w:rPr>
            </w:pPr>
            <w:r w:rsidRPr="00A564AB">
              <w:rPr>
                <w:rFonts w:eastAsia="Times New Roman"/>
              </w:rPr>
              <w:t>0,00</w:t>
            </w:r>
          </w:p>
        </w:tc>
      </w:tr>
      <w:tr w:rsidR="00617B68" w14:paraId="0589001F" w14:textId="77777777" w:rsidTr="00617B68">
        <w:tc>
          <w:tcPr>
            <w:tcW w:w="2855" w:type="dxa"/>
            <w:vAlign w:val="center"/>
          </w:tcPr>
          <w:p w14:paraId="75EEB060" w14:textId="74BF849C" w:rsidR="00617B68" w:rsidRPr="00617B68" w:rsidRDefault="00617B68" w:rsidP="00617B68">
            <w:pPr>
              <w:spacing w:line="276" w:lineRule="auto"/>
              <w:jc w:val="center"/>
              <w:rPr>
                <w:rFonts w:eastAsia="Times New Roman"/>
              </w:rPr>
            </w:pPr>
            <w:r w:rsidRPr="00A564AB">
              <w:rPr>
                <w:rFonts w:eastAsia="Times New Roman"/>
              </w:rPr>
              <w:t>1</w:t>
            </w:r>
          </w:p>
        </w:tc>
        <w:tc>
          <w:tcPr>
            <w:tcW w:w="2855" w:type="dxa"/>
            <w:vAlign w:val="center"/>
          </w:tcPr>
          <w:p w14:paraId="60F14656" w14:textId="724F3926" w:rsidR="00617B68" w:rsidRPr="00617B68" w:rsidRDefault="00617B68" w:rsidP="00617B68">
            <w:pPr>
              <w:spacing w:line="276" w:lineRule="auto"/>
              <w:jc w:val="center"/>
              <w:rPr>
                <w:rFonts w:eastAsia="Times New Roman"/>
              </w:rPr>
            </w:pPr>
            <w:r w:rsidRPr="00A564AB">
              <w:rPr>
                <w:rFonts w:eastAsia="Times New Roman"/>
              </w:rPr>
              <w:t>12,50</w:t>
            </w:r>
          </w:p>
        </w:tc>
        <w:tc>
          <w:tcPr>
            <w:tcW w:w="2855" w:type="dxa"/>
            <w:vAlign w:val="center"/>
          </w:tcPr>
          <w:p w14:paraId="23244E00" w14:textId="645056F8" w:rsidR="00617B68" w:rsidRPr="00617B68" w:rsidRDefault="00617B68" w:rsidP="00617B68">
            <w:pPr>
              <w:spacing w:line="276" w:lineRule="auto"/>
              <w:jc w:val="center"/>
              <w:rPr>
                <w:rFonts w:eastAsia="Times New Roman"/>
              </w:rPr>
            </w:pPr>
            <w:r w:rsidRPr="00A564AB">
              <w:rPr>
                <w:rFonts w:eastAsia="Times New Roman"/>
              </w:rPr>
              <w:t>42,22</w:t>
            </w:r>
          </w:p>
        </w:tc>
        <w:tc>
          <w:tcPr>
            <w:tcW w:w="2855" w:type="dxa"/>
            <w:vAlign w:val="center"/>
          </w:tcPr>
          <w:p w14:paraId="42D11A09" w14:textId="79256525" w:rsidR="00617B68" w:rsidRPr="00617B68" w:rsidRDefault="00617B68" w:rsidP="00617B68">
            <w:pPr>
              <w:spacing w:line="276" w:lineRule="auto"/>
              <w:jc w:val="center"/>
              <w:rPr>
                <w:rFonts w:eastAsia="Times New Roman"/>
              </w:rPr>
            </w:pPr>
            <w:r w:rsidRPr="00A564AB">
              <w:rPr>
                <w:rFonts w:eastAsia="Times New Roman"/>
              </w:rPr>
              <w:t>85,71</w:t>
            </w:r>
          </w:p>
        </w:tc>
        <w:tc>
          <w:tcPr>
            <w:tcW w:w="2855" w:type="dxa"/>
            <w:vAlign w:val="center"/>
          </w:tcPr>
          <w:p w14:paraId="6AE0A269" w14:textId="2AA642B7" w:rsidR="00617B68" w:rsidRPr="00617B68" w:rsidRDefault="00617B68" w:rsidP="00617B68">
            <w:pPr>
              <w:spacing w:line="276" w:lineRule="auto"/>
              <w:jc w:val="center"/>
              <w:rPr>
                <w:rFonts w:eastAsia="Times New Roman"/>
              </w:rPr>
            </w:pPr>
            <w:r w:rsidRPr="00A564AB">
              <w:rPr>
                <w:rFonts w:eastAsia="Times New Roman"/>
              </w:rPr>
              <w:t>100,00</w:t>
            </w:r>
          </w:p>
        </w:tc>
      </w:tr>
    </w:tbl>
    <w:p w14:paraId="447DC533" w14:textId="77777777" w:rsidR="00617B68" w:rsidRPr="00A564AB" w:rsidRDefault="00617B68" w:rsidP="00A564AB">
      <w:pPr>
        <w:spacing w:line="276" w:lineRule="auto"/>
        <w:jc w:val="both"/>
        <w:rPr>
          <w:rFonts w:eastAsia="Times New Roman"/>
          <w:sz w:val="28"/>
          <w:szCs w:val="28"/>
        </w:rPr>
      </w:pPr>
    </w:p>
    <w:p w14:paraId="385FD95C" w14:textId="77184AE1" w:rsidR="00A564AB" w:rsidRPr="00A564AB" w:rsidRDefault="00617B68"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Наблюдается последовательное увеличение доли максимального результата по мере роста общего балла экзамена.</w:t>
      </w:r>
    </w:p>
    <w:p w14:paraId="51F71BD8" w14:textId="10440D18"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t>Особенно значим разрыв между группами не преодолевших минимальный балл и высокорезультативных участников: 12,50% против 100%.</w:t>
      </w:r>
      <w:r w:rsidR="00617B68">
        <w:rPr>
          <w:rFonts w:eastAsia="Times New Roman"/>
          <w:sz w:val="28"/>
          <w:szCs w:val="28"/>
        </w:rPr>
        <w:t xml:space="preserve"> </w:t>
      </w:r>
      <w:r w:rsidRPr="00A564AB">
        <w:rPr>
          <w:rFonts w:eastAsia="Times New Roman"/>
          <w:sz w:val="28"/>
          <w:szCs w:val="28"/>
        </w:rPr>
        <w:t>Таким образом, задание 8 является значимым индикатором уровня сформированности соответствующего предметного умения.</w:t>
      </w:r>
    </w:p>
    <w:p w14:paraId="63E441DF" w14:textId="77777777" w:rsidR="00003972" w:rsidRDefault="00A564AB" w:rsidP="00003972">
      <w:pPr>
        <w:spacing w:line="276" w:lineRule="auto"/>
        <w:jc w:val="both"/>
        <w:outlineLvl w:val="0"/>
        <w:rPr>
          <w:rFonts w:eastAsia="Times New Roman"/>
          <w:b/>
          <w:bCs/>
          <w:kern w:val="36"/>
          <w:sz w:val="28"/>
          <w:szCs w:val="28"/>
        </w:rPr>
      </w:pPr>
      <w:r w:rsidRPr="00A564AB">
        <w:rPr>
          <w:rFonts w:eastAsia="Times New Roman"/>
          <w:b/>
          <w:bCs/>
          <w:kern w:val="36"/>
          <w:sz w:val="28"/>
          <w:szCs w:val="28"/>
        </w:rPr>
        <w:t>Анализ заданий 9К1 и 9К2</w:t>
      </w:r>
    </w:p>
    <w:p w14:paraId="633854BF" w14:textId="1B1DDE42" w:rsidR="00A564AB" w:rsidRDefault="00A564AB" w:rsidP="00003972">
      <w:pPr>
        <w:spacing w:line="276" w:lineRule="auto"/>
        <w:jc w:val="both"/>
        <w:outlineLvl w:val="0"/>
        <w:rPr>
          <w:rFonts w:eastAsia="Times New Roman"/>
          <w:b/>
          <w:bCs/>
          <w:sz w:val="28"/>
          <w:szCs w:val="28"/>
        </w:rPr>
      </w:pPr>
      <w:r w:rsidRPr="00A564AB">
        <w:rPr>
          <w:rFonts w:eastAsia="Times New Roman"/>
          <w:b/>
          <w:bCs/>
          <w:sz w:val="28"/>
          <w:szCs w:val="28"/>
        </w:rPr>
        <w:t>9К1</w:t>
      </w:r>
    </w:p>
    <w:tbl>
      <w:tblPr>
        <w:tblStyle w:val="a7"/>
        <w:tblW w:w="14275" w:type="dxa"/>
        <w:tblLook w:val="04A0" w:firstRow="1" w:lastRow="0" w:firstColumn="1" w:lastColumn="0" w:noHBand="0" w:noVBand="1"/>
      </w:tblPr>
      <w:tblGrid>
        <w:gridCol w:w="2855"/>
        <w:gridCol w:w="2855"/>
        <w:gridCol w:w="2855"/>
        <w:gridCol w:w="2855"/>
        <w:gridCol w:w="2855"/>
      </w:tblGrid>
      <w:tr w:rsidR="00003972" w14:paraId="3F85A266" w14:textId="77777777" w:rsidTr="008040AB">
        <w:tc>
          <w:tcPr>
            <w:tcW w:w="2855" w:type="dxa"/>
            <w:shd w:val="clear" w:color="auto" w:fill="C5E0B3" w:themeFill="accent6" w:themeFillTint="66"/>
            <w:vAlign w:val="center"/>
          </w:tcPr>
          <w:p w14:paraId="33F472CA" w14:textId="19E39D99" w:rsidR="00003972" w:rsidRPr="00003972" w:rsidRDefault="00003972" w:rsidP="00003972">
            <w:pPr>
              <w:spacing w:line="276" w:lineRule="auto"/>
              <w:jc w:val="center"/>
              <w:outlineLvl w:val="0"/>
              <w:rPr>
                <w:rFonts w:eastAsia="Times New Roman"/>
                <w:b/>
                <w:bCs/>
                <w:kern w:val="36"/>
              </w:rPr>
            </w:pPr>
            <w:r w:rsidRPr="00A564AB">
              <w:rPr>
                <w:rFonts w:eastAsia="Times New Roman"/>
                <w:b/>
                <w:bCs/>
              </w:rPr>
              <w:t>Балл</w:t>
            </w:r>
          </w:p>
        </w:tc>
        <w:tc>
          <w:tcPr>
            <w:tcW w:w="2855" w:type="dxa"/>
            <w:shd w:val="clear" w:color="auto" w:fill="C5E0B3" w:themeFill="accent6" w:themeFillTint="66"/>
            <w:vAlign w:val="center"/>
          </w:tcPr>
          <w:p w14:paraId="43E4827A" w14:textId="4C21C45B" w:rsidR="00003972" w:rsidRPr="00003972" w:rsidRDefault="00003972" w:rsidP="00003972">
            <w:pPr>
              <w:spacing w:line="276" w:lineRule="auto"/>
              <w:jc w:val="center"/>
              <w:outlineLvl w:val="0"/>
              <w:rPr>
                <w:rFonts w:eastAsia="Times New Roman"/>
                <w:b/>
                <w:bCs/>
                <w:kern w:val="36"/>
              </w:rPr>
            </w:pPr>
            <w:r w:rsidRPr="00A564AB">
              <w:rPr>
                <w:rFonts w:eastAsia="Times New Roman"/>
                <w:b/>
                <w:bCs/>
              </w:rPr>
              <w:t>Не преодолели минимум</w:t>
            </w:r>
          </w:p>
        </w:tc>
        <w:tc>
          <w:tcPr>
            <w:tcW w:w="2855" w:type="dxa"/>
            <w:shd w:val="clear" w:color="auto" w:fill="C5E0B3" w:themeFill="accent6" w:themeFillTint="66"/>
            <w:vAlign w:val="center"/>
          </w:tcPr>
          <w:p w14:paraId="306E6D05" w14:textId="4676C5BA" w:rsidR="00003972" w:rsidRPr="00003972" w:rsidRDefault="00003972" w:rsidP="00003972">
            <w:pPr>
              <w:spacing w:line="276" w:lineRule="auto"/>
              <w:jc w:val="center"/>
              <w:outlineLvl w:val="0"/>
              <w:rPr>
                <w:rFonts w:eastAsia="Times New Roman"/>
                <w:b/>
                <w:bCs/>
                <w:kern w:val="36"/>
              </w:rPr>
            </w:pPr>
            <w:r w:rsidRPr="00A564AB">
              <w:rPr>
                <w:rFonts w:eastAsia="Times New Roman"/>
                <w:b/>
                <w:bCs/>
              </w:rPr>
              <w:t>0–60 т.б.</w:t>
            </w:r>
          </w:p>
        </w:tc>
        <w:tc>
          <w:tcPr>
            <w:tcW w:w="2855" w:type="dxa"/>
            <w:shd w:val="clear" w:color="auto" w:fill="C5E0B3" w:themeFill="accent6" w:themeFillTint="66"/>
            <w:vAlign w:val="center"/>
          </w:tcPr>
          <w:p w14:paraId="17592579" w14:textId="558C5546" w:rsidR="00003972" w:rsidRPr="00003972" w:rsidRDefault="00003972" w:rsidP="00003972">
            <w:pPr>
              <w:spacing w:line="276" w:lineRule="auto"/>
              <w:jc w:val="center"/>
              <w:outlineLvl w:val="0"/>
              <w:rPr>
                <w:rFonts w:eastAsia="Times New Roman"/>
                <w:b/>
                <w:bCs/>
                <w:kern w:val="36"/>
              </w:rPr>
            </w:pPr>
            <w:r w:rsidRPr="00A564AB">
              <w:rPr>
                <w:rFonts w:eastAsia="Times New Roman"/>
                <w:b/>
                <w:bCs/>
              </w:rPr>
              <w:t>61–80 т.б.</w:t>
            </w:r>
          </w:p>
        </w:tc>
        <w:tc>
          <w:tcPr>
            <w:tcW w:w="2855" w:type="dxa"/>
            <w:shd w:val="clear" w:color="auto" w:fill="C5E0B3" w:themeFill="accent6" w:themeFillTint="66"/>
            <w:vAlign w:val="center"/>
          </w:tcPr>
          <w:p w14:paraId="51FF3F77" w14:textId="03B03D11" w:rsidR="00003972" w:rsidRPr="00003972" w:rsidRDefault="00003972" w:rsidP="00003972">
            <w:pPr>
              <w:spacing w:line="276" w:lineRule="auto"/>
              <w:jc w:val="center"/>
              <w:outlineLvl w:val="0"/>
              <w:rPr>
                <w:rFonts w:eastAsia="Times New Roman"/>
                <w:b/>
                <w:bCs/>
                <w:kern w:val="36"/>
              </w:rPr>
            </w:pPr>
            <w:r w:rsidRPr="00A564AB">
              <w:rPr>
                <w:rFonts w:eastAsia="Times New Roman"/>
                <w:b/>
                <w:bCs/>
              </w:rPr>
              <w:t>81–100 т.б.</w:t>
            </w:r>
          </w:p>
        </w:tc>
      </w:tr>
      <w:tr w:rsidR="00003972" w14:paraId="5C5EB859" w14:textId="77777777" w:rsidTr="00003972">
        <w:tc>
          <w:tcPr>
            <w:tcW w:w="2855" w:type="dxa"/>
            <w:vAlign w:val="center"/>
          </w:tcPr>
          <w:p w14:paraId="567F5532" w14:textId="1B237877" w:rsidR="00003972" w:rsidRPr="00003972" w:rsidRDefault="00003972" w:rsidP="00003972">
            <w:pPr>
              <w:spacing w:line="276" w:lineRule="auto"/>
              <w:jc w:val="center"/>
              <w:outlineLvl w:val="0"/>
              <w:rPr>
                <w:rFonts w:eastAsia="Times New Roman"/>
                <w:b/>
                <w:bCs/>
                <w:kern w:val="36"/>
              </w:rPr>
            </w:pPr>
            <w:r w:rsidRPr="00A564AB">
              <w:rPr>
                <w:rFonts w:eastAsia="Times New Roman"/>
              </w:rPr>
              <w:t>0</w:t>
            </w:r>
          </w:p>
        </w:tc>
        <w:tc>
          <w:tcPr>
            <w:tcW w:w="2855" w:type="dxa"/>
            <w:vAlign w:val="center"/>
          </w:tcPr>
          <w:p w14:paraId="6DF430E9" w14:textId="3AD1250D" w:rsidR="00003972" w:rsidRPr="00003972" w:rsidRDefault="00003972" w:rsidP="00003972">
            <w:pPr>
              <w:spacing w:line="276" w:lineRule="auto"/>
              <w:jc w:val="center"/>
              <w:outlineLvl w:val="0"/>
              <w:rPr>
                <w:rFonts w:eastAsia="Times New Roman"/>
                <w:b/>
                <w:bCs/>
                <w:kern w:val="36"/>
              </w:rPr>
            </w:pPr>
            <w:r w:rsidRPr="00A564AB">
              <w:rPr>
                <w:rFonts w:eastAsia="Times New Roman"/>
              </w:rPr>
              <w:t>75,00</w:t>
            </w:r>
          </w:p>
        </w:tc>
        <w:tc>
          <w:tcPr>
            <w:tcW w:w="2855" w:type="dxa"/>
            <w:vAlign w:val="center"/>
          </w:tcPr>
          <w:p w14:paraId="4C053B00" w14:textId="048749EE" w:rsidR="00003972" w:rsidRPr="00003972" w:rsidRDefault="00003972" w:rsidP="00003972">
            <w:pPr>
              <w:spacing w:line="276" w:lineRule="auto"/>
              <w:jc w:val="center"/>
              <w:outlineLvl w:val="0"/>
              <w:rPr>
                <w:rFonts w:eastAsia="Times New Roman"/>
                <w:b/>
                <w:bCs/>
                <w:kern w:val="36"/>
              </w:rPr>
            </w:pPr>
            <w:r w:rsidRPr="00A564AB">
              <w:rPr>
                <w:rFonts w:eastAsia="Times New Roman"/>
              </w:rPr>
              <w:t>15,56</w:t>
            </w:r>
          </w:p>
        </w:tc>
        <w:tc>
          <w:tcPr>
            <w:tcW w:w="2855" w:type="dxa"/>
            <w:vAlign w:val="center"/>
          </w:tcPr>
          <w:p w14:paraId="7FB55F9D" w14:textId="552BD9A5" w:rsidR="00003972" w:rsidRPr="00003972" w:rsidRDefault="00003972" w:rsidP="00003972">
            <w:pPr>
              <w:spacing w:line="276" w:lineRule="auto"/>
              <w:jc w:val="center"/>
              <w:outlineLvl w:val="0"/>
              <w:rPr>
                <w:rFonts w:eastAsia="Times New Roman"/>
                <w:b/>
                <w:bCs/>
                <w:kern w:val="36"/>
              </w:rPr>
            </w:pPr>
            <w:r w:rsidRPr="00A564AB">
              <w:rPr>
                <w:rFonts w:eastAsia="Times New Roman"/>
              </w:rPr>
              <w:t>0,00</w:t>
            </w:r>
          </w:p>
        </w:tc>
        <w:tc>
          <w:tcPr>
            <w:tcW w:w="2855" w:type="dxa"/>
            <w:vAlign w:val="center"/>
          </w:tcPr>
          <w:p w14:paraId="6C220A76" w14:textId="0E4972E6" w:rsidR="00003972" w:rsidRPr="00003972" w:rsidRDefault="00003972" w:rsidP="00003972">
            <w:pPr>
              <w:spacing w:line="276" w:lineRule="auto"/>
              <w:jc w:val="center"/>
              <w:outlineLvl w:val="0"/>
              <w:rPr>
                <w:rFonts w:eastAsia="Times New Roman"/>
                <w:b/>
                <w:bCs/>
                <w:kern w:val="36"/>
              </w:rPr>
            </w:pPr>
            <w:r w:rsidRPr="00A564AB">
              <w:rPr>
                <w:rFonts w:eastAsia="Times New Roman"/>
              </w:rPr>
              <w:t>0,00</w:t>
            </w:r>
          </w:p>
        </w:tc>
      </w:tr>
      <w:tr w:rsidR="00003972" w14:paraId="4D0BDE84" w14:textId="77777777" w:rsidTr="00003972">
        <w:tc>
          <w:tcPr>
            <w:tcW w:w="2855" w:type="dxa"/>
            <w:vAlign w:val="center"/>
          </w:tcPr>
          <w:p w14:paraId="7D799D41" w14:textId="32C9A0DF" w:rsidR="00003972" w:rsidRPr="00003972" w:rsidRDefault="00003972" w:rsidP="00003972">
            <w:pPr>
              <w:spacing w:line="276" w:lineRule="auto"/>
              <w:jc w:val="center"/>
              <w:outlineLvl w:val="0"/>
              <w:rPr>
                <w:rFonts w:eastAsia="Times New Roman"/>
                <w:b/>
                <w:bCs/>
                <w:kern w:val="36"/>
              </w:rPr>
            </w:pPr>
            <w:r w:rsidRPr="00A564AB">
              <w:rPr>
                <w:rFonts w:eastAsia="Times New Roman"/>
              </w:rPr>
              <w:t>1</w:t>
            </w:r>
          </w:p>
        </w:tc>
        <w:tc>
          <w:tcPr>
            <w:tcW w:w="2855" w:type="dxa"/>
            <w:vAlign w:val="center"/>
          </w:tcPr>
          <w:p w14:paraId="3D92BB21" w14:textId="7C2D5124" w:rsidR="00003972" w:rsidRPr="00003972" w:rsidRDefault="00003972" w:rsidP="00003972">
            <w:pPr>
              <w:spacing w:line="276" w:lineRule="auto"/>
              <w:jc w:val="center"/>
              <w:outlineLvl w:val="0"/>
              <w:rPr>
                <w:rFonts w:eastAsia="Times New Roman"/>
                <w:b/>
                <w:bCs/>
                <w:kern w:val="36"/>
              </w:rPr>
            </w:pPr>
            <w:r w:rsidRPr="00A564AB">
              <w:rPr>
                <w:rFonts w:eastAsia="Times New Roman"/>
              </w:rPr>
              <w:t>8,33</w:t>
            </w:r>
          </w:p>
        </w:tc>
        <w:tc>
          <w:tcPr>
            <w:tcW w:w="2855" w:type="dxa"/>
            <w:vAlign w:val="center"/>
          </w:tcPr>
          <w:p w14:paraId="4121A5D9" w14:textId="718ED2E1" w:rsidR="00003972" w:rsidRPr="00003972" w:rsidRDefault="00003972" w:rsidP="00003972">
            <w:pPr>
              <w:spacing w:line="276" w:lineRule="auto"/>
              <w:jc w:val="center"/>
              <w:outlineLvl w:val="0"/>
              <w:rPr>
                <w:rFonts w:eastAsia="Times New Roman"/>
                <w:b/>
                <w:bCs/>
                <w:kern w:val="36"/>
              </w:rPr>
            </w:pPr>
            <w:r w:rsidRPr="00A564AB">
              <w:rPr>
                <w:rFonts w:eastAsia="Times New Roman"/>
              </w:rPr>
              <w:t>11,11</w:t>
            </w:r>
          </w:p>
        </w:tc>
        <w:tc>
          <w:tcPr>
            <w:tcW w:w="2855" w:type="dxa"/>
            <w:vAlign w:val="center"/>
          </w:tcPr>
          <w:p w14:paraId="42E44CE6" w14:textId="0F3CE4DF" w:rsidR="00003972" w:rsidRPr="00003972" w:rsidRDefault="00003972" w:rsidP="00003972">
            <w:pPr>
              <w:spacing w:line="276" w:lineRule="auto"/>
              <w:jc w:val="center"/>
              <w:outlineLvl w:val="0"/>
              <w:rPr>
                <w:rFonts w:eastAsia="Times New Roman"/>
                <w:b/>
                <w:bCs/>
                <w:kern w:val="36"/>
              </w:rPr>
            </w:pPr>
            <w:r w:rsidRPr="00A564AB">
              <w:rPr>
                <w:rFonts w:eastAsia="Times New Roman"/>
              </w:rPr>
              <w:t>0,00</w:t>
            </w:r>
          </w:p>
        </w:tc>
        <w:tc>
          <w:tcPr>
            <w:tcW w:w="2855" w:type="dxa"/>
            <w:vAlign w:val="center"/>
          </w:tcPr>
          <w:p w14:paraId="4B66EFF1" w14:textId="2E24FE7A" w:rsidR="00003972" w:rsidRPr="00003972" w:rsidRDefault="00003972" w:rsidP="00003972">
            <w:pPr>
              <w:spacing w:line="276" w:lineRule="auto"/>
              <w:jc w:val="center"/>
              <w:outlineLvl w:val="0"/>
              <w:rPr>
                <w:rFonts w:eastAsia="Times New Roman"/>
                <w:b/>
                <w:bCs/>
                <w:kern w:val="36"/>
              </w:rPr>
            </w:pPr>
            <w:r w:rsidRPr="00A564AB">
              <w:rPr>
                <w:rFonts w:eastAsia="Times New Roman"/>
              </w:rPr>
              <w:t>0,00</w:t>
            </w:r>
          </w:p>
        </w:tc>
      </w:tr>
      <w:tr w:rsidR="00003972" w14:paraId="0139BCB0" w14:textId="77777777" w:rsidTr="00003972">
        <w:tc>
          <w:tcPr>
            <w:tcW w:w="2855" w:type="dxa"/>
            <w:vAlign w:val="center"/>
          </w:tcPr>
          <w:p w14:paraId="439D9275" w14:textId="5C436263" w:rsidR="00003972" w:rsidRPr="00003972" w:rsidRDefault="00003972" w:rsidP="00003972">
            <w:pPr>
              <w:spacing w:line="276" w:lineRule="auto"/>
              <w:jc w:val="center"/>
              <w:outlineLvl w:val="0"/>
              <w:rPr>
                <w:rFonts w:eastAsia="Times New Roman"/>
                <w:b/>
                <w:bCs/>
                <w:kern w:val="36"/>
              </w:rPr>
            </w:pPr>
            <w:r w:rsidRPr="00A564AB">
              <w:rPr>
                <w:rFonts w:eastAsia="Times New Roman"/>
              </w:rPr>
              <w:t>2</w:t>
            </w:r>
          </w:p>
        </w:tc>
        <w:tc>
          <w:tcPr>
            <w:tcW w:w="2855" w:type="dxa"/>
            <w:vAlign w:val="center"/>
          </w:tcPr>
          <w:p w14:paraId="0F086D78" w14:textId="20226887" w:rsidR="00003972" w:rsidRPr="00003972" w:rsidRDefault="00003972" w:rsidP="00003972">
            <w:pPr>
              <w:spacing w:line="276" w:lineRule="auto"/>
              <w:jc w:val="center"/>
              <w:outlineLvl w:val="0"/>
              <w:rPr>
                <w:rFonts w:eastAsia="Times New Roman"/>
                <w:b/>
                <w:bCs/>
                <w:kern w:val="36"/>
              </w:rPr>
            </w:pPr>
            <w:r w:rsidRPr="00A564AB">
              <w:rPr>
                <w:rFonts w:eastAsia="Times New Roman"/>
              </w:rPr>
              <w:t>4,17</w:t>
            </w:r>
          </w:p>
        </w:tc>
        <w:tc>
          <w:tcPr>
            <w:tcW w:w="2855" w:type="dxa"/>
            <w:vAlign w:val="center"/>
          </w:tcPr>
          <w:p w14:paraId="515C5BB3" w14:textId="6310C07B" w:rsidR="00003972" w:rsidRPr="00003972" w:rsidRDefault="00003972" w:rsidP="00003972">
            <w:pPr>
              <w:spacing w:line="276" w:lineRule="auto"/>
              <w:jc w:val="center"/>
              <w:outlineLvl w:val="0"/>
              <w:rPr>
                <w:rFonts w:eastAsia="Times New Roman"/>
                <w:b/>
                <w:bCs/>
                <w:kern w:val="36"/>
              </w:rPr>
            </w:pPr>
            <w:r w:rsidRPr="00A564AB">
              <w:rPr>
                <w:rFonts w:eastAsia="Times New Roman"/>
              </w:rPr>
              <w:t>26,67</w:t>
            </w:r>
          </w:p>
        </w:tc>
        <w:tc>
          <w:tcPr>
            <w:tcW w:w="2855" w:type="dxa"/>
            <w:vAlign w:val="center"/>
          </w:tcPr>
          <w:p w14:paraId="5F36CA53" w14:textId="14B52CCA" w:rsidR="00003972" w:rsidRPr="00003972" w:rsidRDefault="00003972" w:rsidP="00003972">
            <w:pPr>
              <w:spacing w:line="276" w:lineRule="auto"/>
              <w:jc w:val="center"/>
              <w:outlineLvl w:val="0"/>
              <w:rPr>
                <w:rFonts w:eastAsia="Times New Roman"/>
                <w:b/>
                <w:bCs/>
                <w:kern w:val="36"/>
              </w:rPr>
            </w:pPr>
            <w:r w:rsidRPr="00A564AB">
              <w:rPr>
                <w:rFonts w:eastAsia="Times New Roman"/>
              </w:rPr>
              <w:t>21,43</w:t>
            </w:r>
          </w:p>
        </w:tc>
        <w:tc>
          <w:tcPr>
            <w:tcW w:w="2855" w:type="dxa"/>
            <w:vAlign w:val="center"/>
          </w:tcPr>
          <w:p w14:paraId="53FCCC5C" w14:textId="05840FC3" w:rsidR="00003972" w:rsidRPr="00003972" w:rsidRDefault="00003972" w:rsidP="00003972">
            <w:pPr>
              <w:spacing w:line="276" w:lineRule="auto"/>
              <w:jc w:val="center"/>
              <w:outlineLvl w:val="0"/>
              <w:rPr>
                <w:rFonts w:eastAsia="Times New Roman"/>
                <w:b/>
                <w:bCs/>
                <w:kern w:val="36"/>
              </w:rPr>
            </w:pPr>
            <w:r w:rsidRPr="00A564AB">
              <w:rPr>
                <w:rFonts w:eastAsia="Times New Roman"/>
              </w:rPr>
              <w:t>0,00</w:t>
            </w:r>
          </w:p>
        </w:tc>
      </w:tr>
      <w:tr w:rsidR="00003972" w14:paraId="6E9A0856" w14:textId="77777777" w:rsidTr="00003972">
        <w:tc>
          <w:tcPr>
            <w:tcW w:w="2855" w:type="dxa"/>
            <w:vAlign w:val="center"/>
          </w:tcPr>
          <w:p w14:paraId="3186CE12" w14:textId="365D5F2B" w:rsidR="00003972" w:rsidRPr="00003972" w:rsidRDefault="00003972" w:rsidP="00003972">
            <w:pPr>
              <w:spacing w:line="276" w:lineRule="auto"/>
              <w:jc w:val="center"/>
              <w:outlineLvl w:val="0"/>
              <w:rPr>
                <w:rFonts w:eastAsia="Times New Roman"/>
                <w:b/>
                <w:bCs/>
                <w:kern w:val="36"/>
              </w:rPr>
            </w:pPr>
            <w:r w:rsidRPr="00A564AB">
              <w:rPr>
                <w:rFonts w:eastAsia="Times New Roman"/>
              </w:rPr>
              <w:t>3</w:t>
            </w:r>
          </w:p>
        </w:tc>
        <w:tc>
          <w:tcPr>
            <w:tcW w:w="2855" w:type="dxa"/>
            <w:vAlign w:val="center"/>
          </w:tcPr>
          <w:p w14:paraId="1B9C5F29" w14:textId="3718B85B" w:rsidR="00003972" w:rsidRPr="00003972" w:rsidRDefault="00003972" w:rsidP="00003972">
            <w:pPr>
              <w:spacing w:line="276" w:lineRule="auto"/>
              <w:jc w:val="center"/>
              <w:outlineLvl w:val="0"/>
              <w:rPr>
                <w:rFonts w:eastAsia="Times New Roman"/>
                <w:b/>
                <w:bCs/>
                <w:kern w:val="36"/>
              </w:rPr>
            </w:pPr>
            <w:r w:rsidRPr="00A564AB">
              <w:rPr>
                <w:rFonts w:eastAsia="Times New Roman"/>
              </w:rPr>
              <w:t>12,50</w:t>
            </w:r>
          </w:p>
        </w:tc>
        <w:tc>
          <w:tcPr>
            <w:tcW w:w="2855" w:type="dxa"/>
            <w:vAlign w:val="center"/>
          </w:tcPr>
          <w:p w14:paraId="58FB5A78" w14:textId="4A655CB1" w:rsidR="00003972" w:rsidRPr="00003972" w:rsidRDefault="00003972" w:rsidP="00003972">
            <w:pPr>
              <w:spacing w:line="276" w:lineRule="auto"/>
              <w:jc w:val="center"/>
              <w:outlineLvl w:val="0"/>
              <w:rPr>
                <w:rFonts w:eastAsia="Times New Roman"/>
                <w:b/>
                <w:bCs/>
                <w:kern w:val="36"/>
              </w:rPr>
            </w:pPr>
            <w:r w:rsidRPr="00A564AB">
              <w:rPr>
                <w:rFonts w:eastAsia="Times New Roman"/>
              </w:rPr>
              <w:t>46,67</w:t>
            </w:r>
          </w:p>
        </w:tc>
        <w:tc>
          <w:tcPr>
            <w:tcW w:w="2855" w:type="dxa"/>
            <w:vAlign w:val="center"/>
          </w:tcPr>
          <w:p w14:paraId="3DCA9EBC" w14:textId="2DA1BFC7" w:rsidR="00003972" w:rsidRPr="00003972" w:rsidRDefault="00003972" w:rsidP="00003972">
            <w:pPr>
              <w:spacing w:line="276" w:lineRule="auto"/>
              <w:jc w:val="center"/>
              <w:outlineLvl w:val="0"/>
              <w:rPr>
                <w:rFonts w:eastAsia="Times New Roman"/>
                <w:b/>
                <w:bCs/>
                <w:kern w:val="36"/>
              </w:rPr>
            </w:pPr>
            <w:r w:rsidRPr="00A564AB">
              <w:rPr>
                <w:rFonts w:eastAsia="Times New Roman"/>
              </w:rPr>
              <w:t>78,57</w:t>
            </w:r>
          </w:p>
        </w:tc>
        <w:tc>
          <w:tcPr>
            <w:tcW w:w="2855" w:type="dxa"/>
            <w:vAlign w:val="center"/>
          </w:tcPr>
          <w:p w14:paraId="213876C7" w14:textId="31470817" w:rsidR="00003972" w:rsidRPr="00003972" w:rsidRDefault="00003972" w:rsidP="00003972">
            <w:pPr>
              <w:spacing w:line="276" w:lineRule="auto"/>
              <w:jc w:val="center"/>
              <w:outlineLvl w:val="0"/>
              <w:rPr>
                <w:rFonts w:eastAsia="Times New Roman"/>
                <w:b/>
                <w:bCs/>
                <w:kern w:val="36"/>
              </w:rPr>
            </w:pPr>
            <w:r w:rsidRPr="00A564AB">
              <w:rPr>
                <w:rFonts w:eastAsia="Times New Roman"/>
              </w:rPr>
              <w:t>100,00</w:t>
            </w:r>
          </w:p>
        </w:tc>
      </w:tr>
    </w:tbl>
    <w:p w14:paraId="4D2DD880" w14:textId="77777777" w:rsidR="00003972" w:rsidRPr="00A564AB" w:rsidRDefault="00003972" w:rsidP="00003972">
      <w:pPr>
        <w:spacing w:line="276" w:lineRule="auto"/>
        <w:jc w:val="both"/>
        <w:outlineLvl w:val="0"/>
        <w:rPr>
          <w:rFonts w:eastAsia="Times New Roman"/>
          <w:b/>
          <w:bCs/>
          <w:kern w:val="36"/>
          <w:sz w:val="28"/>
          <w:szCs w:val="28"/>
        </w:rPr>
      </w:pPr>
    </w:p>
    <w:p w14:paraId="7F112C6B" w14:textId="4A9AC93C" w:rsidR="00A564AB" w:rsidRPr="00A564AB" w:rsidRDefault="00003972" w:rsidP="00A564AB">
      <w:pPr>
        <w:spacing w:line="276" w:lineRule="auto"/>
        <w:jc w:val="both"/>
        <w:rPr>
          <w:rFonts w:eastAsia="Times New Roman"/>
          <w:sz w:val="28"/>
          <w:szCs w:val="28"/>
        </w:rPr>
      </w:pPr>
      <w:r>
        <w:rPr>
          <w:rFonts w:eastAsia="Times New Roman"/>
          <w:sz w:val="28"/>
          <w:szCs w:val="28"/>
        </w:rPr>
        <w:lastRenderedPageBreak/>
        <w:t xml:space="preserve">     </w:t>
      </w:r>
      <w:r w:rsidR="00A564AB" w:rsidRPr="00A564AB">
        <w:rPr>
          <w:rFonts w:eastAsia="Times New Roman"/>
          <w:sz w:val="28"/>
          <w:szCs w:val="28"/>
        </w:rPr>
        <w:t>Максимальный результат получают 12,50% участников слабой группы, 46,67% участников группы до 60 баллов, 78,57% участников группы 61–80 баллов и все участники группы 81–100 баллов.</w:t>
      </w:r>
      <w:r>
        <w:rPr>
          <w:rFonts w:eastAsia="Times New Roman"/>
          <w:sz w:val="28"/>
          <w:szCs w:val="28"/>
        </w:rPr>
        <w:t xml:space="preserve"> </w:t>
      </w:r>
      <w:r w:rsidR="00A564AB" w:rsidRPr="00A564AB">
        <w:rPr>
          <w:rFonts w:eastAsia="Times New Roman"/>
          <w:sz w:val="28"/>
          <w:szCs w:val="28"/>
        </w:rPr>
        <w:t>Это свидетельствует о высокой дифференцирующей способности критерия.</w:t>
      </w:r>
    </w:p>
    <w:p w14:paraId="50E1F8C9" w14:textId="77777777" w:rsidR="00A564AB" w:rsidRDefault="00A564AB" w:rsidP="00003972">
      <w:pPr>
        <w:spacing w:line="276" w:lineRule="auto"/>
        <w:jc w:val="both"/>
        <w:outlineLvl w:val="1"/>
        <w:rPr>
          <w:rFonts w:eastAsia="Times New Roman"/>
          <w:b/>
          <w:bCs/>
          <w:sz w:val="28"/>
          <w:szCs w:val="28"/>
        </w:rPr>
      </w:pPr>
      <w:r w:rsidRPr="00A564AB">
        <w:rPr>
          <w:rFonts w:eastAsia="Times New Roman"/>
          <w:b/>
          <w:bCs/>
          <w:sz w:val="28"/>
          <w:szCs w:val="28"/>
        </w:rPr>
        <w:t>9К2</w:t>
      </w:r>
    </w:p>
    <w:p w14:paraId="0E9D38E3" w14:textId="77777777" w:rsidR="00003972" w:rsidRPr="00A564AB" w:rsidRDefault="00A564AB" w:rsidP="00A564AB">
      <w:pPr>
        <w:spacing w:line="276" w:lineRule="auto"/>
        <w:jc w:val="both"/>
        <w:rPr>
          <w:rFonts w:eastAsia="Times New Roman"/>
          <w:sz w:val="28"/>
          <w:szCs w:val="28"/>
        </w:rPr>
      </w:pPr>
      <w:r w:rsidRPr="00A564AB">
        <w:rPr>
          <w:rFonts w:eastAsia="Times New Roman"/>
          <w:sz w:val="28"/>
          <w:szCs w:val="28"/>
        </w:rPr>
        <w:t>Критерий 9К2 выполняется участниками высокого уровня значительно успешнее. Все участники группы 81–100 баллов получили максимальный результат.</w:t>
      </w:r>
    </w:p>
    <w:tbl>
      <w:tblPr>
        <w:tblStyle w:val="a7"/>
        <w:tblW w:w="14275" w:type="dxa"/>
        <w:tblLook w:val="04A0" w:firstRow="1" w:lastRow="0" w:firstColumn="1" w:lastColumn="0" w:noHBand="0" w:noVBand="1"/>
      </w:tblPr>
      <w:tblGrid>
        <w:gridCol w:w="2855"/>
        <w:gridCol w:w="2855"/>
        <w:gridCol w:w="2855"/>
        <w:gridCol w:w="2855"/>
        <w:gridCol w:w="2855"/>
      </w:tblGrid>
      <w:tr w:rsidR="00003972" w:rsidRPr="00003972" w14:paraId="49F5849D" w14:textId="77777777" w:rsidTr="008040AB">
        <w:tc>
          <w:tcPr>
            <w:tcW w:w="2855" w:type="dxa"/>
            <w:shd w:val="clear" w:color="auto" w:fill="C5E0B3" w:themeFill="accent6" w:themeFillTint="66"/>
            <w:vAlign w:val="center"/>
          </w:tcPr>
          <w:p w14:paraId="409C0EBE" w14:textId="77777777" w:rsidR="00003972" w:rsidRPr="00003972" w:rsidRDefault="00003972" w:rsidP="007071F7">
            <w:pPr>
              <w:spacing w:line="276" w:lineRule="auto"/>
              <w:jc w:val="center"/>
              <w:outlineLvl w:val="1"/>
              <w:rPr>
                <w:rFonts w:eastAsia="Times New Roman"/>
                <w:b/>
                <w:bCs/>
              </w:rPr>
            </w:pPr>
            <w:r w:rsidRPr="00A564AB">
              <w:rPr>
                <w:rFonts w:eastAsia="Times New Roman"/>
                <w:b/>
                <w:bCs/>
              </w:rPr>
              <w:t>Балл</w:t>
            </w:r>
          </w:p>
        </w:tc>
        <w:tc>
          <w:tcPr>
            <w:tcW w:w="2855" w:type="dxa"/>
            <w:shd w:val="clear" w:color="auto" w:fill="C5E0B3" w:themeFill="accent6" w:themeFillTint="66"/>
            <w:vAlign w:val="center"/>
          </w:tcPr>
          <w:p w14:paraId="3DEE644B" w14:textId="77777777" w:rsidR="00003972" w:rsidRPr="00003972" w:rsidRDefault="00003972" w:rsidP="007071F7">
            <w:pPr>
              <w:spacing w:line="276" w:lineRule="auto"/>
              <w:jc w:val="center"/>
              <w:outlineLvl w:val="1"/>
              <w:rPr>
                <w:rFonts w:eastAsia="Times New Roman"/>
                <w:b/>
                <w:bCs/>
              </w:rPr>
            </w:pPr>
            <w:r w:rsidRPr="00A564AB">
              <w:rPr>
                <w:rFonts w:eastAsia="Times New Roman"/>
                <w:b/>
                <w:bCs/>
              </w:rPr>
              <w:t>Не преодолели минимум</w:t>
            </w:r>
          </w:p>
        </w:tc>
        <w:tc>
          <w:tcPr>
            <w:tcW w:w="2855" w:type="dxa"/>
            <w:shd w:val="clear" w:color="auto" w:fill="C5E0B3" w:themeFill="accent6" w:themeFillTint="66"/>
            <w:vAlign w:val="center"/>
          </w:tcPr>
          <w:p w14:paraId="7D8A5FD8" w14:textId="77777777" w:rsidR="00003972" w:rsidRPr="00003972" w:rsidRDefault="00003972" w:rsidP="007071F7">
            <w:pPr>
              <w:spacing w:line="276" w:lineRule="auto"/>
              <w:jc w:val="center"/>
              <w:outlineLvl w:val="1"/>
              <w:rPr>
                <w:rFonts w:eastAsia="Times New Roman"/>
                <w:b/>
                <w:bCs/>
              </w:rPr>
            </w:pPr>
            <w:r w:rsidRPr="00A564AB">
              <w:rPr>
                <w:rFonts w:eastAsia="Times New Roman"/>
                <w:b/>
                <w:bCs/>
              </w:rPr>
              <w:t>0–60 т.б.</w:t>
            </w:r>
          </w:p>
        </w:tc>
        <w:tc>
          <w:tcPr>
            <w:tcW w:w="2855" w:type="dxa"/>
            <w:shd w:val="clear" w:color="auto" w:fill="C5E0B3" w:themeFill="accent6" w:themeFillTint="66"/>
            <w:vAlign w:val="center"/>
          </w:tcPr>
          <w:p w14:paraId="408BD010" w14:textId="77777777" w:rsidR="00003972" w:rsidRPr="00003972" w:rsidRDefault="00003972" w:rsidP="007071F7">
            <w:pPr>
              <w:spacing w:line="276" w:lineRule="auto"/>
              <w:jc w:val="center"/>
              <w:outlineLvl w:val="1"/>
              <w:rPr>
                <w:rFonts w:eastAsia="Times New Roman"/>
                <w:b/>
                <w:bCs/>
              </w:rPr>
            </w:pPr>
            <w:r w:rsidRPr="00A564AB">
              <w:rPr>
                <w:rFonts w:eastAsia="Times New Roman"/>
                <w:b/>
                <w:bCs/>
              </w:rPr>
              <w:t>61–80 т.б.</w:t>
            </w:r>
          </w:p>
        </w:tc>
        <w:tc>
          <w:tcPr>
            <w:tcW w:w="2855" w:type="dxa"/>
            <w:shd w:val="clear" w:color="auto" w:fill="C5E0B3" w:themeFill="accent6" w:themeFillTint="66"/>
            <w:vAlign w:val="center"/>
          </w:tcPr>
          <w:p w14:paraId="4EB9D38C" w14:textId="77777777" w:rsidR="00003972" w:rsidRPr="00003972" w:rsidRDefault="00003972" w:rsidP="007071F7">
            <w:pPr>
              <w:spacing w:line="276" w:lineRule="auto"/>
              <w:jc w:val="center"/>
              <w:outlineLvl w:val="1"/>
              <w:rPr>
                <w:rFonts w:eastAsia="Times New Roman"/>
                <w:b/>
                <w:bCs/>
              </w:rPr>
            </w:pPr>
            <w:r w:rsidRPr="00A564AB">
              <w:rPr>
                <w:rFonts w:eastAsia="Times New Roman"/>
                <w:b/>
                <w:bCs/>
              </w:rPr>
              <w:t>81–100 т.б.</w:t>
            </w:r>
          </w:p>
        </w:tc>
      </w:tr>
      <w:tr w:rsidR="00003972" w:rsidRPr="00003972" w14:paraId="77F79EEB" w14:textId="77777777" w:rsidTr="007071F7">
        <w:tc>
          <w:tcPr>
            <w:tcW w:w="2855" w:type="dxa"/>
            <w:vAlign w:val="center"/>
          </w:tcPr>
          <w:p w14:paraId="6AED644F" w14:textId="77777777" w:rsidR="00003972" w:rsidRPr="00003972" w:rsidRDefault="00003972" w:rsidP="007071F7">
            <w:pPr>
              <w:spacing w:line="276" w:lineRule="auto"/>
              <w:jc w:val="center"/>
              <w:outlineLvl w:val="1"/>
              <w:rPr>
                <w:rFonts w:eastAsia="Times New Roman"/>
                <w:b/>
                <w:bCs/>
              </w:rPr>
            </w:pPr>
            <w:r w:rsidRPr="00A564AB">
              <w:rPr>
                <w:rFonts w:eastAsia="Times New Roman"/>
              </w:rPr>
              <w:t>0</w:t>
            </w:r>
          </w:p>
        </w:tc>
        <w:tc>
          <w:tcPr>
            <w:tcW w:w="2855" w:type="dxa"/>
            <w:vAlign w:val="center"/>
          </w:tcPr>
          <w:p w14:paraId="302E0C68" w14:textId="77777777" w:rsidR="00003972" w:rsidRPr="00003972" w:rsidRDefault="00003972" w:rsidP="007071F7">
            <w:pPr>
              <w:spacing w:line="276" w:lineRule="auto"/>
              <w:jc w:val="center"/>
              <w:outlineLvl w:val="1"/>
              <w:rPr>
                <w:rFonts w:eastAsia="Times New Roman"/>
                <w:b/>
                <w:bCs/>
              </w:rPr>
            </w:pPr>
            <w:r w:rsidRPr="00A564AB">
              <w:rPr>
                <w:rFonts w:eastAsia="Times New Roman"/>
              </w:rPr>
              <w:t>87,50</w:t>
            </w:r>
          </w:p>
        </w:tc>
        <w:tc>
          <w:tcPr>
            <w:tcW w:w="2855" w:type="dxa"/>
            <w:vAlign w:val="center"/>
          </w:tcPr>
          <w:p w14:paraId="719EC639" w14:textId="77777777" w:rsidR="00003972" w:rsidRPr="00003972" w:rsidRDefault="00003972" w:rsidP="007071F7">
            <w:pPr>
              <w:spacing w:line="276" w:lineRule="auto"/>
              <w:jc w:val="center"/>
              <w:outlineLvl w:val="1"/>
              <w:rPr>
                <w:rFonts w:eastAsia="Times New Roman"/>
                <w:b/>
                <w:bCs/>
              </w:rPr>
            </w:pPr>
            <w:r w:rsidRPr="00A564AB">
              <w:rPr>
                <w:rFonts w:eastAsia="Times New Roman"/>
              </w:rPr>
              <w:t>37,78</w:t>
            </w:r>
          </w:p>
        </w:tc>
        <w:tc>
          <w:tcPr>
            <w:tcW w:w="2855" w:type="dxa"/>
            <w:vAlign w:val="center"/>
          </w:tcPr>
          <w:p w14:paraId="73276DBE" w14:textId="77777777" w:rsidR="00003972" w:rsidRPr="00003972" w:rsidRDefault="00003972" w:rsidP="007071F7">
            <w:pPr>
              <w:spacing w:line="276" w:lineRule="auto"/>
              <w:jc w:val="center"/>
              <w:outlineLvl w:val="1"/>
              <w:rPr>
                <w:rFonts w:eastAsia="Times New Roman"/>
                <w:b/>
                <w:bCs/>
              </w:rPr>
            </w:pPr>
            <w:r w:rsidRPr="00A564AB">
              <w:rPr>
                <w:rFonts w:eastAsia="Times New Roman"/>
              </w:rPr>
              <w:t>7,14</w:t>
            </w:r>
          </w:p>
        </w:tc>
        <w:tc>
          <w:tcPr>
            <w:tcW w:w="2855" w:type="dxa"/>
            <w:vAlign w:val="center"/>
          </w:tcPr>
          <w:p w14:paraId="4AAA07BC" w14:textId="77777777" w:rsidR="00003972" w:rsidRPr="00003972" w:rsidRDefault="00003972" w:rsidP="007071F7">
            <w:pPr>
              <w:spacing w:line="276" w:lineRule="auto"/>
              <w:jc w:val="center"/>
              <w:outlineLvl w:val="1"/>
              <w:rPr>
                <w:rFonts w:eastAsia="Times New Roman"/>
                <w:b/>
                <w:bCs/>
              </w:rPr>
            </w:pPr>
            <w:r w:rsidRPr="00A564AB">
              <w:rPr>
                <w:rFonts w:eastAsia="Times New Roman"/>
              </w:rPr>
              <w:t>0,00</w:t>
            </w:r>
          </w:p>
        </w:tc>
      </w:tr>
      <w:tr w:rsidR="00003972" w:rsidRPr="00003972" w14:paraId="5B93C006" w14:textId="77777777" w:rsidTr="007071F7">
        <w:tc>
          <w:tcPr>
            <w:tcW w:w="2855" w:type="dxa"/>
            <w:vAlign w:val="center"/>
          </w:tcPr>
          <w:p w14:paraId="7198A597" w14:textId="77777777" w:rsidR="00003972" w:rsidRPr="00003972" w:rsidRDefault="00003972" w:rsidP="007071F7">
            <w:pPr>
              <w:spacing w:line="276" w:lineRule="auto"/>
              <w:jc w:val="center"/>
              <w:outlineLvl w:val="1"/>
              <w:rPr>
                <w:rFonts w:eastAsia="Times New Roman"/>
                <w:b/>
                <w:bCs/>
              </w:rPr>
            </w:pPr>
            <w:r w:rsidRPr="00A564AB">
              <w:rPr>
                <w:rFonts w:eastAsia="Times New Roman"/>
              </w:rPr>
              <w:t>1</w:t>
            </w:r>
          </w:p>
        </w:tc>
        <w:tc>
          <w:tcPr>
            <w:tcW w:w="2855" w:type="dxa"/>
            <w:vAlign w:val="center"/>
          </w:tcPr>
          <w:p w14:paraId="08157464" w14:textId="77777777" w:rsidR="00003972" w:rsidRPr="00003972" w:rsidRDefault="00003972" w:rsidP="007071F7">
            <w:pPr>
              <w:spacing w:line="276" w:lineRule="auto"/>
              <w:jc w:val="center"/>
              <w:outlineLvl w:val="1"/>
              <w:rPr>
                <w:rFonts w:eastAsia="Times New Roman"/>
                <w:b/>
                <w:bCs/>
              </w:rPr>
            </w:pPr>
            <w:r w:rsidRPr="00A564AB">
              <w:rPr>
                <w:rFonts w:eastAsia="Times New Roman"/>
              </w:rPr>
              <w:t>12,50</w:t>
            </w:r>
          </w:p>
        </w:tc>
        <w:tc>
          <w:tcPr>
            <w:tcW w:w="2855" w:type="dxa"/>
            <w:vAlign w:val="center"/>
          </w:tcPr>
          <w:p w14:paraId="3A1ECE69" w14:textId="77777777" w:rsidR="00003972" w:rsidRPr="00003972" w:rsidRDefault="00003972" w:rsidP="007071F7">
            <w:pPr>
              <w:spacing w:line="276" w:lineRule="auto"/>
              <w:jc w:val="center"/>
              <w:outlineLvl w:val="1"/>
              <w:rPr>
                <w:rFonts w:eastAsia="Times New Roman"/>
                <w:b/>
                <w:bCs/>
              </w:rPr>
            </w:pPr>
            <w:r w:rsidRPr="00A564AB">
              <w:rPr>
                <w:rFonts w:eastAsia="Times New Roman"/>
              </w:rPr>
              <w:t>62,22</w:t>
            </w:r>
          </w:p>
        </w:tc>
        <w:tc>
          <w:tcPr>
            <w:tcW w:w="2855" w:type="dxa"/>
            <w:vAlign w:val="center"/>
          </w:tcPr>
          <w:p w14:paraId="4AE160D2" w14:textId="77777777" w:rsidR="00003972" w:rsidRPr="00003972" w:rsidRDefault="00003972" w:rsidP="007071F7">
            <w:pPr>
              <w:spacing w:line="276" w:lineRule="auto"/>
              <w:jc w:val="center"/>
              <w:outlineLvl w:val="1"/>
              <w:rPr>
                <w:rFonts w:eastAsia="Times New Roman"/>
                <w:b/>
                <w:bCs/>
              </w:rPr>
            </w:pPr>
            <w:r w:rsidRPr="00A564AB">
              <w:rPr>
                <w:rFonts w:eastAsia="Times New Roman"/>
              </w:rPr>
              <w:t>92,86</w:t>
            </w:r>
          </w:p>
        </w:tc>
        <w:tc>
          <w:tcPr>
            <w:tcW w:w="2855" w:type="dxa"/>
            <w:vAlign w:val="center"/>
          </w:tcPr>
          <w:p w14:paraId="434C277D" w14:textId="77777777" w:rsidR="00003972" w:rsidRPr="00003972" w:rsidRDefault="00003972" w:rsidP="007071F7">
            <w:pPr>
              <w:spacing w:line="276" w:lineRule="auto"/>
              <w:jc w:val="center"/>
              <w:outlineLvl w:val="1"/>
              <w:rPr>
                <w:rFonts w:eastAsia="Times New Roman"/>
                <w:b/>
                <w:bCs/>
              </w:rPr>
            </w:pPr>
            <w:r w:rsidRPr="00A564AB">
              <w:rPr>
                <w:rFonts w:eastAsia="Times New Roman"/>
              </w:rPr>
              <w:t>100,00</w:t>
            </w:r>
          </w:p>
        </w:tc>
      </w:tr>
    </w:tbl>
    <w:p w14:paraId="36B28174" w14:textId="77777777" w:rsidR="00003972" w:rsidRDefault="00003972" w:rsidP="00500665">
      <w:pPr>
        <w:spacing w:line="276" w:lineRule="auto"/>
        <w:jc w:val="both"/>
        <w:outlineLvl w:val="0"/>
        <w:rPr>
          <w:rFonts w:eastAsia="Times New Roman"/>
          <w:sz w:val="28"/>
          <w:szCs w:val="28"/>
        </w:rPr>
      </w:pPr>
    </w:p>
    <w:p w14:paraId="23AFC775" w14:textId="4E3A894F" w:rsidR="00500665" w:rsidRDefault="00A564AB" w:rsidP="00500665">
      <w:pPr>
        <w:spacing w:line="276" w:lineRule="auto"/>
        <w:jc w:val="both"/>
        <w:outlineLvl w:val="0"/>
        <w:rPr>
          <w:rFonts w:eastAsia="Times New Roman"/>
          <w:b/>
          <w:bCs/>
          <w:kern w:val="36"/>
          <w:sz w:val="28"/>
          <w:szCs w:val="28"/>
        </w:rPr>
      </w:pPr>
      <w:r w:rsidRPr="00A564AB">
        <w:rPr>
          <w:rFonts w:eastAsia="Times New Roman"/>
          <w:b/>
          <w:bCs/>
          <w:kern w:val="36"/>
          <w:sz w:val="28"/>
          <w:szCs w:val="28"/>
        </w:rPr>
        <w:t>Анализ заданий 10К1 и 10К2</w:t>
      </w:r>
    </w:p>
    <w:p w14:paraId="02C0EA41" w14:textId="423313FE" w:rsidR="00A564AB" w:rsidRPr="00A564AB" w:rsidRDefault="00A564AB" w:rsidP="00500665">
      <w:pPr>
        <w:spacing w:line="276" w:lineRule="auto"/>
        <w:jc w:val="both"/>
        <w:outlineLvl w:val="0"/>
        <w:rPr>
          <w:rFonts w:eastAsia="Times New Roman"/>
          <w:sz w:val="28"/>
          <w:szCs w:val="28"/>
        </w:rPr>
      </w:pPr>
      <w:r w:rsidRPr="00A564AB">
        <w:rPr>
          <w:rFonts w:eastAsia="Times New Roman"/>
          <w:b/>
          <w:bCs/>
          <w:sz w:val="28"/>
          <w:szCs w:val="28"/>
        </w:rPr>
        <w:t>10К1</w:t>
      </w:r>
      <w:r w:rsidR="00500665">
        <w:rPr>
          <w:rFonts w:eastAsia="Times New Roman"/>
          <w:b/>
          <w:bCs/>
          <w:sz w:val="28"/>
          <w:szCs w:val="28"/>
        </w:rPr>
        <w:t xml:space="preserve">. </w:t>
      </w:r>
      <w:r w:rsidRPr="00A564AB">
        <w:rPr>
          <w:rFonts w:eastAsia="Times New Roman"/>
          <w:sz w:val="28"/>
          <w:szCs w:val="28"/>
        </w:rPr>
        <w:t>Результаты:</w:t>
      </w:r>
      <w:r w:rsidR="00500665">
        <w:rPr>
          <w:rFonts w:eastAsia="Times New Roman"/>
          <w:sz w:val="28"/>
          <w:szCs w:val="28"/>
        </w:rPr>
        <w:t xml:space="preserve"> </w:t>
      </w:r>
      <w:r w:rsidRPr="00A564AB">
        <w:rPr>
          <w:rFonts w:eastAsia="Times New Roman"/>
          <w:sz w:val="28"/>
          <w:szCs w:val="28"/>
        </w:rPr>
        <w:t xml:space="preserve">0 баллов получили 95,83% участников </w:t>
      </w:r>
      <w:r w:rsidR="00500665" w:rsidRPr="00A564AB">
        <w:rPr>
          <w:rFonts w:eastAsia="Times New Roman"/>
          <w:sz w:val="28"/>
          <w:szCs w:val="28"/>
        </w:rPr>
        <w:t>группы,</w:t>
      </w:r>
      <w:r w:rsidRPr="00A564AB">
        <w:rPr>
          <w:rFonts w:eastAsia="Times New Roman"/>
          <w:sz w:val="28"/>
          <w:szCs w:val="28"/>
        </w:rPr>
        <w:t xml:space="preserve"> не преодолевших минимум;</w:t>
      </w:r>
      <w:r w:rsidR="00500665">
        <w:rPr>
          <w:rFonts w:eastAsia="Times New Roman"/>
          <w:sz w:val="28"/>
          <w:szCs w:val="28"/>
        </w:rPr>
        <w:t xml:space="preserve"> </w:t>
      </w:r>
      <w:r w:rsidRPr="00A564AB">
        <w:rPr>
          <w:rFonts w:eastAsia="Times New Roman"/>
          <w:sz w:val="28"/>
          <w:szCs w:val="28"/>
        </w:rPr>
        <w:t>51,11% — группы до 60 баллов;</w:t>
      </w:r>
      <w:r w:rsidR="00500665">
        <w:rPr>
          <w:rFonts w:eastAsia="Times New Roman"/>
          <w:sz w:val="28"/>
          <w:szCs w:val="28"/>
        </w:rPr>
        <w:t xml:space="preserve"> </w:t>
      </w:r>
      <w:r w:rsidRPr="00A564AB">
        <w:rPr>
          <w:rFonts w:eastAsia="Times New Roman"/>
          <w:sz w:val="28"/>
          <w:szCs w:val="28"/>
        </w:rPr>
        <w:t>0% — группы 61–80 баллов;</w:t>
      </w:r>
      <w:r w:rsidR="00500665">
        <w:rPr>
          <w:rFonts w:eastAsia="Times New Roman"/>
          <w:sz w:val="28"/>
          <w:szCs w:val="28"/>
        </w:rPr>
        <w:t xml:space="preserve"> </w:t>
      </w:r>
      <w:r w:rsidRPr="00A564AB">
        <w:rPr>
          <w:rFonts w:eastAsia="Times New Roman"/>
          <w:sz w:val="28"/>
          <w:szCs w:val="28"/>
        </w:rPr>
        <w:t>0% — группы 81–100 баллов.</w:t>
      </w:r>
      <w:r w:rsidR="00500665">
        <w:rPr>
          <w:rFonts w:eastAsia="Times New Roman"/>
          <w:sz w:val="28"/>
          <w:szCs w:val="28"/>
        </w:rPr>
        <w:t xml:space="preserve"> </w:t>
      </w:r>
      <w:r w:rsidRPr="00A564AB">
        <w:rPr>
          <w:rFonts w:eastAsia="Times New Roman"/>
          <w:sz w:val="28"/>
          <w:szCs w:val="28"/>
        </w:rPr>
        <w:t>Максимальный результат получили соответственно 0%, 13,33%, 100% и 100%.</w:t>
      </w:r>
      <w:r w:rsidR="00500665">
        <w:rPr>
          <w:rFonts w:eastAsia="Times New Roman"/>
          <w:sz w:val="28"/>
          <w:szCs w:val="28"/>
        </w:rPr>
        <w:t xml:space="preserve"> </w:t>
      </w:r>
      <w:r w:rsidRPr="00A564AB">
        <w:rPr>
          <w:rFonts w:eastAsia="Times New Roman"/>
          <w:sz w:val="28"/>
          <w:szCs w:val="28"/>
        </w:rPr>
        <w:t>Таким образом, критерий 10К1 имеет очень высокую дифференцирующую способность.</w:t>
      </w:r>
    </w:p>
    <w:p w14:paraId="461DEF36" w14:textId="77777777" w:rsidR="00500665" w:rsidRDefault="00A564AB" w:rsidP="00500665">
      <w:pPr>
        <w:spacing w:line="276" w:lineRule="auto"/>
        <w:jc w:val="both"/>
        <w:rPr>
          <w:rFonts w:eastAsia="Times New Roman"/>
          <w:sz w:val="28"/>
          <w:szCs w:val="28"/>
        </w:rPr>
      </w:pPr>
      <w:r w:rsidRPr="00A564AB">
        <w:rPr>
          <w:rFonts w:eastAsia="Times New Roman"/>
          <w:sz w:val="28"/>
          <w:szCs w:val="28"/>
        </w:rPr>
        <w:t>Для участников высокого уровня данное умение сформировано полностью, тогда как в группах низкой подготовки оно является существенным дефицитом.</w:t>
      </w:r>
    </w:p>
    <w:p w14:paraId="57A71BA4" w14:textId="0247892F" w:rsidR="00A564AB" w:rsidRPr="00A564AB" w:rsidRDefault="00A564AB" w:rsidP="00500665">
      <w:pPr>
        <w:spacing w:line="276" w:lineRule="auto"/>
        <w:jc w:val="both"/>
        <w:rPr>
          <w:rFonts w:eastAsia="Times New Roman"/>
          <w:sz w:val="28"/>
          <w:szCs w:val="28"/>
        </w:rPr>
      </w:pPr>
      <w:r w:rsidRPr="00A564AB">
        <w:rPr>
          <w:rFonts w:eastAsia="Times New Roman"/>
          <w:b/>
          <w:bCs/>
          <w:sz w:val="28"/>
          <w:szCs w:val="28"/>
        </w:rPr>
        <w:t>10К2</w:t>
      </w:r>
      <w:r w:rsidR="00500665">
        <w:rPr>
          <w:rFonts w:eastAsia="Times New Roman"/>
          <w:b/>
          <w:bCs/>
          <w:sz w:val="28"/>
          <w:szCs w:val="28"/>
        </w:rPr>
        <w:t xml:space="preserve">. </w:t>
      </w:r>
      <w:r w:rsidRPr="00A564AB">
        <w:rPr>
          <w:rFonts w:eastAsia="Times New Roman"/>
          <w:sz w:val="28"/>
          <w:szCs w:val="28"/>
        </w:rPr>
        <w:t>По критерию 10К2 максимальные результаты распределились следующим образом:</w:t>
      </w:r>
      <w:r w:rsidR="00500665">
        <w:rPr>
          <w:rFonts w:eastAsia="Times New Roman"/>
          <w:sz w:val="28"/>
          <w:szCs w:val="28"/>
        </w:rPr>
        <w:t xml:space="preserve"> </w:t>
      </w:r>
      <w:r w:rsidRPr="00A564AB">
        <w:rPr>
          <w:rFonts w:eastAsia="Times New Roman"/>
          <w:sz w:val="28"/>
          <w:szCs w:val="28"/>
        </w:rPr>
        <w:t>0% — группа не преодолевших минимум;</w:t>
      </w:r>
      <w:r w:rsidR="00500665">
        <w:rPr>
          <w:rFonts w:eastAsia="Times New Roman"/>
          <w:sz w:val="28"/>
          <w:szCs w:val="28"/>
        </w:rPr>
        <w:t xml:space="preserve"> </w:t>
      </w:r>
      <w:r w:rsidRPr="00A564AB">
        <w:rPr>
          <w:rFonts w:eastAsia="Times New Roman"/>
          <w:sz w:val="28"/>
          <w:szCs w:val="28"/>
        </w:rPr>
        <w:t>8,89% — группа до 60 баллов;</w:t>
      </w:r>
      <w:r w:rsidR="00500665">
        <w:rPr>
          <w:rFonts w:eastAsia="Times New Roman"/>
          <w:sz w:val="28"/>
          <w:szCs w:val="28"/>
        </w:rPr>
        <w:t xml:space="preserve"> </w:t>
      </w:r>
      <w:r w:rsidRPr="00A564AB">
        <w:rPr>
          <w:rFonts w:eastAsia="Times New Roman"/>
          <w:sz w:val="28"/>
          <w:szCs w:val="28"/>
        </w:rPr>
        <w:t>71,43% — группа 61–80 баллов;</w:t>
      </w:r>
      <w:r w:rsidR="00500665">
        <w:rPr>
          <w:rFonts w:eastAsia="Times New Roman"/>
          <w:sz w:val="28"/>
          <w:szCs w:val="28"/>
        </w:rPr>
        <w:t xml:space="preserve"> </w:t>
      </w:r>
      <w:r w:rsidRPr="00A564AB">
        <w:rPr>
          <w:rFonts w:eastAsia="Times New Roman"/>
          <w:sz w:val="28"/>
          <w:szCs w:val="28"/>
        </w:rPr>
        <w:t>100% — группа 81–100 баллов.</w:t>
      </w:r>
    </w:p>
    <w:p w14:paraId="40DC52E5" w14:textId="77777777"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t>Динамика свидетельствует о том, что освоение данного критерия является одним из существенных отличий сильных участников от участников с низким уровнем подготовки.</w:t>
      </w:r>
    </w:p>
    <w:p w14:paraId="574CFE85" w14:textId="45772554" w:rsidR="00A564AB" w:rsidRDefault="00A564AB" w:rsidP="00F47F51">
      <w:pPr>
        <w:spacing w:line="276" w:lineRule="auto"/>
        <w:jc w:val="both"/>
        <w:outlineLvl w:val="0"/>
        <w:rPr>
          <w:rFonts w:eastAsia="Times New Roman"/>
          <w:sz w:val="28"/>
          <w:szCs w:val="28"/>
        </w:rPr>
      </w:pPr>
      <w:r w:rsidRPr="00A564AB">
        <w:rPr>
          <w:rFonts w:eastAsia="Times New Roman"/>
          <w:b/>
          <w:bCs/>
          <w:kern w:val="36"/>
          <w:sz w:val="28"/>
          <w:szCs w:val="28"/>
        </w:rPr>
        <w:t>Анализ заданий 10К3</w:t>
      </w:r>
      <w:r w:rsidR="00F47F51">
        <w:rPr>
          <w:rFonts w:eastAsia="Times New Roman"/>
          <w:b/>
          <w:bCs/>
          <w:kern w:val="36"/>
          <w:sz w:val="28"/>
          <w:szCs w:val="28"/>
        </w:rPr>
        <w:t xml:space="preserve">. </w:t>
      </w:r>
      <w:r w:rsidRPr="00A564AB">
        <w:rPr>
          <w:rFonts w:eastAsia="Times New Roman"/>
          <w:sz w:val="28"/>
          <w:szCs w:val="28"/>
        </w:rPr>
        <w:t>Результаты выполнения:</w:t>
      </w:r>
    </w:p>
    <w:tbl>
      <w:tblPr>
        <w:tblStyle w:val="a7"/>
        <w:tblW w:w="14275" w:type="dxa"/>
        <w:tblLook w:val="04A0" w:firstRow="1" w:lastRow="0" w:firstColumn="1" w:lastColumn="0" w:noHBand="0" w:noVBand="1"/>
      </w:tblPr>
      <w:tblGrid>
        <w:gridCol w:w="2855"/>
        <w:gridCol w:w="2855"/>
        <w:gridCol w:w="2855"/>
        <w:gridCol w:w="2855"/>
        <w:gridCol w:w="2855"/>
      </w:tblGrid>
      <w:tr w:rsidR="00F47F51" w14:paraId="5CF80DD1" w14:textId="77777777" w:rsidTr="008040AB">
        <w:tc>
          <w:tcPr>
            <w:tcW w:w="2855" w:type="dxa"/>
            <w:shd w:val="clear" w:color="auto" w:fill="C5E0B3" w:themeFill="accent6" w:themeFillTint="66"/>
            <w:vAlign w:val="center"/>
          </w:tcPr>
          <w:p w14:paraId="0EFAD8A5" w14:textId="38EF2387" w:rsidR="00F47F51" w:rsidRPr="00F47F51" w:rsidRDefault="00F47F51" w:rsidP="00F47F51">
            <w:pPr>
              <w:spacing w:line="276" w:lineRule="auto"/>
              <w:jc w:val="center"/>
              <w:outlineLvl w:val="0"/>
              <w:rPr>
                <w:rFonts w:eastAsia="Times New Roman"/>
              </w:rPr>
            </w:pPr>
            <w:r w:rsidRPr="00A564AB">
              <w:rPr>
                <w:rFonts w:eastAsia="Times New Roman"/>
                <w:b/>
                <w:bCs/>
              </w:rPr>
              <w:t>Балл</w:t>
            </w:r>
          </w:p>
        </w:tc>
        <w:tc>
          <w:tcPr>
            <w:tcW w:w="2855" w:type="dxa"/>
            <w:shd w:val="clear" w:color="auto" w:fill="C5E0B3" w:themeFill="accent6" w:themeFillTint="66"/>
            <w:vAlign w:val="center"/>
          </w:tcPr>
          <w:p w14:paraId="4855E844" w14:textId="4932CDFB" w:rsidR="00F47F51" w:rsidRPr="00F47F51" w:rsidRDefault="00F47F51" w:rsidP="00F47F51">
            <w:pPr>
              <w:spacing w:line="276" w:lineRule="auto"/>
              <w:jc w:val="center"/>
              <w:outlineLvl w:val="0"/>
              <w:rPr>
                <w:rFonts w:eastAsia="Times New Roman"/>
              </w:rPr>
            </w:pPr>
            <w:r w:rsidRPr="00A564AB">
              <w:rPr>
                <w:rFonts w:eastAsia="Times New Roman"/>
                <w:b/>
                <w:bCs/>
              </w:rPr>
              <w:t>Не преодолели минимум</w:t>
            </w:r>
          </w:p>
        </w:tc>
        <w:tc>
          <w:tcPr>
            <w:tcW w:w="2855" w:type="dxa"/>
            <w:shd w:val="clear" w:color="auto" w:fill="C5E0B3" w:themeFill="accent6" w:themeFillTint="66"/>
            <w:vAlign w:val="center"/>
          </w:tcPr>
          <w:p w14:paraId="22BC46A1" w14:textId="3D14EB27" w:rsidR="00F47F51" w:rsidRPr="00F47F51" w:rsidRDefault="00F47F51" w:rsidP="00F47F51">
            <w:pPr>
              <w:spacing w:line="276" w:lineRule="auto"/>
              <w:jc w:val="center"/>
              <w:outlineLvl w:val="0"/>
              <w:rPr>
                <w:rFonts w:eastAsia="Times New Roman"/>
              </w:rPr>
            </w:pPr>
            <w:r w:rsidRPr="00A564AB">
              <w:rPr>
                <w:rFonts w:eastAsia="Times New Roman"/>
                <w:b/>
                <w:bCs/>
              </w:rPr>
              <w:t>0–60 т.б.</w:t>
            </w:r>
          </w:p>
        </w:tc>
        <w:tc>
          <w:tcPr>
            <w:tcW w:w="2855" w:type="dxa"/>
            <w:shd w:val="clear" w:color="auto" w:fill="C5E0B3" w:themeFill="accent6" w:themeFillTint="66"/>
            <w:vAlign w:val="center"/>
          </w:tcPr>
          <w:p w14:paraId="2BEE64BB" w14:textId="668E1041" w:rsidR="00F47F51" w:rsidRPr="00F47F51" w:rsidRDefault="00F47F51" w:rsidP="00F47F51">
            <w:pPr>
              <w:spacing w:line="276" w:lineRule="auto"/>
              <w:jc w:val="center"/>
              <w:outlineLvl w:val="0"/>
              <w:rPr>
                <w:rFonts w:eastAsia="Times New Roman"/>
              </w:rPr>
            </w:pPr>
            <w:r w:rsidRPr="00A564AB">
              <w:rPr>
                <w:rFonts w:eastAsia="Times New Roman"/>
                <w:b/>
                <w:bCs/>
              </w:rPr>
              <w:t>61–80 т.б.</w:t>
            </w:r>
          </w:p>
        </w:tc>
        <w:tc>
          <w:tcPr>
            <w:tcW w:w="2855" w:type="dxa"/>
            <w:shd w:val="clear" w:color="auto" w:fill="C5E0B3" w:themeFill="accent6" w:themeFillTint="66"/>
            <w:vAlign w:val="center"/>
          </w:tcPr>
          <w:p w14:paraId="739B3664" w14:textId="73128CB0" w:rsidR="00F47F51" w:rsidRPr="00F47F51" w:rsidRDefault="00F47F51" w:rsidP="00F47F51">
            <w:pPr>
              <w:spacing w:line="276" w:lineRule="auto"/>
              <w:jc w:val="center"/>
              <w:outlineLvl w:val="0"/>
              <w:rPr>
                <w:rFonts w:eastAsia="Times New Roman"/>
              </w:rPr>
            </w:pPr>
            <w:r w:rsidRPr="00A564AB">
              <w:rPr>
                <w:rFonts w:eastAsia="Times New Roman"/>
                <w:b/>
                <w:bCs/>
              </w:rPr>
              <w:t>81–100 т.б.</w:t>
            </w:r>
          </w:p>
        </w:tc>
      </w:tr>
      <w:tr w:rsidR="00F47F51" w14:paraId="268FA1AB" w14:textId="77777777" w:rsidTr="00F47F51">
        <w:tc>
          <w:tcPr>
            <w:tcW w:w="2855" w:type="dxa"/>
            <w:vAlign w:val="center"/>
          </w:tcPr>
          <w:p w14:paraId="4243DB95" w14:textId="29AC3E8A" w:rsidR="00F47F51" w:rsidRPr="00F47F51" w:rsidRDefault="00F47F51" w:rsidP="00F47F51">
            <w:pPr>
              <w:spacing w:line="276" w:lineRule="auto"/>
              <w:jc w:val="center"/>
              <w:outlineLvl w:val="0"/>
              <w:rPr>
                <w:rFonts w:eastAsia="Times New Roman"/>
              </w:rPr>
            </w:pPr>
            <w:r w:rsidRPr="00A564AB">
              <w:rPr>
                <w:rFonts w:eastAsia="Times New Roman"/>
              </w:rPr>
              <w:t>0</w:t>
            </w:r>
          </w:p>
        </w:tc>
        <w:tc>
          <w:tcPr>
            <w:tcW w:w="2855" w:type="dxa"/>
            <w:vAlign w:val="center"/>
          </w:tcPr>
          <w:p w14:paraId="404BC56F" w14:textId="4FE7FEB0" w:rsidR="00F47F51" w:rsidRPr="00F47F51" w:rsidRDefault="00F47F51" w:rsidP="00F47F51">
            <w:pPr>
              <w:spacing w:line="276" w:lineRule="auto"/>
              <w:jc w:val="center"/>
              <w:outlineLvl w:val="0"/>
              <w:rPr>
                <w:rFonts w:eastAsia="Times New Roman"/>
              </w:rPr>
            </w:pPr>
            <w:r w:rsidRPr="00A564AB">
              <w:rPr>
                <w:rFonts w:eastAsia="Times New Roman"/>
              </w:rPr>
              <w:t>100,00</w:t>
            </w:r>
          </w:p>
        </w:tc>
        <w:tc>
          <w:tcPr>
            <w:tcW w:w="2855" w:type="dxa"/>
            <w:vAlign w:val="center"/>
          </w:tcPr>
          <w:p w14:paraId="35E21927" w14:textId="12227584" w:rsidR="00F47F51" w:rsidRPr="00F47F51" w:rsidRDefault="00F47F51" w:rsidP="00F47F51">
            <w:pPr>
              <w:spacing w:line="276" w:lineRule="auto"/>
              <w:jc w:val="center"/>
              <w:outlineLvl w:val="0"/>
              <w:rPr>
                <w:rFonts w:eastAsia="Times New Roman"/>
              </w:rPr>
            </w:pPr>
            <w:r w:rsidRPr="00A564AB">
              <w:rPr>
                <w:rFonts w:eastAsia="Times New Roman"/>
              </w:rPr>
              <w:t>66,67</w:t>
            </w:r>
          </w:p>
        </w:tc>
        <w:tc>
          <w:tcPr>
            <w:tcW w:w="2855" w:type="dxa"/>
            <w:vAlign w:val="center"/>
          </w:tcPr>
          <w:p w14:paraId="3DEBC13D" w14:textId="4F02F8AF" w:rsidR="00F47F51" w:rsidRPr="00F47F51" w:rsidRDefault="00F47F51" w:rsidP="00F47F51">
            <w:pPr>
              <w:spacing w:line="276" w:lineRule="auto"/>
              <w:jc w:val="center"/>
              <w:outlineLvl w:val="0"/>
              <w:rPr>
                <w:rFonts w:eastAsia="Times New Roman"/>
              </w:rPr>
            </w:pPr>
            <w:r w:rsidRPr="00A564AB">
              <w:rPr>
                <w:rFonts w:eastAsia="Times New Roman"/>
              </w:rPr>
              <w:t>0,00</w:t>
            </w:r>
          </w:p>
        </w:tc>
        <w:tc>
          <w:tcPr>
            <w:tcW w:w="2855" w:type="dxa"/>
            <w:vAlign w:val="center"/>
          </w:tcPr>
          <w:p w14:paraId="1861135C" w14:textId="400B2019" w:rsidR="00F47F51" w:rsidRPr="00F47F51" w:rsidRDefault="00F47F51" w:rsidP="00F47F51">
            <w:pPr>
              <w:spacing w:line="276" w:lineRule="auto"/>
              <w:jc w:val="center"/>
              <w:outlineLvl w:val="0"/>
              <w:rPr>
                <w:rFonts w:eastAsia="Times New Roman"/>
              </w:rPr>
            </w:pPr>
            <w:r w:rsidRPr="00A564AB">
              <w:rPr>
                <w:rFonts w:eastAsia="Times New Roman"/>
              </w:rPr>
              <w:t>25,00</w:t>
            </w:r>
          </w:p>
        </w:tc>
      </w:tr>
      <w:tr w:rsidR="00F47F51" w14:paraId="5CBBAE02" w14:textId="77777777" w:rsidTr="00F47F51">
        <w:tc>
          <w:tcPr>
            <w:tcW w:w="2855" w:type="dxa"/>
            <w:vAlign w:val="center"/>
          </w:tcPr>
          <w:p w14:paraId="5FF38F06" w14:textId="05DB46B6" w:rsidR="00F47F51" w:rsidRPr="00F47F51" w:rsidRDefault="00F47F51" w:rsidP="00F47F51">
            <w:pPr>
              <w:spacing w:line="276" w:lineRule="auto"/>
              <w:jc w:val="center"/>
              <w:outlineLvl w:val="0"/>
              <w:rPr>
                <w:rFonts w:eastAsia="Times New Roman"/>
              </w:rPr>
            </w:pPr>
            <w:r w:rsidRPr="00A564AB">
              <w:rPr>
                <w:rFonts w:eastAsia="Times New Roman"/>
              </w:rPr>
              <w:t>1</w:t>
            </w:r>
          </w:p>
        </w:tc>
        <w:tc>
          <w:tcPr>
            <w:tcW w:w="2855" w:type="dxa"/>
            <w:vAlign w:val="center"/>
          </w:tcPr>
          <w:p w14:paraId="1DC2CDEC" w14:textId="48346F9C" w:rsidR="00F47F51" w:rsidRPr="00F47F51" w:rsidRDefault="00F47F51" w:rsidP="00F47F51">
            <w:pPr>
              <w:spacing w:line="276" w:lineRule="auto"/>
              <w:jc w:val="center"/>
              <w:outlineLvl w:val="0"/>
              <w:rPr>
                <w:rFonts w:eastAsia="Times New Roman"/>
              </w:rPr>
            </w:pPr>
            <w:r w:rsidRPr="00A564AB">
              <w:rPr>
                <w:rFonts w:eastAsia="Times New Roman"/>
              </w:rPr>
              <w:t>0,00</w:t>
            </w:r>
          </w:p>
        </w:tc>
        <w:tc>
          <w:tcPr>
            <w:tcW w:w="2855" w:type="dxa"/>
            <w:vAlign w:val="center"/>
          </w:tcPr>
          <w:p w14:paraId="55628A0F" w14:textId="1EAA960E" w:rsidR="00F47F51" w:rsidRPr="00F47F51" w:rsidRDefault="00F47F51" w:rsidP="00F47F51">
            <w:pPr>
              <w:spacing w:line="276" w:lineRule="auto"/>
              <w:jc w:val="center"/>
              <w:outlineLvl w:val="0"/>
              <w:rPr>
                <w:rFonts w:eastAsia="Times New Roman"/>
              </w:rPr>
            </w:pPr>
            <w:r w:rsidRPr="00A564AB">
              <w:rPr>
                <w:rFonts w:eastAsia="Times New Roman"/>
              </w:rPr>
              <w:t>33,33</w:t>
            </w:r>
          </w:p>
        </w:tc>
        <w:tc>
          <w:tcPr>
            <w:tcW w:w="2855" w:type="dxa"/>
            <w:vAlign w:val="center"/>
          </w:tcPr>
          <w:p w14:paraId="40574B8C" w14:textId="114B5D86" w:rsidR="00F47F51" w:rsidRPr="00F47F51" w:rsidRDefault="00F47F51" w:rsidP="00F47F51">
            <w:pPr>
              <w:spacing w:line="276" w:lineRule="auto"/>
              <w:jc w:val="center"/>
              <w:outlineLvl w:val="0"/>
              <w:rPr>
                <w:rFonts w:eastAsia="Times New Roman"/>
              </w:rPr>
            </w:pPr>
            <w:r w:rsidRPr="00A564AB">
              <w:rPr>
                <w:rFonts w:eastAsia="Times New Roman"/>
              </w:rPr>
              <w:t>100,00</w:t>
            </w:r>
          </w:p>
        </w:tc>
        <w:tc>
          <w:tcPr>
            <w:tcW w:w="2855" w:type="dxa"/>
            <w:vAlign w:val="center"/>
          </w:tcPr>
          <w:p w14:paraId="6FFA1B7D" w14:textId="134F8745" w:rsidR="00F47F51" w:rsidRPr="00F47F51" w:rsidRDefault="00F47F51" w:rsidP="00F47F51">
            <w:pPr>
              <w:spacing w:line="276" w:lineRule="auto"/>
              <w:jc w:val="center"/>
              <w:outlineLvl w:val="0"/>
              <w:rPr>
                <w:rFonts w:eastAsia="Times New Roman"/>
              </w:rPr>
            </w:pPr>
            <w:r w:rsidRPr="00A564AB">
              <w:rPr>
                <w:rFonts w:eastAsia="Times New Roman"/>
              </w:rPr>
              <w:t>75,00</w:t>
            </w:r>
          </w:p>
        </w:tc>
      </w:tr>
    </w:tbl>
    <w:p w14:paraId="5522F9BF" w14:textId="77777777" w:rsidR="00F47F51" w:rsidRPr="00A564AB" w:rsidRDefault="00F47F51" w:rsidP="00F47F51">
      <w:pPr>
        <w:spacing w:line="276" w:lineRule="auto"/>
        <w:jc w:val="both"/>
        <w:outlineLvl w:val="0"/>
        <w:rPr>
          <w:rFonts w:eastAsia="Times New Roman"/>
          <w:sz w:val="28"/>
          <w:szCs w:val="28"/>
        </w:rPr>
      </w:pPr>
    </w:p>
    <w:p w14:paraId="4279D392" w14:textId="1CA90967"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lastRenderedPageBreak/>
        <w:t>В группе не преодолевших минимальный балл ни один участник не получил положительного результата.</w:t>
      </w:r>
      <w:r w:rsidR="00F47F51">
        <w:rPr>
          <w:rFonts w:eastAsia="Times New Roman"/>
          <w:sz w:val="28"/>
          <w:szCs w:val="28"/>
        </w:rPr>
        <w:t xml:space="preserve"> </w:t>
      </w:r>
      <w:r w:rsidRPr="00A564AB">
        <w:rPr>
          <w:rFonts w:eastAsia="Times New Roman"/>
          <w:sz w:val="28"/>
          <w:szCs w:val="28"/>
        </w:rPr>
        <w:t>В группе 61–80 баллов все участники получили максимальный результат. В группе 81–100 баллов положительный результат составляет 75%.</w:t>
      </w:r>
      <w:r w:rsidR="00F47F51">
        <w:rPr>
          <w:rFonts w:eastAsia="Times New Roman"/>
          <w:sz w:val="28"/>
          <w:szCs w:val="28"/>
        </w:rPr>
        <w:t xml:space="preserve"> </w:t>
      </w:r>
      <w:r w:rsidRPr="00A564AB">
        <w:rPr>
          <w:rFonts w:eastAsia="Times New Roman"/>
          <w:sz w:val="28"/>
          <w:szCs w:val="28"/>
        </w:rPr>
        <w:t>Это позволяет отнести соответствующее умение к числу сформированных преимущественно у подготовленных участников.</w:t>
      </w:r>
    </w:p>
    <w:p w14:paraId="2DBEC772" w14:textId="68D47333" w:rsidR="00A564AB" w:rsidRPr="00A564AB" w:rsidRDefault="00A564AB" w:rsidP="00A564AB">
      <w:pPr>
        <w:spacing w:line="276" w:lineRule="auto"/>
        <w:jc w:val="both"/>
        <w:outlineLvl w:val="0"/>
        <w:rPr>
          <w:rFonts w:eastAsia="Times New Roman"/>
          <w:b/>
          <w:bCs/>
          <w:kern w:val="36"/>
          <w:sz w:val="28"/>
          <w:szCs w:val="28"/>
        </w:rPr>
      </w:pPr>
      <w:r w:rsidRPr="00A564AB">
        <w:rPr>
          <w:rFonts w:eastAsia="Times New Roman"/>
          <w:b/>
          <w:bCs/>
          <w:kern w:val="36"/>
          <w:sz w:val="28"/>
          <w:szCs w:val="28"/>
        </w:rPr>
        <w:t>Анализ комплекса заданий 11К1–11К9</w:t>
      </w:r>
    </w:p>
    <w:p w14:paraId="0AF6346A" w14:textId="77777777"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t>Особый интерес представляет группа критериев 11К1–11К9, поскольку она позволяет оценить не отдельную предметную операцию, а комплекс составляющих, связанных с выполнением задания.</w:t>
      </w:r>
    </w:p>
    <w:p w14:paraId="206865FC" w14:textId="35ACA67E" w:rsidR="00A564AB" w:rsidRPr="00A564AB" w:rsidRDefault="00A564AB" w:rsidP="00F47F51">
      <w:pPr>
        <w:spacing w:line="276" w:lineRule="auto"/>
        <w:jc w:val="both"/>
        <w:outlineLvl w:val="1"/>
        <w:rPr>
          <w:rFonts w:eastAsia="Times New Roman"/>
          <w:sz w:val="28"/>
          <w:szCs w:val="28"/>
        </w:rPr>
      </w:pPr>
      <w:r w:rsidRPr="00A564AB">
        <w:rPr>
          <w:rFonts w:eastAsia="Times New Roman"/>
          <w:b/>
          <w:bCs/>
          <w:sz w:val="28"/>
          <w:szCs w:val="28"/>
        </w:rPr>
        <w:t>11К1</w:t>
      </w:r>
      <w:r w:rsidR="00F47F51">
        <w:rPr>
          <w:rFonts w:eastAsia="Times New Roman"/>
          <w:b/>
          <w:bCs/>
          <w:sz w:val="28"/>
          <w:szCs w:val="28"/>
        </w:rPr>
        <w:t xml:space="preserve">. </w:t>
      </w:r>
      <w:r w:rsidRPr="00A564AB">
        <w:rPr>
          <w:rFonts w:eastAsia="Times New Roman"/>
          <w:sz w:val="28"/>
          <w:szCs w:val="28"/>
        </w:rPr>
        <w:t>Нулевой результат получили:</w:t>
      </w:r>
      <w:r w:rsidR="00F47F51">
        <w:rPr>
          <w:rFonts w:eastAsia="Times New Roman"/>
          <w:sz w:val="28"/>
          <w:szCs w:val="28"/>
        </w:rPr>
        <w:t xml:space="preserve"> </w:t>
      </w:r>
      <w:r w:rsidRPr="00A564AB">
        <w:rPr>
          <w:rFonts w:eastAsia="Times New Roman"/>
          <w:sz w:val="28"/>
          <w:szCs w:val="28"/>
        </w:rPr>
        <w:t>91,67% участников, не преодолевших минимум;</w:t>
      </w:r>
      <w:r w:rsidR="00F47F51">
        <w:rPr>
          <w:rFonts w:eastAsia="Times New Roman"/>
          <w:sz w:val="28"/>
          <w:szCs w:val="28"/>
        </w:rPr>
        <w:t xml:space="preserve"> </w:t>
      </w:r>
      <w:r w:rsidRPr="00A564AB">
        <w:rPr>
          <w:rFonts w:eastAsia="Times New Roman"/>
          <w:sz w:val="28"/>
          <w:szCs w:val="28"/>
        </w:rPr>
        <w:t>6,67% участников группы 0–60;</w:t>
      </w:r>
    </w:p>
    <w:p w14:paraId="0E847B28" w14:textId="44CDDDC9" w:rsidR="00A564AB" w:rsidRPr="00A564AB" w:rsidRDefault="00A564AB" w:rsidP="009007BE">
      <w:pPr>
        <w:numPr>
          <w:ilvl w:val="0"/>
          <w:numId w:val="7"/>
        </w:numPr>
        <w:spacing w:line="276" w:lineRule="auto"/>
        <w:ind w:left="0"/>
        <w:jc w:val="both"/>
        <w:rPr>
          <w:rFonts w:eastAsia="Times New Roman"/>
          <w:sz w:val="28"/>
          <w:szCs w:val="28"/>
        </w:rPr>
      </w:pPr>
      <w:r w:rsidRPr="00A564AB">
        <w:rPr>
          <w:rFonts w:eastAsia="Times New Roman"/>
          <w:sz w:val="28"/>
          <w:szCs w:val="28"/>
        </w:rPr>
        <w:t>0% участников групп 61–80 и 81–100.</w:t>
      </w:r>
      <w:r w:rsidR="00F47F51" w:rsidRPr="00F47F51">
        <w:rPr>
          <w:rFonts w:eastAsia="Times New Roman"/>
          <w:sz w:val="28"/>
          <w:szCs w:val="28"/>
        </w:rPr>
        <w:t xml:space="preserve"> </w:t>
      </w:r>
      <w:r w:rsidRPr="00A564AB">
        <w:rPr>
          <w:rFonts w:eastAsia="Times New Roman"/>
          <w:sz w:val="28"/>
          <w:szCs w:val="28"/>
        </w:rPr>
        <w:t>Максимальный результат получили:</w:t>
      </w:r>
      <w:r w:rsidR="00F47F51" w:rsidRPr="00F47F51">
        <w:rPr>
          <w:rFonts w:eastAsia="Times New Roman"/>
          <w:sz w:val="28"/>
          <w:szCs w:val="28"/>
        </w:rPr>
        <w:t xml:space="preserve"> </w:t>
      </w:r>
      <w:r w:rsidRPr="00A564AB">
        <w:rPr>
          <w:rFonts w:eastAsia="Times New Roman"/>
          <w:sz w:val="28"/>
          <w:szCs w:val="28"/>
        </w:rPr>
        <w:t>4,17%;</w:t>
      </w:r>
      <w:r w:rsidR="00F47F51" w:rsidRPr="00F47F51">
        <w:rPr>
          <w:rFonts w:eastAsia="Times New Roman"/>
          <w:sz w:val="28"/>
          <w:szCs w:val="28"/>
        </w:rPr>
        <w:t xml:space="preserve"> </w:t>
      </w:r>
      <w:r w:rsidRPr="00A564AB">
        <w:rPr>
          <w:rFonts w:eastAsia="Times New Roman"/>
          <w:sz w:val="28"/>
          <w:szCs w:val="28"/>
        </w:rPr>
        <w:t>48,89%;</w:t>
      </w:r>
      <w:r w:rsidR="00F47F51" w:rsidRPr="00F47F51">
        <w:rPr>
          <w:rFonts w:eastAsia="Times New Roman"/>
          <w:sz w:val="28"/>
          <w:szCs w:val="28"/>
        </w:rPr>
        <w:t xml:space="preserve"> </w:t>
      </w:r>
      <w:r w:rsidRPr="00A564AB">
        <w:rPr>
          <w:rFonts w:eastAsia="Times New Roman"/>
          <w:sz w:val="28"/>
          <w:szCs w:val="28"/>
        </w:rPr>
        <w:t>85,71%;</w:t>
      </w:r>
      <w:r w:rsidR="00F47F51" w:rsidRPr="00F47F51">
        <w:rPr>
          <w:rFonts w:eastAsia="Times New Roman"/>
          <w:sz w:val="28"/>
          <w:szCs w:val="28"/>
        </w:rPr>
        <w:t xml:space="preserve"> </w:t>
      </w:r>
      <w:r w:rsidRPr="00A564AB">
        <w:rPr>
          <w:rFonts w:eastAsia="Times New Roman"/>
          <w:sz w:val="28"/>
          <w:szCs w:val="28"/>
        </w:rPr>
        <w:t>100% соответственно.</w:t>
      </w:r>
      <w:r w:rsidR="00F47F51" w:rsidRPr="00F47F51">
        <w:rPr>
          <w:rFonts w:eastAsia="Times New Roman"/>
          <w:sz w:val="28"/>
          <w:szCs w:val="28"/>
        </w:rPr>
        <w:t xml:space="preserve"> </w:t>
      </w:r>
      <w:r w:rsidRPr="00A564AB">
        <w:rPr>
          <w:rFonts w:eastAsia="Times New Roman"/>
          <w:sz w:val="28"/>
          <w:szCs w:val="28"/>
        </w:rPr>
        <w:t>Это показывает, что критерий 11К1 особенно хорошо разделяет участников среднего и высокого уровня подготовки.</w:t>
      </w:r>
    </w:p>
    <w:p w14:paraId="03F64A77" w14:textId="551F1D2F" w:rsidR="00A564AB" w:rsidRPr="00A564AB" w:rsidRDefault="00A564AB" w:rsidP="00F47F51">
      <w:pPr>
        <w:spacing w:line="276" w:lineRule="auto"/>
        <w:jc w:val="both"/>
        <w:outlineLvl w:val="1"/>
        <w:rPr>
          <w:rFonts w:eastAsia="Times New Roman"/>
          <w:sz w:val="28"/>
          <w:szCs w:val="28"/>
        </w:rPr>
      </w:pPr>
      <w:r w:rsidRPr="00A564AB">
        <w:rPr>
          <w:rFonts w:eastAsia="Times New Roman"/>
          <w:b/>
          <w:bCs/>
          <w:sz w:val="28"/>
          <w:szCs w:val="28"/>
        </w:rPr>
        <w:t>11К2</w:t>
      </w:r>
      <w:r w:rsidR="00F47F51">
        <w:rPr>
          <w:rFonts w:eastAsia="Times New Roman"/>
          <w:b/>
          <w:bCs/>
          <w:sz w:val="28"/>
          <w:szCs w:val="28"/>
        </w:rPr>
        <w:t xml:space="preserve">. </w:t>
      </w:r>
      <w:r w:rsidRPr="00A564AB">
        <w:rPr>
          <w:rFonts w:eastAsia="Times New Roman"/>
          <w:sz w:val="28"/>
          <w:szCs w:val="28"/>
        </w:rPr>
        <w:t>Максимальный результат получили:</w:t>
      </w:r>
      <w:r w:rsidR="00F47F51">
        <w:rPr>
          <w:rFonts w:eastAsia="Times New Roman"/>
          <w:sz w:val="28"/>
          <w:szCs w:val="28"/>
        </w:rPr>
        <w:t xml:space="preserve"> </w:t>
      </w:r>
      <w:r w:rsidRPr="00A564AB">
        <w:rPr>
          <w:rFonts w:eastAsia="Times New Roman"/>
          <w:sz w:val="28"/>
          <w:szCs w:val="28"/>
        </w:rPr>
        <w:t xml:space="preserve">0% </w:t>
      </w:r>
      <w:r w:rsidR="00F47F51" w:rsidRPr="00A564AB">
        <w:rPr>
          <w:rFonts w:eastAsia="Times New Roman"/>
          <w:sz w:val="28"/>
          <w:szCs w:val="28"/>
        </w:rPr>
        <w:t>участников,</w:t>
      </w:r>
      <w:r w:rsidRPr="00A564AB">
        <w:rPr>
          <w:rFonts w:eastAsia="Times New Roman"/>
          <w:sz w:val="28"/>
          <w:szCs w:val="28"/>
        </w:rPr>
        <w:t xml:space="preserve"> не преодолевших минимум;</w:t>
      </w:r>
      <w:r w:rsidR="00F47F51">
        <w:rPr>
          <w:rFonts w:eastAsia="Times New Roman"/>
          <w:sz w:val="28"/>
          <w:szCs w:val="28"/>
        </w:rPr>
        <w:t xml:space="preserve"> </w:t>
      </w:r>
      <w:r w:rsidRPr="00A564AB">
        <w:rPr>
          <w:rFonts w:eastAsia="Times New Roman"/>
          <w:sz w:val="28"/>
          <w:szCs w:val="28"/>
        </w:rPr>
        <w:t>44,44% участников группы до 60 баллов;</w:t>
      </w:r>
      <w:r w:rsidR="00F47F51">
        <w:rPr>
          <w:rFonts w:eastAsia="Times New Roman"/>
          <w:sz w:val="28"/>
          <w:szCs w:val="28"/>
        </w:rPr>
        <w:t xml:space="preserve"> </w:t>
      </w:r>
      <w:r w:rsidRPr="00A564AB">
        <w:rPr>
          <w:rFonts w:eastAsia="Times New Roman"/>
          <w:sz w:val="28"/>
          <w:szCs w:val="28"/>
        </w:rPr>
        <w:t>78,57% участников группы 61–80 баллов;</w:t>
      </w:r>
      <w:r w:rsidR="00F47F51">
        <w:rPr>
          <w:rFonts w:eastAsia="Times New Roman"/>
          <w:sz w:val="28"/>
          <w:szCs w:val="28"/>
        </w:rPr>
        <w:t xml:space="preserve"> </w:t>
      </w:r>
      <w:r w:rsidRPr="00A564AB">
        <w:rPr>
          <w:rFonts w:eastAsia="Times New Roman"/>
          <w:sz w:val="28"/>
          <w:szCs w:val="28"/>
        </w:rPr>
        <w:t>100% участников группы 81–100 баллов.</w:t>
      </w:r>
      <w:r w:rsidR="00F47F51">
        <w:rPr>
          <w:rFonts w:eastAsia="Times New Roman"/>
          <w:sz w:val="28"/>
          <w:szCs w:val="28"/>
        </w:rPr>
        <w:t xml:space="preserve"> </w:t>
      </w:r>
      <w:r w:rsidRPr="00A564AB">
        <w:rPr>
          <w:rFonts w:eastAsia="Times New Roman"/>
          <w:sz w:val="28"/>
          <w:szCs w:val="28"/>
        </w:rPr>
        <w:t>Наблюдается чёткая положительная зависимость между общим уровнем результата и успешностью выполнения критерия.</w:t>
      </w:r>
    </w:p>
    <w:p w14:paraId="3C6957D9" w14:textId="0F6EC036" w:rsidR="00A564AB" w:rsidRPr="00A564AB" w:rsidRDefault="00A564AB" w:rsidP="00F47F51">
      <w:pPr>
        <w:spacing w:line="276" w:lineRule="auto"/>
        <w:jc w:val="both"/>
        <w:outlineLvl w:val="1"/>
        <w:rPr>
          <w:rFonts w:eastAsia="Times New Roman"/>
          <w:sz w:val="28"/>
          <w:szCs w:val="28"/>
        </w:rPr>
      </w:pPr>
      <w:r w:rsidRPr="00A564AB">
        <w:rPr>
          <w:rFonts w:eastAsia="Times New Roman"/>
          <w:b/>
          <w:bCs/>
          <w:sz w:val="28"/>
          <w:szCs w:val="28"/>
        </w:rPr>
        <w:t>11К3</w:t>
      </w:r>
      <w:r w:rsidR="00F47F51">
        <w:rPr>
          <w:rFonts w:eastAsia="Times New Roman"/>
          <w:b/>
          <w:bCs/>
          <w:sz w:val="28"/>
          <w:szCs w:val="28"/>
        </w:rPr>
        <w:t xml:space="preserve"> </w:t>
      </w:r>
      <w:r w:rsidRPr="00A564AB">
        <w:rPr>
          <w:rFonts w:eastAsia="Times New Roman"/>
          <w:sz w:val="28"/>
          <w:szCs w:val="28"/>
        </w:rPr>
        <w:t>По критерию 11К3 максимальный результат получили:</w:t>
      </w:r>
      <w:r w:rsidR="00F47F51">
        <w:rPr>
          <w:rFonts w:eastAsia="Times New Roman"/>
          <w:sz w:val="28"/>
          <w:szCs w:val="28"/>
        </w:rPr>
        <w:t xml:space="preserve"> </w:t>
      </w:r>
      <w:r w:rsidRPr="00A564AB">
        <w:rPr>
          <w:rFonts w:eastAsia="Times New Roman"/>
          <w:sz w:val="28"/>
          <w:szCs w:val="28"/>
        </w:rPr>
        <w:t>0% участников низкой группы;</w:t>
      </w:r>
      <w:r w:rsidR="00F47F51">
        <w:rPr>
          <w:rFonts w:eastAsia="Times New Roman"/>
          <w:sz w:val="28"/>
          <w:szCs w:val="28"/>
        </w:rPr>
        <w:t xml:space="preserve"> </w:t>
      </w:r>
      <w:r w:rsidRPr="00A564AB">
        <w:rPr>
          <w:rFonts w:eastAsia="Times New Roman"/>
          <w:sz w:val="28"/>
          <w:szCs w:val="28"/>
        </w:rPr>
        <w:t>80,00% участников группы до 60 баллов;</w:t>
      </w:r>
      <w:r w:rsidR="00F47F51">
        <w:rPr>
          <w:rFonts w:eastAsia="Times New Roman"/>
          <w:sz w:val="28"/>
          <w:szCs w:val="28"/>
        </w:rPr>
        <w:t xml:space="preserve"> </w:t>
      </w:r>
      <w:r w:rsidRPr="00A564AB">
        <w:rPr>
          <w:rFonts w:eastAsia="Times New Roman"/>
          <w:sz w:val="28"/>
          <w:szCs w:val="28"/>
        </w:rPr>
        <w:t>92,86% участников группы 61–80 баллов;</w:t>
      </w:r>
      <w:r w:rsidR="00F47F51">
        <w:rPr>
          <w:rFonts w:eastAsia="Times New Roman"/>
          <w:sz w:val="28"/>
          <w:szCs w:val="28"/>
        </w:rPr>
        <w:t xml:space="preserve"> </w:t>
      </w:r>
      <w:r w:rsidRPr="00A564AB">
        <w:rPr>
          <w:rFonts w:eastAsia="Times New Roman"/>
          <w:sz w:val="28"/>
          <w:szCs w:val="28"/>
        </w:rPr>
        <w:t>100% участников группы 81–100 баллов.</w:t>
      </w:r>
    </w:p>
    <w:p w14:paraId="305BEC56" w14:textId="2CCEF120" w:rsidR="00A564AB" w:rsidRPr="00A564AB" w:rsidRDefault="00F47F51"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Таким образом, критерий в целом хорошо освоен участниками со средним и высоким уровнем подготовки, однако практически недоступен для группы, не преодолевшей минимальный балл.</w:t>
      </w:r>
    </w:p>
    <w:p w14:paraId="3FD5310A" w14:textId="410EF666" w:rsidR="00A564AB" w:rsidRPr="00A564AB" w:rsidRDefault="00A564AB" w:rsidP="00F47F51">
      <w:pPr>
        <w:spacing w:line="276" w:lineRule="auto"/>
        <w:jc w:val="both"/>
        <w:outlineLvl w:val="1"/>
        <w:rPr>
          <w:rFonts w:eastAsia="Times New Roman"/>
          <w:sz w:val="28"/>
          <w:szCs w:val="28"/>
        </w:rPr>
      </w:pPr>
      <w:r w:rsidRPr="00A564AB">
        <w:rPr>
          <w:rFonts w:eastAsia="Times New Roman"/>
          <w:b/>
          <w:bCs/>
          <w:sz w:val="28"/>
          <w:szCs w:val="28"/>
        </w:rPr>
        <w:t>11К4</w:t>
      </w:r>
      <w:r w:rsidR="00F47F51">
        <w:rPr>
          <w:rFonts w:eastAsia="Times New Roman"/>
          <w:b/>
          <w:bCs/>
          <w:sz w:val="28"/>
          <w:szCs w:val="28"/>
        </w:rPr>
        <w:t xml:space="preserve"> </w:t>
      </w:r>
      <w:r w:rsidRPr="00A564AB">
        <w:rPr>
          <w:rFonts w:eastAsia="Times New Roman"/>
          <w:sz w:val="28"/>
          <w:szCs w:val="28"/>
        </w:rPr>
        <w:t>Максимальный результат:</w:t>
      </w:r>
      <w:r w:rsidR="00F47F51">
        <w:rPr>
          <w:rFonts w:eastAsia="Times New Roman"/>
          <w:sz w:val="28"/>
          <w:szCs w:val="28"/>
        </w:rPr>
        <w:t xml:space="preserve"> </w:t>
      </w:r>
      <w:r w:rsidRPr="00A564AB">
        <w:rPr>
          <w:rFonts w:eastAsia="Times New Roman"/>
          <w:sz w:val="28"/>
          <w:szCs w:val="28"/>
        </w:rPr>
        <w:t>0% — группа не преодолевших минимум;</w:t>
      </w:r>
      <w:r w:rsidR="00F47F51">
        <w:rPr>
          <w:rFonts w:eastAsia="Times New Roman"/>
          <w:sz w:val="28"/>
          <w:szCs w:val="28"/>
        </w:rPr>
        <w:t xml:space="preserve"> </w:t>
      </w:r>
      <w:r w:rsidRPr="00A564AB">
        <w:rPr>
          <w:rFonts w:eastAsia="Times New Roman"/>
          <w:sz w:val="28"/>
          <w:szCs w:val="28"/>
        </w:rPr>
        <w:t>24,44% — группа до 60 баллов;</w:t>
      </w:r>
      <w:r w:rsidR="00F47F51">
        <w:rPr>
          <w:rFonts w:eastAsia="Times New Roman"/>
          <w:sz w:val="28"/>
          <w:szCs w:val="28"/>
        </w:rPr>
        <w:t xml:space="preserve"> </w:t>
      </w:r>
      <w:r w:rsidRPr="00A564AB">
        <w:rPr>
          <w:rFonts w:eastAsia="Times New Roman"/>
          <w:sz w:val="28"/>
          <w:szCs w:val="28"/>
        </w:rPr>
        <w:t>42,86% — группа 61–80 баллов;</w:t>
      </w:r>
      <w:r w:rsidR="00F47F51">
        <w:rPr>
          <w:rFonts w:eastAsia="Times New Roman"/>
          <w:sz w:val="28"/>
          <w:szCs w:val="28"/>
        </w:rPr>
        <w:t xml:space="preserve"> </w:t>
      </w:r>
      <w:r w:rsidRPr="00A564AB">
        <w:rPr>
          <w:rFonts w:eastAsia="Times New Roman"/>
          <w:sz w:val="28"/>
          <w:szCs w:val="28"/>
        </w:rPr>
        <w:t>100% — группа 81–100 баллов.</w:t>
      </w:r>
      <w:r w:rsidR="00F47F51">
        <w:rPr>
          <w:rFonts w:eastAsia="Times New Roman"/>
          <w:sz w:val="28"/>
          <w:szCs w:val="28"/>
        </w:rPr>
        <w:t xml:space="preserve"> </w:t>
      </w:r>
      <w:r w:rsidRPr="00A564AB">
        <w:rPr>
          <w:rFonts w:eastAsia="Times New Roman"/>
          <w:sz w:val="28"/>
          <w:szCs w:val="28"/>
        </w:rPr>
        <w:t>Особое внимание следует обратить на группу 61–80 баллов. Несмотря на достаточно высокий общий экзаменационный результат, менее половины участников данной группы получили максимальный балл по критерию.</w:t>
      </w:r>
      <w:r w:rsidR="00F47F51">
        <w:rPr>
          <w:rFonts w:eastAsia="Times New Roman"/>
          <w:sz w:val="28"/>
          <w:szCs w:val="28"/>
        </w:rPr>
        <w:t xml:space="preserve"> </w:t>
      </w:r>
      <w:r w:rsidRPr="00A564AB">
        <w:rPr>
          <w:rFonts w:eastAsia="Times New Roman"/>
          <w:sz w:val="28"/>
          <w:szCs w:val="28"/>
        </w:rPr>
        <w:t xml:space="preserve">Следовательно, именно этот компонент задания может рассматриваться как </w:t>
      </w:r>
      <w:r w:rsidRPr="00A564AB">
        <w:rPr>
          <w:rFonts w:eastAsia="Times New Roman"/>
          <w:b/>
          <w:bCs/>
          <w:sz w:val="28"/>
          <w:szCs w:val="28"/>
        </w:rPr>
        <w:t>зона роста для хорошо подготовленных участников</w:t>
      </w:r>
      <w:r w:rsidRPr="00A564AB">
        <w:rPr>
          <w:rFonts w:eastAsia="Times New Roman"/>
          <w:sz w:val="28"/>
          <w:szCs w:val="28"/>
        </w:rPr>
        <w:t>, стремящихся к результату 81–100 баллов.</w:t>
      </w:r>
    </w:p>
    <w:p w14:paraId="2DC545D5" w14:textId="6DB15091" w:rsidR="00A564AB" w:rsidRPr="00A564AB" w:rsidRDefault="00A564AB" w:rsidP="00F47F51">
      <w:pPr>
        <w:spacing w:line="276" w:lineRule="auto"/>
        <w:jc w:val="both"/>
        <w:outlineLvl w:val="1"/>
        <w:rPr>
          <w:rFonts w:eastAsia="Times New Roman"/>
          <w:sz w:val="28"/>
          <w:szCs w:val="28"/>
        </w:rPr>
      </w:pPr>
      <w:r w:rsidRPr="00A564AB">
        <w:rPr>
          <w:rFonts w:eastAsia="Times New Roman"/>
          <w:b/>
          <w:bCs/>
          <w:sz w:val="28"/>
          <w:szCs w:val="28"/>
        </w:rPr>
        <w:t>11К5</w:t>
      </w:r>
      <w:r w:rsidR="00F47F51">
        <w:rPr>
          <w:rFonts w:eastAsia="Times New Roman"/>
          <w:b/>
          <w:bCs/>
          <w:sz w:val="28"/>
          <w:szCs w:val="28"/>
        </w:rPr>
        <w:t xml:space="preserve">. </w:t>
      </w:r>
      <w:r w:rsidRPr="00A564AB">
        <w:rPr>
          <w:rFonts w:eastAsia="Times New Roman"/>
          <w:sz w:val="28"/>
          <w:szCs w:val="28"/>
        </w:rPr>
        <w:t>Максимальный результат получили:</w:t>
      </w:r>
      <w:r w:rsidR="00F47F51">
        <w:rPr>
          <w:rFonts w:eastAsia="Times New Roman"/>
          <w:sz w:val="28"/>
          <w:szCs w:val="28"/>
        </w:rPr>
        <w:t xml:space="preserve"> </w:t>
      </w:r>
      <w:r w:rsidRPr="00A564AB">
        <w:rPr>
          <w:rFonts w:eastAsia="Times New Roman"/>
          <w:sz w:val="28"/>
          <w:szCs w:val="28"/>
        </w:rPr>
        <w:t>0% участников низкой группы;</w:t>
      </w:r>
      <w:r w:rsidR="00F47F51">
        <w:rPr>
          <w:rFonts w:eastAsia="Times New Roman"/>
          <w:sz w:val="28"/>
          <w:szCs w:val="28"/>
        </w:rPr>
        <w:t xml:space="preserve"> </w:t>
      </w:r>
      <w:r w:rsidRPr="00A564AB">
        <w:rPr>
          <w:rFonts w:eastAsia="Times New Roman"/>
          <w:sz w:val="28"/>
          <w:szCs w:val="28"/>
        </w:rPr>
        <w:t>42,22% группы до 60 баллов;</w:t>
      </w:r>
      <w:r w:rsidR="00F47F51">
        <w:rPr>
          <w:rFonts w:eastAsia="Times New Roman"/>
          <w:sz w:val="28"/>
          <w:szCs w:val="28"/>
        </w:rPr>
        <w:t xml:space="preserve"> </w:t>
      </w:r>
      <w:r w:rsidRPr="00A564AB">
        <w:rPr>
          <w:rFonts w:eastAsia="Times New Roman"/>
          <w:sz w:val="28"/>
          <w:szCs w:val="28"/>
        </w:rPr>
        <w:t>85,71% группы 61–80 баллов;</w:t>
      </w:r>
      <w:r w:rsidR="00F47F51">
        <w:rPr>
          <w:rFonts w:eastAsia="Times New Roman"/>
          <w:sz w:val="28"/>
          <w:szCs w:val="28"/>
        </w:rPr>
        <w:t xml:space="preserve"> </w:t>
      </w:r>
      <w:r w:rsidRPr="00A564AB">
        <w:rPr>
          <w:rFonts w:eastAsia="Times New Roman"/>
          <w:sz w:val="28"/>
          <w:szCs w:val="28"/>
        </w:rPr>
        <w:t>75% группы 81–100 баллов.</w:t>
      </w:r>
      <w:r w:rsidR="00F47F51">
        <w:rPr>
          <w:rFonts w:eastAsia="Times New Roman"/>
          <w:sz w:val="28"/>
          <w:szCs w:val="28"/>
        </w:rPr>
        <w:t xml:space="preserve"> </w:t>
      </w:r>
      <w:r w:rsidRPr="00A564AB">
        <w:rPr>
          <w:rFonts w:eastAsia="Times New Roman"/>
          <w:sz w:val="28"/>
          <w:szCs w:val="28"/>
        </w:rPr>
        <w:t xml:space="preserve">Показатель высоких групп несколько снижается с 85,71% до 75%, что </w:t>
      </w:r>
      <w:r w:rsidRPr="00A564AB">
        <w:rPr>
          <w:rFonts w:eastAsia="Times New Roman"/>
          <w:sz w:val="28"/>
          <w:szCs w:val="28"/>
        </w:rPr>
        <w:lastRenderedPageBreak/>
        <w:t>свидетельствует о том, что даже сильные участники не всегда демонстрируют устойчивое владение данным компонентом.</w:t>
      </w:r>
    </w:p>
    <w:p w14:paraId="31FC39C9" w14:textId="221372A5" w:rsidR="00A564AB" w:rsidRPr="00A564AB" w:rsidRDefault="00A564AB" w:rsidP="00F47F51">
      <w:pPr>
        <w:spacing w:line="276" w:lineRule="auto"/>
        <w:jc w:val="both"/>
        <w:outlineLvl w:val="1"/>
        <w:rPr>
          <w:rFonts w:eastAsia="Times New Roman"/>
          <w:sz w:val="28"/>
          <w:szCs w:val="28"/>
        </w:rPr>
      </w:pPr>
      <w:r w:rsidRPr="00A564AB">
        <w:rPr>
          <w:rFonts w:eastAsia="Times New Roman"/>
          <w:b/>
          <w:bCs/>
          <w:sz w:val="28"/>
          <w:szCs w:val="28"/>
        </w:rPr>
        <w:t>11К6</w:t>
      </w:r>
      <w:r w:rsidR="00F47F51">
        <w:rPr>
          <w:rFonts w:eastAsia="Times New Roman"/>
          <w:b/>
          <w:bCs/>
          <w:sz w:val="28"/>
          <w:szCs w:val="28"/>
        </w:rPr>
        <w:t xml:space="preserve"> </w:t>
      </w:r>
      <w:r w:rsidRPr="00A564AB">
        <w:rPr>
          <w:rFonts w:eastAsia="Times New Roman"/>
          <w:sz w:val="28"/>
          <w:szCs w:val="28"/>
        </w:rPr>
        <w:t>По критерию 11К6 максимальный результат получили:</w:t>
      </w:r>
      <w:r w:rsidR="00F47F51">
        <w:rPr>
          <w:rFonts w:eastAsia="Times New Roman"/>
          <w:sz w:val="28"/>
          <w:szCs w:val="28"/>
        </w:rPr>
        <w:t xml:space="preserve"> </w:t>
      </w:r>
      <w:r w:rsidRPr="00A564AB">
        <w:rPr>
          <w:rFonts w:eastAsia="Times New Roman"/>
          <w:sz w:val="28"/>
          <w:szCs w:val="28"/>
        </w:rPr>
        <w:t>0% участников не преодолевших минимум;</w:t>
      </w:r>
      <w:r w:rsidR="00F47F51">
        <w:rPr>
          <w:rFonts w:eastAsia="Times New Roman"/>
          <w:sz w:val="28"/>
          <w:szCs w:val="28"/>
        </w:rPr>
        <w:t xml:space="preserve"> </w:t>
      </w:r>
      <w:r w:rsidRPr="00A564AB">
        <w:rPr>
          <w:rFonts w:eastAsia="Times New Roman"/>
          <w:sz w:val="28"/>
          <w:szCs w:val="28"/>
        </w:rPr>
        <w:t>37,78% группы до 60 баллов;</w:t>
      </w:r>
      <w:r w:rsidR="00F47F51">
        <w:rPr>
          <w:rFonts w:eastAsia="Times New Roman"/>
          <w:sz w:val="28"/>
          <w:szCs w:val="28"/>
        </w:rPr>
        <w:t xml:space="preserve"> </w:t>
      </w:r>
      <w:r w:rsidRPr="00A564AB">
        <w:rPr>
          <w:rFonts w:eastAsia="Times New Roman"/>
          <w:sz w:val="28"/>
          <w:szCs w:val="28"/>
        </w:rPr>
        <w:t>35,71% группы 61–80 баллов;</w:t>
      </w:r>
      <w:r w:rsidR="00F47F51">
        <w:rPr>
          <w:rFonts w:eastAsia="Times New Roman"/>
          <w:sz w:val="28"/>
          <w:szCs w:val="28"/>
        </w:rPr>
        <w:t xml:space="preserve"> </w:t>
      </w:r>
      <w:r w:rsidRPr="00A564AB">
        <w:rPr>
          <w:rFonts w:eastAsia="Times New Roman"/>
          <w:sz w:val="28"/>
          <w:szCs w:val="28"/>
        </w:rPr>
        <w:t>50% группы 81–100 баллов.Это один из наиболее проблемных критериев для всех групп.</w:t>
      </w:r>
      <w:r w:rsidR="00F47F51">
        <w:rPr>
          <w:rFonts w:eastAsia="Times New Roman"/>
          <w:sz w:val="28"/>
          <w:szCs w:val="28"/>
        </w:rPr>
        <w:t xml:space="preserve"> </w:t>
      </w:r>
      <w:r w:rsidRPr="00A564AB">
        <w:rPr>
          <w:rFonts w:eastAsia="Times New Roman"/>
          <w:sz w:val="28"/>
          <w:szCs w:val="28"/>
        </w:rPr>
        <w:t xml:space="preserve">Даже среди наиболее подготовленных участников только половина получает максимальный балл. Следовательно, данный компонент следует рассматривать как </w:t>
      </w:r>
      <w:r w:rsidRPr="00A564AB">
        <w:rPr>
          <w:rFonts w:eastAsia="Times New Roman"/>
          <w:b/>
          <w:bCs/>
          <w:sz w:val="28"/>
          <w:szCs w:val="28"/>
        </w:rPr>
        <w:t>общую методическую проблему</w:t>
      </w:r>
      <w:r w:rsidRPr="00A564AB">
        <w:rPr>
          <w:rFonts w:eastAsia="Times New Roman"/>
          <w:sz w:val="28"/>
          <w:szCs w:val="28"/>
        </w:rPr>
        <w:t>, а не только как дефицит слабых учащихся.</w:t>
      </w:r>
    </w:p>
    <w:p w14:paraId="1B801D84" w14:textId="6EEC1035" w:rsidR="00A564AB" w:rsidRPr="00A564AB" w:rsidRDefault="00A564AB" w:rsidP="00F47F51">
      <w:pPr>
        <w:spacing w:line="276" w:lineRule="auto"/>
        <w:jc w:val="both"/>
        <w:outlineLvl w:val="1"/>
        <w:rPr>
          <w:rFonts w:eastAsia="Times New Roman"/>
          <w:sz w:val="28"/>
          <w:szCs w:val="28"/>
        </w:rPr>
      </w:pPr>
      <w:r w:rsidRPr="00A564AB">
        <w:rPr>
          <w:rFonts w:eastAsia="Times New Roman"/>
          <w:b/>
          <w:bCs/>
          <w:sz w:val="28"/>
          <w:szCs w:val="28"/>
        </w:rPr>
        <w:t>11К7</w:t>
      </w:r>
      <w:r w:rsidR="00F47F51">
        <w:rPr>
          <w:rFonts w:eastAsia="Times New Roman"/>
          <w:b/>
          <w:bCs/>
          <w:sz w:val="28"/>
          <w:szCs w:val="28"/>
        </w:rPr>
        <w:t xml:space="preserve">. </w:t>
      </w:r>
      <w:r w:rsidRPr="00A564AB">
        <w:rPr>
          <w:rFonts w:eastAsia="Times New Roman"/>
          <w:sz w:val="28"/>
          <w:szCs w:val="28"/>
        </w:rPr>
        <w:t>По критерию 11К7 максимальный результат получили:</w:t>
      </w:r>
      <w:r w:rsidR="00F47F51">
        <w:rPr>
          <w:rFonts w:eastAsia="Times New Roman"/>
          <w:sz w:val="28"/>
          <w:szCs w:val="28"/>
        </w:rPr>
        <w:t xml:space="preserve"> </w:t>
      </w:r>
      <w:r w:rsidRPr="00A564AB">
        <w:rPr>
          <w:rFonts w:eastAsia="Times New Roman"/>
          <w:sz w:val="28"/>
          <w:szCs w:val="28"/>
        </w:rPr>
        <w:t>4,17% участников низкой группы;</w:t>
      </w:r>
      <w:r w:rsidR="00F47F51">
        <w:rPr>
          <w:rFonts w:eastAsia="Times New Roman"/>
          <w:sz w:val="28"/>
          <w:szCs w:val="28"/>
        </w:rPr>
        <w:t xml:space="preserve"> </w:t>
      </w:r>
      <w:r w:rsidRPr="00A564AB">
        <w:rPr>
          <w:rFonts w:eastAsia="Times New Roman"/>
          <w:sz w:val="28"/>
          <w:szCs w:val="28"/>
        </w:rPr>
        <w:t>80% участников группы до 60 баллов;</w:t>
      </w:r>
      <w:r w:rsidR="00F47F51">
        <w:rPr>
          <w:rFonts w:eastAsia="Times New Roman"/>
          <w:sz w:val="28"/>
          <w:szCs w:val="28"/>
        </w:rPr>
        <w:t xml:space="preserve"> </w:t>
      </w:r>
      <w:r w:rsidRPr="00A564AB">
        <w:rPr>
          <w:rFonts w:eastAsia="Times New Roman"/>
          <w:sz w:val="28"/>
          <w:szCs w:val="28"/>
        </w:rPr>
        <w:t>100% участников группы 61–80;</w:t>
      </w:r>
      <w:r w:rsidR="00F47F51">
        <w:rPr>
          <w:rFonts w:eastAsia="Times New Roman"/>
          <w:sz w:val="28"/>
          <w:szCs w:val="28"/>
        </w:rPr>
        <w:t xml:space="preserve"> </w:t>
      </w:r>
      <w:r w:rsidRPr="00A564AB">
        <w:rPr>
          <w:rFonts w:eastAsia="Times New Roman"/>
          <w:sz w:val="28"/>
          <w:szCs w:val="28"/>
        </w:rPr>
        <w:t>100% участников группы 81–100.</w:t>
      </w:r>
      <w:r w:rsidR="00F47F51">
        <w:rPr>
          <w:rFonts w:eastAsia="Times New Roman"/>
          <w:sz w:val="28"/>
          <w:szCs w:val="28"/>
        </w:rPr>
        <w:t xml:space="preserve"> </w:t>
      </w:r>
      <w:r w:rsidRPr="00A564AB">
        <w:rPr>
          <w:rFonts w:eastAsia="Times New Roman"/>
          <w:sz w:val="28"/>
          <w:szCs w:val="28"/>
        </w:rPr>
        <w:t>Таким образом, критерий достаточно успешно выполняется большинством участников, имеющих средний и высокий уровень подготовки.</w:t>
      </w:r>
    </w:p>
    <w:p w14:paraId="4090B0F1" w14:textId="2F18635C" w:rsidR="00A564AB" w:rsidRPr="00A564AB" w:rsidRDefault="00A564AB" w:rsidP="00F47F51">
      <w:pPr>
        <w:spacing w:line="276" w:lineRule="auto"/>
        <w:jc w:val="both"/>
        <w:outlineLvl w:val="1"/>
        <w:rPr>
          <w:rFonts w:eastAsia="Times New Roman"/>
          <w:sz w:val="28"/>
          <w:szCs w:val="28"/>
        </w:rPr>
      </w:pPr>
      <w:r w:rsidRPr="00A564AB">
        <w:rPr>
          <w:rFonts w:eastAsia="Times New Roman"/>
          <w:b/>
          <w:bCs/>
          <w:sz w:val="28"/>
          <w:szCs w:val="28"/>
        </w:rPr>
        <w:t>11К8</w:t>
      </w:r>
      <w:r w:rsidR="00F47F51">
        <w:rPr>
          <w:rFonts w:eastAsia="Times New Roman"/>
          <w:b/>
          <w:bCs/>
          <w:sz w:val="28"/>
          <w:szCs w:val="28"/>
        </w:rPr>
        <w:t xml:space="preserve">. </w:t>
      </w:r>
      <w:r w:rsidRPr="00A564AB">
        <w:rPr>
          <w:rFonts w:eastAsia="Times New Roman"/>
          <w:sz w:val="28"/>
          <w:szCs w:val="28"/>
        </w:rPr>
        <w:t>Максимальный результат получили:</w:t>
      </w:r>
      <w:r w:rsidR="00F47F51">
        <w:rPr>
          <w:rFonts w:eastAsia="Times New Roman"/>
          <w:sz w:val="28"/>
          <w:szCs w:val="28"/>
        </w:rPr>
        <w:t xml:space="preserve"> </w:t>
      </w:r>
      <w:r w:rsidRPr="00A564AB">
        <w:rPr>
          <w:rFonts w:eastAsia="Times New Roman"/>
          <w:sz w:val="28"/>
          <w:szCs w:val="28"/>
        </w:rPr>
        <w:t>0% участников низкой группы;</w:t>
      </w:r>
      <w:r w:rsidR="00F47F51">
        <w:rPr>
          <w:rFonts w:eastAsia="Times New Roman"/>
          <w:sz w:val="28"/>
          <w:szCs w:val="28"/>
        </w:rPr>
        <w:t xml:space="preserve"> </w:t>
      </w:r>
      <w:r w:rsidRPr="00A564AB">
        <w:rPr>
          <w:rFonts w:eastAsia="Times New Roman"/>
          <w:sz w:val="28"/>
          <w:szCs w:val="28"/>
        </w:rPr>
        <w:t>71,11% участников группы до 60 баллов;</w:t>
      </w:r>
    </w:p>
    <w:p w14:paraId="573C3718" w14:textId="05DD1931" w:rsidR="00A564AB" w:rsidRPr="00A564AB" w:rsidRDefault="00A564AB" w:rsidP="00F47F51">
      <w:pPr>
        <w:spacing w:line="276" w:lineRule="auto"/>
        <w:jc w:val="both"/>
        <w:rPr>
          <w:rFonts w:eastAsia="Times New Roman"/>
          <w:sz w:val="28"/>
          <w:szCs w:val="28"/>
        </w:rPr>
      </w:pPr>
      <w:r w:rsidRPr="00A564AB">
        <w:rPr>
          <w:rFonts w:eastAsia="Times New Roman"/>
          <w:sz w:val="28"/>
          <w:szCs w:val="28"/>
        </w:rPr>
        <w:t>92,86% группы 61–80;</w:t>
      </w:r>
      <w:r w:rsidR="00F47F51" w:rsidRPr="00F47F51">
        <w:rPr>
          <w:rFonts w:eastAsia="Times New Roman"/>
          <w:sz w:val="28"/>
          <w:szCs w:val="28"/>
        </w:rPr>
        <w:t xml:space="preserve"> </w:t>
      </w:r>
      <w:r w:rsidRPr="00A564AB">
        <w:rPr>
          <w:rFonts w:eastAsia="Times New Roman"/>
          <w:sz w:val="28"/>
          <w:szCs w:val="28"/>
        </w:rPr>
        <w:t>100% группы 81–100.</w:t>
      </w:r>
      <w:r w:rsidR="00F47F51" w:rsidRPr="00F47F51">
        <w:rPr>
          <w:rFonts w:eastAsia="Times New Roman"/>
          <w:sz w:val="28"/>
          <w:szCs w:val="28"/>
        </w:rPr>
        <w:t xml:space="preserve"> </w:t>
      </w:r>
      <w:r w:rsidRPr="00A564AB">
        <w:rPr>
          <w:rFonts w:eastAsia="Times New Roman"/>
          <w:sz w:val="28"/>
          <w:szCs w:val="28"/>
        </w:rPr>
        <w:t>Результат свидетельствует о достаточно высокой сформированности соответствующего умения у подготовленных участников.</w:t>
      </w:r>
    </w:p>
    <w:p w14:paraId="48F2AC60" w14:textId="2A427A94" w:rsidR="00A564AB" w:rsidRPr="00A564AB" w:rsidRDefault="00A564AB" w:rsidP="00F47F51">
      <w:pPr>
        <w:spacing w:line="276" w:lineRule="auto"/>
        <w:jc w:val="both"/>
        <w:outlineLvl w:val="1"/>
        <w:rPr>
          <w:rFonts w:eastAsia="Times New Roman"/>
          <w:sz w:val="28"/>
          <w:szCs w:val="28"/>
        </w:rPr>
      </w:pPr>
      <w:r w:rsidRPr="00A564AB">
        <w:rPr>
          <w:rFonts w:eastAsia="Times New Roman"/>
          <w:b/>
          <w:bCs/>
          <w:sz w:val="28"/>
          <w:szCs w:val="28"/>
        </w:rPr>
        <w:t>11К9</w:t>
      </w:r>
      <w:r w:rsidR="00F47F51">
        <w:rPr>
          <w:rFonts w:eastAsia="Times New Roman"/>
          <w:b/>
          <w:bCs/>
          <w:sz w:val="28"/>
          <w:szCs w:val="28"/>
        </w:rPr>
        <w:t xml:space="preserve">. </w:t>
      </w:r>
      <w:r w:rsidRPr="00A564AB">
        <w:rPr>
          <w:rFonts w:eastAsia="Times New Roman"/>
          <w:sz w:val="28"/>
          <w:szCs w:val="28"/>
        </w:rPr>
        <w:t>Максимальный результат:</w:t>
      </w:r>
      <w:r w:rsidR="00F47F51">
        <w:rPr>
          <w:rFonts w:eastAsia="Times New Roman"/>
          <w:sz w:val="28"/>
          <w:szCs w:val="28"/>
        </w:rPr>
        <w:t xml:space="preserve"> </w:t>
      </w:r>
      <w:r w:rsidRPr="00A564AB">
        <w:rPr>
          <w:rFonts w:eastAsia="Times New Roman"/>
          <w:sz w:val="28"/>
          <w:szCs w:val="28"/>
        </w:rPr>
        <w:t>0% — не преодолевшие минимум;</w:t>
      </w:r>
      <w:r w:rsidR="00F47F51">
        <w:rPr>
          <w:rFonts w:eastAsia="Times New Roman"/>
          <w:sz w:val="28"/>
          <w:szCs w:val="28"/>
        </w:rPr>
        <w:t xml:space="preserve"> </w:t>
      </w:r>
      <w:r w:rsidRPr="00A564AB">
        <w:rPr>
          <w:rFonts w:eastAsia="Times New Roman"/>
          <w:sz w:val="28"/>
          <w:szCs w:val="28"/>
        </w:rPr>
        <w:t>77,78% — группа до 60 баллов;</w:t>
      </w:r>
      <w:r w:rsidR="00F47F51">
        <w:rPr>
          <w:rFonts w:eastAsia="Times New Roman"/>
          <w:sz w:val="28"/>
          <w:szCs w:val="28"/>
        </w:rPr>
        <w:t xml:space="preserve"> </w:t>
      </w:r>
      <w:r w:rsidRPr="00A564AB">
        <w:rPr>
          <w:rFonts w:eastAsia="Times New Roman"/>
          <w:sz w:val="28"/>
          <w:szCs w:val="28"/>
        </w:rPr>
        <w:t>92,86% — группа 61–80;</w:t>
      </w:r>
      <w:r w:rsidR="00F47F51">
        <w:rPr>
          <w:rFonts w:eastAsia="Times New Roman"/>
          <w:sz w:val="28"/>
          <w:szCs w:val="28"/>
        </w:rPr>
        <w:t xml:space="preserve"> </w:t>
      </w:r>
      <w:r w:rsidRPr="00A564AB">
        <w:rPr>
          <w:rFonts w:eastAsia="Times New Roman"/>
          <w:sz w:val="28"/>
          <w:szCs w:val="28"/>
        </w:rPr>
        <w:t>100% — группа 81–100.</w:t>
      </w:r>
      <w:r w:rsidR="00F47F51">
        <w:rPr>
          <w:rFonts w:eastAsia="Times New Roman"/>
          <w:sz w:val="28"/>
          <w:szCs w:val="28"/>
        </w:rPr>
        <w:t xml:space="preserve"> </w:t>
      </w:r>
      <w:r w:rsidRPr="00A564AB">
        <w:rPr>
          <w:rFonts w:eastAsia="Times New Roman"/>
          <w:sz w:val="28"/>
          <w:szCs w:val="28"/>
        </w:rPr>
        <w:t>Критерий 11К9 в целом выполняется успешно, начиная уже с группы участников, преодолевших минимальный порог.</w:t>
      </w:r>
    </w:p>
    <w:p w14:paraId="2006A5B9" w14:textId="6E9CB1A9" w:rsidR="00A564AB" w:rsidRPr="00A564AB" w:rsidRDefault="00F47F51" w:rsidP="00A564AB">
      <w:pPr>
        <w:spacing w:line="276" w:lineRule="auto"/>
        <w:jc w:val="both"/>
        <w:rPr>
          <w:rFonts w:eastAsia="Times New Roman"/>
          <w:sz w:val="28"/>
          <w:szCs w:val="28"/>
        </w:rPr>
      </w:pPr>
      <w:r>
        <w:rPr>
          <w:rFonts w:eastAsia="Times New Roman"/>
          <w:b/>
          <w:bCs/>
          <w:kern w:val="36"/>
          <w:sz w:val="28"/>
          <w:szCs w:val="28"/>
        </w:rPr>
        <w:t xml:space="preserve">     </w:t>
      </w:r>
      <w:r w:rsidR="00A564AB" w:rsidRPr="00A564AB">
        <w:rPr>
          <w:rFonts w:eastAsia="Times New Roman"/>
          <w:sz w:val="28"/>
          <w:szCs w:val="28"/>
        </w:rPr>
        <w:t>Анализ результатов выполнения заданий КИМ показывает наличие выраженной дифференциации участников экзамена по уровню предметной подготовки.</w:t>
      </w:r>
    </w:p>
    <w:p w14:paraId="3A107E34" w14:textId="3437EBDB" w:rsidR="00A564AB" w:rsidRPr="00A564AB" w:rsidRDefault="00F47F51"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Для группы, не преодолевшей минимальный балл, характерны массовые нулевые результаты по большинству заданий. Это свидетельствует о системных пробелах в базовой предметной подготовке.</w:t>
      </w:r>
    </w:p>
    <w:p w14:paraId="25C65C1F" w14:textId="55745FB9" w:rsidR="00A564AB" w:rsidRPr="00A564AB" w:rsidRDefault="00F47F51"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Участники группы от минимального до 60 баллов демонстрируют сформированность отдельных базовых умений, однако испытывают существенные трудности при выполнении комплексных заданий и заданий, требующих последовательного применения нескольких операций.</w:t>
      </w:r>
    </w:p>
    <w:p w14:paraId="45C8D2D3" w14:textId="53397CAD" w:rsidR="00A564AB" w:rsidRPr="00A564AB" w:rsidRDefault="00F47F51"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Участники с результатами 61–80 баллов в большинстве случаев успешно выполняют основные задания КИМ. Их основная зона роста связана с повышением точности, полноты и качества выполнения сложных заданий.</w:t>
      </w:r>
    </w:p>
    <w:p w14:paraId="444CC005" w14:textId="7D10EB89" w:rsidR="00A564AB" w:rsidRPr="00A564AB" w:rsidRDefault="00F47F51" w:rsidP="00A564AB">
      <w:pPr>
        <w:spacing w:line="276" w:lineRule="auto"/>
        <w:jc w:val="both"/>
        <w:rPr>
          <w:rFonts w:eastAsia="Times New Roman"/>
          <w:sz w:val="28"/>
          <w:szCs w:val="28"/>
        </w:rPr>
      </w:pPr>
      <w:r>
        <w:rPr>
          <w:rFonts w:eastAsia="Times New Roman"/>
          <w:sz w:val="28"/>
          <w:szCs w:val="28"/>
        </w:rPr>
        <w:lastRenderedPageBreak/>
        <w:t xml:space="preserve">     </w:t>
      </w:r>
      <w:r w:rsidR="00A564AB" w:rsidRPr="00A564AB">
        <w:rPr>
          <w:rFonts w:eastAsia="Times New Roman"/>
          <w:sz w:val="28"/>
          <w:szCs w:val="28"/>
        </w:rPr>
        <w:t>Участники группы 81–100 баллов характеризуются практически полным освоением большинства проверяемых умений. Вместе с тем результаты по отдельным критериям показывают наличие локальных дефицитов. Наиболее значимой зоной роста является критерий 11К6, максимальный результат по которому получили только 50% высокорезультативных участников.</w:t>
      </w:r>
    </w:p>
    <w:p w14:paraId="4F6F51B6" w14:textId="77777777" w:rsidR="00A564AB" w:rsidRPr="00A564AB" w:rsidRDefault="00A564AB" w:rsidP="00A564AB">
      <w:pPr>
        <w:spacing w:line="276" w:lineRule="auto"/>
        <w:jc w:val="both"/>
        <w:rPr>
          <w:rFonts w:eastAsia="Times New Roman"/>
          <w:sz w:val="28"/>
          <w:szCs w:val="28"/>
        </w:rPr>
      </w:pPr>
      <w:r w:rsidRPr="00A564AB">
        <w:rPr>
          <w:rFonts w:eastAsia="Times New Roman"/>
          <w:sz w:val="28"/>
          <w:szCs w:val="28"/>
        </w:rPr>
        <w:t xml:space="preserve">Таким образом, методическая работа должна строиться </w:t>
      </w:r>
      <w:r w:rsidRPr="00A564AB">
        <w:rPr>
          <w:rFonts w:eastAsia="Times New Roman"/>
          <w:i/>
          <w:iCs/>
          <w:sz w:val="28"/>
          <w:szCs w:val="28"/>
        </w:rPr>
        <w:t>дифференцированно:</w:t>
      </w:r>
    </w:p>
    <w:p w14:paraId="7C9EA169" w14:textId="77777777" w:rsidR="00A564AB" w:rsidRPr="00A564AB" w:rsidRDefault="00A564AB" w:rsidP="009007BE">
      <w:pPr>
        <w:numPr>
          <w:ilvl w:val="0"/>
          <w:numId w:val="8"/>
        </w:numPr>
        <w:spacing w:line="276" w:lineRule="auto"/>
        <w:ind w:left="0"/>
        <w:jc w:val="both"/>
        <w:rPr>
          <w:rFonts w:eastAsia="Times New Roman"/>
          <w:sz w:val="28"/>
          <w:szCs w:val="28"/>
        </w:rPr>
      </w:pPr>
      <w:r w:rsidRPr="00A564AB">
        <w:rPr>
          <w:rFonts w:eastAsia="Times New Roman"/>
          <w:sz w:val="28"/>
          <w:szCs w:val="28"/>
        </w:rPr>
        <w:t>для слабых участников — на формировании базовой предметной грамотности;</w:t>
      </w:r>
    </w:p>
    <w:p w14:paraId="6CA3215E" w14:textId="77777777" w:rsidR="00A564AB" w:rsidRPr="00A564AB" w:rsidRDefault="00A564AB" w:rsidP="009007BE">
      <w:pPr>
        <w:numPr>
          <w:ilvl w:val="0"/>
          <w:numId w:val="8"/>
        </w:numPr>
        <w:spacing w:line="276" w:lineRule="auto"/>
        <w:ind w:left="0"/>
        <w:jc w:val="both"/>
        <w:rPr>
          <w:rFonts w:eastAsia="Times New Roman"/>
          <w:sz w:val="28"/>
          <w:szCs w:val="28"/>
        </w:rPr>
      </w:pPr>
      <w:r w:rsidRPr="00A564AB">
        <w:rPr>
          <w:rFonts w:eastAsia="Times New Roman"/>
          <w:sz w:val="28"/>
          <w:szCs w:val="28"/>
        </w:rPr>
        <w:t>для участников до 60 баллов — на закреплении базовых умений и переходе к комплексному применению знаний;</w:t>
      </w:r>
    </w:p>
    <w:p w14:paraId="49440676" w14:textId="77777777" w:rsidR="00A564AB" w:rsidRPr="00A564AB" w:rsidRDefault="00A564AB" w:rsidP="009007BE">
      <w:pPr>
        <w:numPr>
          <w:ilvl w:val="0"/>
          <w:numId w:val="8"/>
        </w:numPr>
        <w:spacing w:line="276" w:lineRule="auto"/>
        <w:ind w:left="0"/>
        <w:jc w:val="both"/>
        <w:rPr>
          <w:rFonts w:eastAsia="Times New Roman"/>
          <w:sz w:val="28"/>
          <w:szCs w:val="28"/>
        </w:rPr>
      </w:pPr>
      <w:r w:rsidRPr="00A564AB">
        <w:rPr>
          <w:rFonts w:eastAsia="Times New Roman"/>
          <w:sz w:val="28"/>
          <w:szCs w:val="28"/>
        </w:rPr>
        <w:t>для участников 61–80 баллов — на повышении качества выполнения сложных заданий;</w:t>
      </w:r>
    </w:p>
    <w:p w14:paraId="51B8CBAF" w14:textId="77777777" w:rsidR="00A564AB" w:rsidRPr="00A564AB" w:rsidRDefault="00A564AB" w:rsidP="009007BE">
      <w:pPr>
        <w:numPr>
          <w:ilvl w:val="0"/>
          <w:numId w:val="8"/>
        </w:numPr>
        <w:spacing w:line="276" w:lineRule="auto"/>
        <w:ind w:left="0"/>
        <w:jc w:val="both"/>
        <w:rPr>
          <w:rFonts w:eastAsia="Times New Roman"/>
          <w:sz w:val="28"/>
          <w:szCs w:val="28"/>
        </w:rPr>
      </w:pPr>
      <w:r w:rsidRPr="00A564AB">
        <w:rPr>
          <w:rFonts w:eastAsia="Times New Roman"/>
          <w:sz w:val="28"/>
          <w:szCs w:val="28"/>
        </w:rPr>
        <w:t>для участников 81–100 баллов — на устранении точечных дефицитов, совершенствовании аргументации, точности формулировок и выполнении заданий по критериям.</w:t>
      </w:r>
    </w:p>
    <w:p w14:paraId="396AEB37" w14:textId="56DF0670" w:rsidR="00A564AB" w:rsidRPr="00A564AB" w:rsidRDefault="00F47F51" w:rsidP="00A564AB">
      <w:pPr>
        <w:spacing w:line="276" w:lineRule="auto"/>
        <w:jc w:val="both"/>
        <w:rPr>
          <w:rFonts w:eastAsia="Times New Roman"/>
          <w:sz w:val="28"/>
          <w:szCs w:val="28"/>
        </w:rPr>
      </w:pPr>
      <w:r>
        <w:rPr>
          <w:rFonts w:eastAsia="Times New Roman"/>
          <w:sz w:val="28"/>
          <w:szCs w:val="28"/>
        </w:rPr>
        <w:t xml:space="preserve">     </w:t>
      </w:r>
      <w:r w:rsidR="00A564AB" w:rsidRPr="00A564AB">
        <w:rPr>
          <w:rFonts w:eastAsia="Times New Roman"/>
          <w:sz w:val="28"/>
          <w:szCs w:val="28"/>
        </w:rPr>
        <w:t>В целом статистические данные позволяют сделать вывод о том, что результаты ЕГЭ отражают не только различия в объёме усвоенного содержания, но и различия в уровне сформированности предметных действий. Поэтому повышение качества подготовки должно быть ориентировано не на механическое увеличение количества тренировочных заданий, а на целенаправленное формирование конкретных предметных умений с обязательным анализом критериев оценивания и типичных ошибок.</w:t>
      </w:r>
    </w:p>
    <w:p w14:paraId="2E46D714" w14:textId="77777777" w:rsidR="00A564AB" w:rsidRDefault="00A564AB" w:rsidP="00B510B7">
      <w:pPr>
        <w:ind w:firstLine="567"/>
        <w:contextualSpacing/>
        <w:jc w:val="both"/>
        <w:rPr>
          <w:i/>
          <w:iCs/>
        </w:rPr>
      </w:pPr>
    </w:p>
    <w:p w14:paraId="1F91843F" w14:textId="77777777" w:rsidR="00B510B7" w:rsidRPr="00F47F51" w:rsidRDefault="00B510B7" w:rsidP="00B510B7">
      <w:pPr>
        <w:ind w:firstLine="567"/>
        <w:contextualSpacing/>
        <w:jc w:val="both"/>
        <w:rPr>
          <w:i/>
          <w:iCs/>
          <w:sz w:val="28"/>
          <w:szCs w:val="28"/>
        </w:rPr>
      </w:pPr>
      <w:r w:rsidRPr="00F47F51">
        <w:rPr>
          <w:b/>
          <w:bCs/>
          <w:sz w:val="28"/>
          <w:szCs w:val="28"/>
        </w:rPr>
        <w:t>Выявление для каждой группы участников ЕГЭ заданий, выполняемых с наибольшей и наименьшей успешностью –</w:t>
      </w:r>
    </w:p>
    <w:p w14:paraId="2C8B2E18" w14:textId="60FC3FB2" w:rsidR="00B510B7" w:rsidRDefault="00B510B7" w:rsidP="00B510B7">
      <w:pPr>
        <w:pStyle w:val="af7"/>
        <w:keepNext/>
        <w:ind w:left="567"/>
        <w:rPr>
          <w:noProof/>
        </w:rPr>
      </w:pPr>
      <w:r w:rsidRPr="00F579AB">
        <w:t xml:space="preserve">Таблица </w:t>
      </w:r>
      <w:r>
        <w:t>2</w:t>
      </w:r>
      <w:r>
        <w:noBreakHyphen/>
      </w:r>
      <w:fldSimple w:instr=" SEQ Таблица \* ARABIC \s 1 ">
        <w:r w:rsidR="006C6D37">
          <w:rPr>
            <w:noProof/>
          </w:rPr>
          <w:t>14</w:t>
        </w:r>
      </w:fldSimple>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4"/>
        <w:gridCol w:w="2784"/>
        <w:gridCol w:w="3060"/>
        <w:gridCol w:w="3039"/>
        <w:gridCol w:w="3040"/>
      </w:tblGrid>
      <w:tr w:rsidR="00B510B7" w:rsidRPr="00A44815" w14:paraId="3E52F653" w14:textId="77777777" w:rsidTr="008040AB">
        <w:tc>
          <w:tcPr>
            <w:tcW w:w="2354" w:type="dxa"/>
            <w:shd w:val="clear" w:color="auto" w:fill="C5E0B3" w:themeFill="accent6" w:themeFillTint="66"/>
          </w:tcPr>
          <w:p w14:paraId="727413F3" w14:textId="77777777" w:rsidR="00B510B7" w:rsidRPr="00A44815" w:rsidRDefault="00B510B7" w:rsidP="001B313C">
            <w:pPr>
              <w:contextualSpacing/>
              <w:jc w:val="both"/>
              <w:rPr>
                <w:i/>
                <w:iCs/>
              </w:rPr>
            </w:pPr>
          </w:p>
        </w:tc>
        <w:tc>
          <w:tcPr>
            <w:tcW w:w="2784" w:type="dxa"/>
            <w:shd w:val="clear" w:color="auto" w:fill="C5E0B3" w:themeFill="accent6" w:themeFillTint="66"/>
          </w:tcPr>
          <w:p w14:paraId="6A2E4B2F" w14:textId="77777777" w:rsidR="00B510B7" w:rsidRPr="00A44815" w:rsidRDefault="00B510B7" w:rsidP="001B313C">
            <w:pPr>
              <w:autoSpaceDE w:val="0"/>
              <w:autoSpaceDN w:val="0"/>
              <w:adjustRightInd w:val="0"/>
              <w:jc w:val="center"/>
              <w:rPr>
                <w:bCs/>
                <w:sz w:val="22"/>
                <w:szCs w:val="20"/>
              </w:rPr>
            </w:pPr>
            <w:r w:rsidRPr="00A44815">
              <w:rPr>
                <w:bCs/>
                <w:sz w:val="22"/>
                <w:szCs w:val="20"/>
              </w:rPr>
              <w:t xml:space="preserve">в группе </w:t>
            </w:r>
            <w:r w:rsidRPr="00A44815">
              <w:rPr>
                <w:bCs/>
                <w:sz w:val="22"/>
                <w:szCs w:val="20"/>
              </w:rPr>
              <w:br/>
              <w:t>не преодолевших минимальный балл, %</w:t>
            </w:r>
          </w:p>
        </w:tc>
        <w:tc>
          <w:tcPr>
            <w:tcW w:w="3060" w:type="dxa"/>
            <w:shd w:val="clear" w:color="auto" w:fill="C5E0B3" w:themeFill="accent6" w:themeFillTint="66"/>
            <w:vAlign w:val="center"/>
          </w:tcPr>
          <w:p w14:paraId="0D07384C" w14:textId="77777777" w:rsidR="00B510B7" w:rsidRPr="00A44815" w:rsidRDefault="00B510B7" w:rsidP="001B313C">
            <w:pPr>
              <w:autoSpaceDE w:val="0"/>
              <w:autoSpaceDN w:val="0"/>
              <w:adjustRightInd w:val="0"/>
              <w:jc w:val="center"/>
              <w:rPr>
                <w:bCs/>
                <w:sz w:val="22"/>
                <w:szCs w:val="20"/>
              </w:rPr>
            </w:pPr>
            <w:r w:rsidRPr="00A44815">
              <w:rPr>
                <w:bCs/>
                <w:sz w:val="22"/>
                <w:szCs w:val="20"/>
              </w:rPr>
              <w:t>в группе от минимального до 60 т.б.</w:t>
            </w:r>
          </w:p>
        </w:tc>
        <w:tc>
          <w:tcPr>
            <w:tcW w:w="3039" w:type="dxa"/>
            <w:tcBorders>
              <w:bottom w:val="single" w:sz="4" w:space="0" w:color="auto"/>
            </w:tcBorders>
            <w:shd w:val="clear" w:color="auto" w:fill="C5E0B3" w:themeFill="accent6" w:themeFillTint="66"/>
            <w:vAlign w:val="center"/>
          </w:tcPr>
          <w:p w14:paraId="69077680" w14:textId="77777777" w:rsidR="00B510B7" w:rsidRPr="00A44815" w:rsidRDefault="00B510B7" w:rsidP="001B313C">
            <w:pPr>
              <w:autoSpaceDE w:val="0"/>
              <w:autoSpaceDN w:val="0"/>
              <w:adjustRightInd w:val="0"/>
              <w:jc w:val="center"/>
              <w:rPr>
                <w:bCs/>
                <w:sz w:val="22"/>
                <w:szCs w:val="20"/>
              </w:rPr>
            </w:pPr>
            <w:r w:rsidRPr="00A44815">
              <w:rPr>
                <w:bCs/>
                <w:sz w:val="22"/>
                <w:szCs w:val="20"/>
              </w:rPr>
              <w:t>в группе от 61 до 80 т.б.</w:t>
            </w:r>
          </w:p>
        </w:tc>
        <w:tc>
          <w:tcPr>
            <w:tcW w:w="3040" w:type="dxa"/>
            <w:tcBorders>
              <w:bottom w:val="single" w:sz="4" w:space="0" w:color="auto"/>
            </w:tcBorders>
            <w:shd w:val="clear" w:color="auto" w:fill="C5E0B3" w:themeFill="accent6" w:themeFillTint="66"/>
            <w:vAlign w:val="center"/>
          </w:tcPr>
          <w:p w14:paraId="5E5A03DC" w14:textId="77777777" w:rsidR="00B510B7" w:rsidRPr="00A44815" w:rsidRDefault="00B510B7" w:rsidP="001B313C">
            <w:pPr>
              <w:autoSpaceDE w:val="0"/>
              <w:autoSpaceDN w:val="0"/>
              <w:adjustRightInd w:val="0"/>
              <w:jc w:val="center"/>
              <w:rPr>
                <w:bCs/>
                <w:sz w:val="22"/>
                <w:szCs w:val="20"/>
              </w:rPr>
            </w:pPr>
            <w:r w:rsidRPr="00A44815">
              <w:rPr>
                <w:bCs/>
                <w:sz w:val="22"/>
                <w:szCs w:val="20"/>
              </w:rPr>
              <w:t xml:space="preserve">в группе </w:t>
            </w:r>
            <w:r w:rsidRPr="00A44815">
              <w:rPr>
                <w:bCs/>
                <w:sz w:val="22"/>
                <w:szCs w:val="20"/>
              </w:rPr>
              <w:br/>
              <w:t>от 81 до 100 т.б.</w:t>
            </w:r>
          </w:p>
        </w:tc>
      </w:tr>
      <w:tr w:rsidR="00B510B7" w:rsidRPr="00A44815" w14:paraId="644B7922" w14:textId="77777777" w:rsidTr="008040AB">
        <w:tc>
          <w:tcPr>
            <w:tcW w:w="2354" w:type="dxa"/>
            <w:shd w:val="clear" w:color="auto" w:fill="C5E0B3" w:themeFill="accent6" w:themeFillTint="66"/>
          </w:tcPr>
          <w:p w14:paraId="0FC09B1B" w14:textId="77777777" w:rsidR="00B510B7" w:rsidRPr="00A44815" w:rsidRDefault="00B510B7" w:rsidP="001B313C">
            <w:pPr>
              <w:contextualSpacing/>
              <w:jc w:val="center"/>
              <w:rPr>
                <w:iCs/>
              </w:rPr>
            </w:pPr>
            <w:r w:rsidRPr="00A44815">
              <w:rPr>
                <w:iCs/>
              </w:rPr>
              <w:t>1</w:t>
            </w:r>
          </w:p>
        </w:tc>
        <w:tc>
          <w:tcPr>
            <w:tcW w:w="2784" w:type="dxa"/>
            <w:shd w:val="clear" w:color="auto" w:fill="C5E0B3" w:themeFill="accent6" w:themeFillTint="66"/>
          </w:tcPr>
          <w:p w14:paraId="6B0B2330" w14:textId="77777777" w:rsidR="00B510B7" w:rsidRPr="00A44815" w:rsidRDefault="00B510B7" w:rsidP="001B313C">
            <w:pPr>
              <w:autoSpaceDE w:val="0"/>
              <w:autoSpaceDN w:val="0"/>
              <w:adjustRightInd w:val="0"/>
              <w:jc w:val="center"/>
              <w:rPr>
                <w:bCs/>
                <w:sz w:val="22"/>
                <w:szCs w:val="20"/>
              </w:rPr>
            </w:pPr>
            <w:r w:rsidRPr="00A44815">
              <w:rPr>
                <w:bCs/>
                <w:sz w:val="22"/>
                <w:szCs w:val="20"/>
              </w:rPr>
              <w:t>2</w:t>
            </w:r>
          </w:p>
        </w:tc>
        <w:tc>
          <w:tcPr>
            <w:tcW w:w="3060" w:type="dxa"/>
            <w:shd w:val="clear" w:color="auto" w:fill="C5E0B3" w:themeFill="accent6" w:themeFillTint="66"/>
            <w:vAlign w:val="center"/>
          </w:tcPr>
          <w:p w14:paraId="2551D41D" w14:textId="77777777" w:rsidR="00B510B7" w:rsidRPr="00A44815" w:rsidRDefault="00B510B7" w:rsidP="001B313C">
            <w:pPr>
              <w:autoSpaceDE w:val="0"/>
              <w:autoSpaceDN w:val="0"/>
              <w:adjustRightInd w:val="0"/>
              <w:jc w:val="center"/>
              <w:rPr>
                <w:bCs/>
                <w:sz w:val="22"/>
                <w:szCs w:val="20"/>
              </w:rPr>
            </w:pPr>
            <w:r w:rsidRPr="00A44815">
              <w:rPr>
                <w:bCs/>
                <w:sz w:val="22"/>
                <w:szCs w:val="20"/>
              </w:rPr>
              <w:t>3</w:t>
            </w:r>
          </w:p>
        </w:tc>
        <w:tc>
          <w:tcPr>
            <w:tcW w:w="3039" w:type="dxa"/>
            <w:tcBorders>
              <w:bottom w:val="single" w:sz="4" w:space="0" w:color="auto"/>
            </w:tcBorders>
            <w:shd w:val="clear" w:color="auto" w:fill="C5E0B3" w:themeFill="accent6" w:themeFillTint="66"/>
            <w:vAlign w:val="center"/>
          </w:tcPr>
          <w:p w14:paraId="4F4310C2" w14:textId="77777777" w:rsidR="00B510B7" w:rsidRPr="00A44815" w:rsidRDefault="00B510B7" w:rsidP="001B313C">
            <w:pPr>
              <w:autoSpaceDE w:val="0"/>
              <w:autoSpaceDN w:val="0"/>
              <w:adjustRightInd w:val="0"/>
              <w:jc w:val="center"/>
              <w:rPr>
                <w:bCs/>
                <w:sz w:val="22"/>
                <w:szCs w:val="20"/>
              </w:rPr>
            </w:pPr>
            <w:r w:rsidRPr="00A44815">
              <w:rPr>
                <w:bCs/>
                <w:sz w:val="22"/>
                <w:szCs w:val="20"/>
              </w:rPr>
              <w:t>4</w:t>
            </w:r>
          </w:p>
        </w:tc>
        <w:tc>
          <w:tcPr>
            <w:tcW w:w="3040" w:type="dxa"/>
            <w:tcBorders>
              <w:bottom w:val="single" w:sz="4" w:space="0" w:color="auto"/>
            </w:tcBorders>
            <w:shd w:val="clear" w:color="auto" w:fill="C5E0B3" w:themeFill="accent6" w:themeFillTint="66"/>
            <w:vAlign w:val="center"/>
          </w:tcPr>
          <w:p w14:paraId="5AE6D378" w14:textId="77777777" w:rsidR="00B510B7" w:rsidRPr="00A44815" w:rsidRDefault="00B510B7" w:rsidP="001B313C">
            <w:pPr>
              <w:autoSpaceDE w:val="0"/>
              <w:autoSpaceDN w:val="0"/>
              <w:adjustRightInd w:val="0"/>
              <w:jc w:val="center"/>
              <w:rPr>
                <w:bCs/>
                <w:sz w:val="22"/>
                <w:szCs w:val="20"/>
              </w:rPr>
            </w:pPr>
            <w:r w:rsidRPr="00A44815">
              <w:rPr>
                <w:bCs/>
                <w:sz w:val="22"/>
                <w:szCs w:val="20"/>
              </w:rPr>
              <w:t>5</w:t>
            </w:r>
          </w:p>
        </w:tc>
      </w:tr>
      <w:tr w:rsidR="00B510B7" w:rsidRPr="00264AF0" w14:paraId="3E693829" w14:textId="77777777" w:rsidTr="007C52A5">
        <w:tc>
          <w:tcPr>
            <w:tcW w:w="2354" w:type="dxa"/>
            <w:tcBorders>
              <w:top w:val="single" w:sz="4" w:space="0" w:color="auto"/>
              <w:left w:val="single" w:sz="4" w:space="0" w:color="auto"/>
              <w:bottom w:val="single" w:sz="4" w:space="0" w:color="auto"/>
              <w:right w:val="single" w:sz="4" w:space="0" w:color="auto"/>
            </w:tcBorders>
            <w:shd w:val="clear" w:color="auto" w:fill="auto"/>
          </w:tcPr>
          <w:p w14:paraId="3E7305B0" w14:textId="77777777" w:rsidR="00B510B7" w:rsidRPr="00264AF0" w:rsidRDefault="00B510B7" w:rsidP="001B313C">
            <w:pPr>
              <w:contextualSpacing/>
              <w:jc w:val="both"/>
              <w:rPr>
                <w:b/>
                <w:sz w:val="22"/>
              </w:rPr>
            </w:pPr>
            <w:r w:rsidRPr="00264AF0">
              <w:rPr>
                <w:b/>
                <w:sz w:val="22"/>
              </w:rPr>
              <w:t>Наиболее успешно выполненные задания базового уровня сложности</w:t>
            </w:r>
          </w:p>
        </w:tc>
        <w:tc>
          <w:tcPr>
            <w:tcW w:w="2784" w:type="dxa"/>
            <w:tcBorders>
              <w:top w:val="single" w:sz="4" w:space="0" w:color="auto"/>
              <w:left w:val="single" w:sz="4" w:space="0" w:color="auto"/>
              <w:bottom w:val="single" w:sz="4" w:space="0" w:color="auto"/>
              <w:right w:val="single" w:sz="4" w:space="0" w:color="auto"/>
            </w:tcBorders>
            <w:shd w:val="clear" w:color="auto" w:fill="auto"/>
          </w:tcPr>
          <w:p w14:paraId="5DADFFD6" w14:textId="0C2934FE" w:rsidR="00B510B7" w:rsidRPr="007C52A5" w:rsidRDefault="00B510B7" w:rsidP="007C52A5">
            <w:pPr>
              <w:contextualSpacing/>
              <w:jc w:val="center"/>
            </w:pPr>
            <w:r w:rsidRPr="007C52A5">
              <w:t>B-1,</w:t>
            </w:r>
            <w:r w:rsidR="007C52A5" w:rsidRPr="007C52A5">
              <w:t xml:space="preserve"> </w:t>
            </w:r>
            <w:r w:rsidRPr="007C52A5">
              <w:t>B-3,</w:t>
            </w:r>
            <w:r w:rsidR="007C52A5" w:rsidRPr="007C52A5">
              <w:t xml:space="preserve"> </w:t>
            </w:r>
            <w:r w:rsidRPr="007C52A5">
              <w:t>B-5,</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773C98D8" w14:textId="77777777" w:rsidR="00B510B7" w:rsidRPr="007C52A5" w:rsidRDefault="00B510B7" w:rsidP="007C52A5">
            <w:pPr>
              <w:contextualSpacing/>
              <w:jc w:val="center"/>
            </w:pPr>
            <w:r w:rsidRPr="007C52A5">
              <w:t>B-1,</w:t>
            </w:r>
          </w:p>
        </w:tc>
        <w:tc>
          <w:tcPr>
            <w:tcW w:w="3039" w:type="dxa"/>
            <w:tcBorders>
              <w:top w:val="single" w:sz="4" w:space="0" w:color="auto"/>
              <w:left w:val="single" w:sz="4" w:space="0" w:color="auto"/>
              <w:bottom w:val="single" w:sz="4" w:space="0" w:color="auto"/>
              <w:right w:val="single" w:sz="4" w:space="0" w:color="auto"/>
            </w:tcBorders>
            <w:shd w:val="clear" w:color="auto" w:fill="auto"/>
          </w:tcPr>
          <w:p w14:paraId="6AC08A15" w14:textId="77777777" w:rsidR="00B510B7" w:rsidRPr="007C52A5" w:rsidRDefault="00B510B7" w:rsidP="007C52A5">
            <w:pPr>
              <w:contextualSpacing/>
              <w:jc w:val="center"/>
            </w:pPr>
            <w:r w:rsidRPr="007C52A5">
              <w:t>B-1,</w:t>
            </w:r>
          </w:p>
        </w:tc>
        <w:tc>
          <w:tcPr>
            <w:tcW w:w="3040" w:type="dxa"/>
            <w:tcBorders>
              <w:top w:val="single" w:sz="4" w:space="0" w:color="auto"/>
              <w:left w:val="single" w:sz="4" w:space="0" w:color="auto"/>
              <w:bottom w:val="single" w:sz="4" w:space="0" w:color="auto"/>
              <w:right w:val="single" w:sz="4" w:space="0" w:color="auto"/>
            </w:tcBorders>
            <w:shd w:val="clear" w:color="auto" w:fill="auto"/>
          </w:tcPr>
          <w:p w14:paraId="777E2BF4" w14:textId="4B18F19B" w:rsidR="00B510B7" w:rsidRPr="007C52A5" w:rsidRDefault="00B510B7" w:rsidP="007C52A5">
            <w:pPr>
              <w:contextualSpacing/>
              <w:jc w:val="center"/>
            </w:pPr>
            <w:r w:rsidRPr="007C52A5">
              <w:t>B-1,</w:t>
            </w:r>
            <w:r w:rsidR="007C52A5">
              <w:t xml:space="preserve"> </w:t>
            </w:r>
            <w:r w:rsidRPr="007C52A5">
              <w:t>B-4,</w:t>
            </w:r>
            <w:r w:rsidR="007C52A5">
              <w:t xml:space="preserve"> </w:t>
            </w:r>
            <w:r w:rsidR="00153790">
              <w:t>и</w:t>
            </w:r>
            <w:r w:rsidRPr="007C52A5">
              <w:t>B-5,</w:t>
            </w:r>
          </w:p>
        </w:tc>
      </w:tr>
      <w:tr w:rsidR="00B510B7" w:rsidRPr="00264AF0" w14:paraId="24FC0B60" w14:textId="77777777" w:rsidTr="007C52A5">
        <w:tc>
          <w:tcPr>
            <w:tcW w:w="2354" w:type="dxa"/>
            <w:tcBorders>
              <w:top w:val="single" w:sz="4" w:space="0" w:color="auto"/>
              <w:left w:val="single" w:sz="4" w:space="0" w:color="auto"/>
              <w:bottom w:val="single" w:sz="4" w:space="0" w:color="auto"/>
              <w:right w:val="single" w:sz="4" w:space="0" w:color="auto"/>
            </w:tcBorders>
            <w:shd w:val="clear" w:color="auto" w:fill="auto"/>
          </w:tcPr>
          <w:p w14:paraId="659C54EF" w14:textId="77777777" w:rsidR="00B510B7" w:rsidRPr="00264AF0" w:rsidRDefault="00B510B7" w:rsidP="001B313C">
            <w:pPr>
              <w:contextualSpacing/>
              <w:jc w:val="both"/>
              <w:rPr>
                <w:b/>
                <w:sz w:val="22"/>
              </w:rPr>
            </w:pPr>
            <w:r w:rsidRPr="00264AF0">
              <w:rPr>
                <w:b/>
                <w:sz w:val="22"/>
              </w:rPr>
              <w:t xml:space="preserve">Наименее успешно выполненные </w:t>
            </w:r>
            <w:r w:rsidRPr="00264AF0">
              <w:rPr>
                <w:b/>
                <w:sz w:val="22"/>
              </w:rPr>
              <w:lastRenderedPageBreak/>
              <w:t>задания базового уровня сложности</w:t>
            </w:r>
          </w:p>
        </w:tc>
        <w:tc>
          <w:tcPr>
            <w:tcW w:w="2784" w:type="dxa"/>
            <w:tcBorders>
              <w:top w:val="single" w:sz="4" w:space="0" w:color="auto"/>
              <w:left w:val="single" w:sz="4" w:space="0" w:color="auto"/>
              <w:bottom w:val="single" w:sz="4" w:space="0" w:color="auto"/>
              <w:right w:val="single" w:sz="4" w:space="0" w:color="auto"/>
            </w:tcBorders>
            <w:shd w:val="clear" w:color="auto" w:fill="auto"/>
          </w:tcPr>
          <w:p w14:paraId="39733F13" w14:textId="77777777" w:rsidR="00B510B7" w:rsidRPr="007C52A5" w:rsidRDefault="00B510B7" w:rsidP="007C52A5">
            <w:pPr>
              <w:contextualSpacing/>
              <w:jc w:val="center"/>
            </w:pPr>
            <w:r w:rsidRPr="007C52A5">
              <w:lastRenderedPageBreak/>
              <w:t>B-2,</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1547851C" w14:textId="77777777" w:rsidR="00B510B7" w:rsidRPr="007C52A5" w:rsidRDefault="00B510B7" w:rsidP="007C52A5">
            <w:pPr>
              <w:contextualSpacing/>
              <w:jc w:val="center"/>
            </w:pPr>
            <w:r w:rsidRPr="007C52A5">
              <w:t>B-2,</w:t>
            </w:r>
          </w:p>
        </w:tc>
        <w:tc>
          <w:tcPr>
            <w:tcW w:w="3039" w:type="dxa"/>
            <w:tcBorders>
              <w:top w:val="single" w:sz="4" w:space="0" w:color="auto"/>
              <w:left w:val="single" w:sz="4" w:space="0" w:color="auto"/>
              <w:bottom w:val="single" w:sz="4" w:space="0" w:color="auto"/>
              <w:right w:val="single" w:sz="4" w:space="0" w:color="auto"/>
            </w:tcBorders>
            <w:shd w:val="clear" w:color="auto" w:fill="auto"/>
          </w:tcPr>
          <w:p w14:paraId="73CA4867" w14:textId="77777777" w:rsidR="00B510B7" w:rsidRPr="007C52A5" w:rsidRDefault="00B510B7" w:rsidP="007C52A5">
            <w:pPr>
              <w:contextualSpacing/>
              <w:jc w:val="center"/>
            </w:pPr>
            <w:r w:rsidRPr="007C52A5">
              <w:t>B-2,</w:t>
            </w:r>
          </w:p>
        </w:tc>
        <w:tc>
          <w:tcPr>
            <w:tcW w:w="3040" w:type="dxa"/>
            <w:tcBorders>
              <w:top w:val="single" w:sz="4" w:space="0" w:color="auto"/>
              <w:left w:val="single" w:sz="4" w:space="0" w:color="auto"/>
              <w:bottom w:val="single" w:sz="4" w:space="0" w:color="auto"/>
              <w:right w:val="single" w:sz="4" w:space="0" w:color="auto"/>
            </w:tcBorders>
            <w:shd w:val="clear" w:color="auto" w:fill="auto"/>
          </w:tcPr>
          <w:p w14:paraId="32489154" w14:textId="77777777" w:rsidR="00B510B7" w:rsidRPr="007C52A5" w:rsidRDefault="00B510B7" w:rsidP="007C52A5">
            <w:pPr>
              <w:contextualSpacing/>
              <w:jc w:val="center"/>
            </w:pPr>
            <w:r w:rsidRPr="007C52A5">
              <w:t>B-2,</w:t>
            </w:r>
          </w:p>
        </w:tc>
      </w:tr>
      <w:tr w:rsidR="00B510B7" w:rsidRPr="00264AF0" w14:paraId="046B0158" w14:textId="77777777" w:rsidTr="007C52A5">
        <w:tc>
          <w:tcPr>
            <w:tcW w:w="2354" w:type="dxa"/>
            <w:tcBorders>
              <w:top w:val="single" w:sz="4" w:space="0" w:color="auto"/>
              <w:left w:val="single" w:sz="4" w:space="0" w:color="auto"/>
              <w:bottom w:val="single" w:sz="4" w:space="0" w:color="auto"/>
              <w:right w:val="single" w:sz="4" w:space="0" w:color="auto"/>
            </w:tcBorders>
            <w:shd w:val="clear" w:color="auto" w:fill="auto"/>
          </w:tcPr>
          <w:p w14:paraId="744D1CC4" w14:textId="77777777" w:rsidR="00B510B7" w:rsidRPr="00264AF0" w:rsidRDefault="00B510B7" w:rsidP="001B313C">
            <w:pPr>
              <w:contextualSpacing/>
              <w:jc w:val="both"/>
              <w:rPr>
                <w:b/>
                <w:sz w:val="22"/>
              </w:rPr>
            </w:pPr>
            <w:r w:rsidRPr="00264AF0">
              <w:rPr>
                <w:b/>
                <w:sz w:val="22"/>
              </w:rPr>
              <w:t>Наиболее успешно выполненные задания повышенного уровня сложности</w:t>
            </w:r>
          </w:p>
        </w:tc>
        <w:tc>
          <w:tcPr>
            <w:tcW w:w="2784" w:type="dxa"/>
            <w:tcBorders>
              <w:top w:val="single" w:sz="4" w:space="0" w:color="auto"/>
              <w:left w:val="single" w:sz="4" w:space="0" w:color="auto"/>
              <w:bottom w:val="single" w:sz="4" w:space="0" w:color="auto"/>
              <w:right w:val="single" w:sz="4" w:space="0" w:color="auto"/>
            </w:tcBorders>
            <w:shd w:val="clear" w:color="auto" w:fill="auto"/>
          </w:tcPr>
          <w:p w14:paraId="4D558290" w14:textId="77777777" w:rsidR="00B510B7" w:rsidRPr="007C52A5" w:rsidRDefault="00B510B7" w:rsidP="007C52A5">
            <w:pPr>
              <w:contextualSpacing/>
              <w:jc w:val="center"/>
            </w:pPr>
            <w:r w:rsidRPr="007C52A5">
              <w:t>C-2,</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47EB5C9" w14:textId="77777777" w:rsidR="00B510B7" w:rsidRPr="007C52A5" w:rsidRDefault="00B510B7" w:rsidP="007C52A5">
            <w:pPr>
              <w:contextualSpacing/>
              <w:jc w:val="center"/>
            </w:pPr>
            <w:r w:rsidRPr="007C52A5">
              <w:t>C-2,</w:t>
            </w:r>
          </w:p>
        </w:tc>
        <w:tc>
          <w:tcPr>
            <w:tcW w:w="3039" w:type="dxa"/>
            <w:tcBorders>
              <w:top w:val="single" w:sz="4" w:space="0" w:color="auto"/>
              <w:left w:val="single" w:sz="4" w:space="0" w:color="auto"/>
              <w:bottom w:val="single" w:sz="4" w:space="0" w:color="auto"/>
              <w:right w:val="single" w:sz="4" w:space="0" w:color="auto"/>
            </w:tcBorders>
            <w:shd w:val="clear" w:color="auto" w:fill="auto"/>
          </w:tcPr>
          <w:p w14:paraId="6C10DA4D" w14:textId="77777777" w:rsidR="00B510B7" w:rsidRPr="007C52A5" w:rsidRDefault="00B510B7" w:rsidP="007C52A5">
            <w:pPr>
              <w:contextualSpacing/>
              <w:jc w:val="center"/>
            </w:pPr>
            <w:r w:rsidRPr="007C52A5">
              <w:t>C-2,C-10,</w:t>
            </w:r>
          </w:p>
        </w:tc>
        <w:tc>
          <w:tcPr>
            <w:tcW w:w="3040" w:type="dxa"/>
            <w:tcBorders>
              <w:top w:val="single" w:sz="4" w:space="0" w:color="auto"/>
              <w:left w:val="single" w:sz="4" w:space="0" w:color="auto"/>
              <w:bottom w:val="single" w:sz="4" w:space="0" w:color="auto"/>
              <w:right w:val="single" w:sz="4" w:space="0" w:color="auto"/>
            </w:tcBorders>
            <w:shd w:val="clear" w:color="auto" w:fill="auto"/>
          </w:tcPr>
          <w:p w14:paraId="5D93A698" w14:textId="77777777" w:rsidR="00B510B7" w:rsidRPr="007C52A5" w:rsidRDefault="00B510B7" w:rsidP="007C52A5">
            <w:pPr>
              <w:contextualSpacing/>
              <w:jc w:val="center"/>
            </w:pPr>
            <w:r w:rsidRPr="007C52A5">
              <w:t>C-5,C-7,</w:t>
            </w:r>
          </w:p>
        </w:tc>
      </w:tr>
      <w:tr w:rsidR="00B510B7" w:rsidRPr="00264AF0" w14:paraId="76852EB1" w14:textId="77777777" w:rsidTr="007C52A5">
        <w:tc>
          <w:tcPr>
            <w:tcW w:w="2354" w:type="dxa"/>
            <w:tcBorders>
              <w:top w:val="single" w:sz="4" w:space="0" w:color="auto"/>
              <w:left w:val="single" w:sz="4" w:space="0" w:color="auto"/>
              <w:bottom w:val="single" w:sz="4" w:space="0" w:color="auto"/>
              <w:right w:val="single" w:sz="4" w:space="0" w:color="auto"/>
            </w:tcBorders>
            <w:shd w:val="clear" w:color="auto" w:fill="auto"/>
          </w:tcPr>
          <w:p w14:paraId="181F4491" w14:textId="77777777" w:rsidR="00B510B7" w:rsidRPr="00264AF0" w:rsidRDefault="00B510B7" w:rsidP="001B313C">
            <w:pPr>
              <w:contextualSpacing/>
              <w:jc w:val="both"/>
              <w:rPr>
                <w:b/>
                <w:sz w:val="22"/>
              </w:rPr>
            </w:pPr>
            <w:r w:rsidRPr="00264AF0">
              <w:rPr>
                <w:b/>
                <w:sz w:val="22"/>
              </w:rPr>
              <w:t>Наименее успешно выполненные задания повышенного уровня сложности</w:t>
            </w:r>
          </w:p>
        </w:tc>
        <w:tc>
          <w:tcPr>
            <w:tcW w:w="2784" w:type="dxa"/>
            <w:tcBorders>
              <w:top w:val="single" w:sz="4" w:space="0" w:color="auto"/>
              <w:left w:val="single" w:sz="4" w:space="0" w:color="auto"/>
              <w:bottom w:val="single" w:sz="4" w:space="0" w:color="auto"/>
              <w:right w:val="single" w:sz="4" w:space="0" w:color="auto"/>
            </w:tcBorders>
            <w:shd w:val="clear" w:color="auto" w:fill="auto"/>
          </w:tcPr>
          <w:p w14:paraId="02963FFA" w14:textId="77777777" w:rsidR="00B510B7" w:rsidRPr="007C52A5" w:rsidRDefault="00B510B7" w:rsidP="007C52A5">
            <w:pPr>
              <w:contextualSpacing/>
              <w:jc w:val="center"/>
            </w:pPr>
            <w:r w:rsidRPr="007C52A5">
              <w:t>C-10,</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921105E" w14:textId="77777777" w:rsidR="00B510B7" w:rsidRPr="007C52A5" w:rsidRDefault="00B510B7" w:rsidP="007C52A5">
            <w:pPr>
              <w:contextualSpacing/>
              <w:jc w:val="center"/>
            </w:pPr>
            <w:r w:rsidRPr="007C52A5">
              <w:t>C-10,</w:t>
            </w:r>
          </w:p>
        </w:tc>
        <w:tc>
          <w:tcPr>
            <w:tcW w:w="3039" w:type="dxa"/>
            <w:tcBorders>
              <w:top w:val="single" w:sz="4" w:space="0" w:color="auto"/>
              <w:left w:val="single" w:sz="4" w:space="0" w:color="auto"/>
              <w:bottom w:val="single" w:sz="4" w:space="0" w:color="auto"/>
              <w:right w:val="single" w:sz="4" w:space="0" w:color="auto"/>
            </w:tcBorders>
            <w:shd w:val="clear" w:color="auto" w:fill="auto"/>
          </w:tcPr>
          <w:p w14:paraId="647DC8FB" w14:textId="77777777" w:rsidR="00B510B7" w:rsidRPr="007C52A5" w:rsidRDefault="00B510B7" w:rsidP="007C52A5">
            <w:pPr>
              <w:contextualSpacing/>
              <w:jc w:val="center"/>
            </w:pPr>
            <w:r w:rsidRPr="007C52A5">
              <w:t>C-5,</w:t>
            </w:r>
          </w:p>
        </w:tc>
        <w:tc>
          <w:tcPr>
            <w:tcW w:w="3040" w:type="dxa"/>
            <w:tcBorders>
              <w:top w:val="single" w:sz="4" w:space="0" w:color="auto"/>
              <w:left w:val="single" w:sz="4" w:space="0" w:color="auto"/>
              <w:bottom w:val="single" w:sz="4" w:space="0" w:color="auto"/>
              <w:right w:val="single" w:sz="4" w:space="0" w:color="auto"/>
            </w:tcBorders>
            <w:shd w:val="clear" w:color="auto" w:fill="auto"/>
          </w:tcPr>
          <w:p w14:paraId="48942611" w14:textId="16F9B0E3" w:rsidR="00B510B7" w:rsidRPr="007C52A5" w:rsidRDefault="00B510B7" w:rsidP="007C52A5">
            <w:pPr>
              <w:contextualSpacing/>
              <w:jc w:val="center"/>
            </w:pPr>
            <w:r w:rsidRPr="007C52A5">
              <w:t>C-2,</w:t>
            </w:r>
            <w:r w:rsidR="00153790">
              <w:t xml:space="preserve"> </w:t>
            </w:r>
            <w:r w:rsidRPr="007C52A5">
              <w:t>C-10,</w:t>
            </w:r>
          </w:p>
        </w:tc>
      </w:tr>
      <w:tr w:rsidR="00B510B7" w:rsidRPr="00264AF0" w14:paraId="16583952" w14:textId="77777777" w:rsidTr="007C52A5">
        <w:tc>
          <w:tcPr>
            <w:tcW w:w="2354" w:type="dxa"/>
            <w:tcBorders>
              <w:top w:val="single" w:sz="4" w:space="0" w:color="auto"/>
              <w:left w:val="single" w:sz="4" w:space="0" w:color="auto"/>
              <w:bottom w:val="single" w:sz="4" w:space="0" w:color="auto"/>
              <w:right w:val="single" w:sz="4" w:space="0" w:color="auto"/>
            </w:tcBorders>
            <w:shd w:val="clear" w:color="auto" w:fill="auto"/>
          </w:tcPr>
          <w:p w14:paraId="6E5D384E" w14:textId="77777777" w:rsidR="00B510B7" w:rsidRPr="00264AF0" w:rsidRDefault="00B510B7" w:rsidP="001B313C">
            <w:pPr>
              <w:contextualSpacing/>
              <w:jc w:val="both"/>
              <w:rPr>
                <w:b/>
                <w:sz w:val="22"/>
              </w:rPr>
            </w:pPr>
            <w:r w:rsidRPr="00264AF0">
              <w:rPr>
                <w:b/>
                <w:sz w:val="22"/>
              </w:rPr>
              <w:t>Наиболее успешно выполненные задания высокого уровня сложности</w:t>
            </w:r>
          </w:p>
        </w:tc>
        <w:tc>
          <w:tcPr>
            <w:tcW w:w="2784" w:type="dxa"/>
            <w:tcBorders>
              <w:top w:val="single" w:sz="4" w:space="0" w:color="auto"/>
              <w:left w:val="single" w:sz="4" w:space="0" w:color="auto"/>
              <w:bottom w:val="single" w:sz="4" w:space="0" w:color="auto"/>
              <w:right w:val="single" w:sz="4" w:space="0" w:color="auto"/>
            </w:tcBorders>
            <w:shd w:val="clear" w:color="auto" w:fill="auto"/>
          </w:tcPr>
          <w:p w14:paraId="0945F9DB" w14:textId="79372240" w:rsidR="00B510B7" w:rsidRPr="007C52A5" w:rsidRDefault="00B510B7" w:rsidP="007C52A5">
            <w:pPr>
              <w:contextualSpacing/>
              <w:jc w:val="center"/>
            </w:pPr>
            <w:r w:rsidRPr="007C52A5">
              <w:t>C-18,</w:t>
            </w:r>
            <w:r w:rsidR="007C52A5" w:rsidRPr="007C52A5">
              <w:t xml:space="preserve"> </w:t>
            </w:r>
            <w:r w:rsidRPr="007C52A5">
              <w:t>C-19,</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C8F013A" w14:textId="77777777" w:rsidR="00B510B7" w:rsidRPr="007C52A5" w:rsidRDefault="00B510B7" w:rsidP="007C52A5">
            <w:pPr>
              <w:contextualSpacing/>
              <w:jc w:val="center"/>
            </w:pPr>
            <w:r w:rsidRPr="007C52A5">
              <w:t>C-17,</w:t>
            </w:r>
          </w:p>
        </w:tc>
        <w:tc>
          <w:tcPr>
            <w:tcW w:w="3039" w:type="dxa"/>
            <w:tcBorders>
              <w:top w:val="single" w:sz="4" w:space="0" w:color="auto"/>
              <w:left w:val="single" w:sz="4" w:space="0" w:color="auto"/>
              <w:bottom w:val="single" w:sz="4" w:space="0" w:color="auto"/>
              <w:right w:val="single" w:sz="4" w:space="0" w:color="auto"/>
            </w:tcBorders>
            <w:shd w:val="clear" w:color="auto" w:fill="auto"/>
          </w:tcPr>
          <w:p w14:paraId="752EF086" w14:textId="77777777" w:rsidR="00B510B7" w:rsidRPr="007C52A5" w:rsidRDefault="00B510B7" w:rsidP="007C52A5">
            <w:pPr>
              <w:contextualSpacing/>
              <w:jc w:val="center"/>
            </w:pPr>
            <w:r w:rsidRPr="007C52A5">
              <w:t>C-17,</w:t>
            </w:r>
          </w:p>
        </w:tc>
        <w:tc>
          <w:tcPr>
            <w:tcW w:w="3040" w:type="dxa"/>
            <w:tcBorders>
              <w:top w:val="single" w:sz="4" w:space="0" w:color="auto"/>
              <w:left w:val="single" w:sz="4" w:space="0" w:color="auto"/>
              <w:bottom w:val="single" w:sz="4" w:space="0" w:color="auto"/>
              <w:right w:val="single" w:sz="4" w:space="0" w:color="auto"/>
            </w:tcBorders>
            <w:shd w:val="clear" w:color="auto" w:fill="auto"/>
          </w:tcPr>
          <w:p w14:paraId="24CE3872" w14:textId="1AE9FEC0" w:rsidR="00B510B7" w:rsidRPr="007C52A5" w:rsidRDefault="00B510B7" w:rsidP="007C52A5">
            <w:pPr>
              <w:contextualSpacing/>
              <w:jc w:val="center"/>
            </w:pPr>
            <w:r w:rsidRPr="007C52A5">
              <w:t>C-17,</w:t>
            </w:r>
            <w:r w:rsidR="00153790">
              <w:t xml:space="preserve"> </w:t>
            </w:r>
            <w:r w:rsidRPr="007C52A5">
              <w:t>C-18,</w:t>
            </w:r>
            <w:r w:rsidR="00153790">
              <w:t xml:space="preserve"> </w:t>
            </w:r>
            <w:r w:rsidRPr="007C52A5">
              <w:t>C-19,</w:t>
            </w:r>
          </w:p>
        </w:tc>
      </w:tr>
      <w:tr w:rsidR="00B510B7" w:rsidRPr="00264AF0" w14:paraId="780830DC" w14:textId="77777777" w:rsidTr="007C52A5">
        <w:tc>
          <w:tcPr>
            <w:tcW w:w="2354" w:type="dxa"/>
            <w:tcBorders>
              <w:top w:val="single" w:sz="4" w:space="0" w:color="auto"/>
              <w:left w:val="single" w:sz="4" w:space="0" w:color="auto"/>
              <w:bottom w:val="single" w:sz="4" w:space="0" w:color="auto"/>
              <w:right w:val="single" w:sz="4" w:space="0" w:color="auto"/>
            </w:tcBorders>
            <w:shd w:val="clear" w:color="auto" w:fill="auto"/>
          </w:tcPr>
          <w:p w14:paraId="519BB257" w14:textId="77777777" w:rsidR="00B510B7" w:rsidRPr="00264AF0" w:rsidRDefault="00B510B7" w:rsidP="001B313C">
            <w:pPr>
              <w:contextualSpacing/>
              <w:jc w:val="both"/>
              <w:rPr>
                <w:b/>
                <w:sz w:val="22"/>
              </w:rPr>
            </w:pPr>
            <w:r w:rsidRPr="00264AF0">
              <w:rPr>
                <w:b/>
                <w:sz w:val="22"/>
              </w:rPr>
              <w:t>Наименее успешно выполненные задания высокого уровня сложности</w:t>
            </w:r>
          </w:p>
        </w:tc>
        <w:tc>
          <w:tcPr>
            <w:tcW w:w="2784" w:type="dxa"/>
            <w:tcBorders>
              <w:top w:val="single" w:sz="4" w:space="0" w:color="auto"/>
              <w:left w:val="single" w:sz="4" w:space="0" w:color="auto"/>
              <w:bottom w:val="single" w:sz="4" w:space="0" w:color="auto"/>
              <w:right w:val="single" w:sz="4" w:space="0" w:color="auto"/>
            </w:tcBorders>
            <w:shd w:val="clear" w:color="auto" w:fill="auto"/>
          </w:tcPr>
          <w:p w14:paraId="5D158C3F" w14:textId="77777777" w:rsidR="00B510B7" w:rsidRPr="007C52A5" w:rsidRDefault="00B510B7" w:rsidP="007C52A5">
            <w:pPr>
              <w:contextualSpacing/>
              <w:jc w:val="center"/>
            </w:pPr>
            <w:r w:rsidRPr="007C52A5">
              <w:t>C-17,</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1EB22228" w14:textId="77777777" w:rsidR="00B510B7" w:rsidRPr="007C52A5" w:rsidRDefault="00B510B7" w:rsidP="007C52A5">
            <w:pPr>
              <w:contextualSpacing/>
              <w:jc w:val="center"/>
            </w:pPr>
            <w:r w:rsidRPr="007C52A5">
              <w:t>C-18,</w:t>
            </w:r>
          </w:p>
        </w:tc>
        <w:tc>
          <w:tcPr>
            <w:tcW w:w="3039" w:type="dxa"/>
            <w:tcBorders>
              <w:top w:val="single" w:sz="4" w:space="0" w:color="auto"/>
              <w:left w:val="single" w:sz="4" w:space="0" w:color="auto"/>
              <w:bottom w:val="single" w:sz="4" w:space="0" w:color="auto"/>
              <w:right w:val="single" w:sz="4" w:space="0" w:color="auto"/>
            </w:tcBorders>
            <w:shd w:val="clear" w:color="auto" w:fill="auto"/>
          </w:tcPr>
          <w:p w14:paraId="32D52722" w14:textId="77777777" w:rsidR="00B510B7" w:rsidRPr="007C52A5" w:rsidRDefault="00B510B7" w:rsidP="007C52A5">
            <w:pPr>
              <w:contextualSpacing/>
              <w:jc w:val="center"/>
            </w:pPr>
            <w:r w:rsidRPr="007C52A5">
              <w:t>C-16,</w:t>
            </w:r>
          </w:p>
        </w:tc>
        <w:tc>
          <w:tcPr>
            <w:tcW w:w="3040" w:type="dxa"/>
            <w:tcBorders>
              <w:top w:val="single" w:sz="4" w:space="0" w:color="auto"/>
              <w:left w:val="single" w:sz="4" w:space="0" w:color="auto"/>
              <w:bottom w:val="single" w:sz="4" w:space="0" w:color="auto"/>
              <w:right w:val="single" w:sz="4" w:space="0" w:color="auto"/>
            </w:tcBorders>
            <w:shd w:val="clear" w:color="auto" w:fill="auto"/>
          </w:tcPr>
          <w:p w14:paraId="364B0B95" w14:textId="77BF1936" w:rsidR="00B510B7" w:rsidRPr="007C52A5" w:rsidRDefault="00B510B7" w:rsidP="007C52A5">
            <w:pPr>
              <w:contextualSpacing/>
              <w:jc w:val="center"/>
            </w:pPr>
          </w:p>
        </w:tc>
      </w:tr>
    </w:tbl>
    <w:p w14:paraId="791CFC6B" w14:textId="77777777" w:rsidR="00B510B7" w:rsidRDefault="00B510B7" w:rsidP="00194AFF">
      <w:pPr>
        <w:ind w:firstLine="567"/>
        <w:contextualSpacing/>
        <w:jc w:val="both"/>
        <w:rPr>
          <w:i/>
          <w:iCs/>
        </w:rPr>
      </w:pPr>
    </w:p>
    <w:p w14:paraId="004AC3CD" w14:textId="573051DC" w:rsidR="00B712A3" w:rsidRPr="00B712A3" w:rsidRDefault="00B712A3" w:rsidP="00B712A3">
      <w:pPr>
        <w:spacing w:line="276" w:lineRule="auto"/>
        <w:jc w:val="both"/>
        <w:rPr>
          <w:rFonts w:eastAsia="Times New Roman"/>
          <w:sz w:val="28"/>
          <w:szCs w:val="28"/>
        </w:rPr>
      </w:pPr>
      <w:r>
        <w:rPr>
          <w:rFonts w:eastAsia="Times New Roman"/>
          <w:sz w:val="28"/>
          <w:szCs w:val="28"/>
        </w:rPr>
        <w:t xml:space="preserve">      </w:t>
      </w:r>
      <w:r w:rsidRPr="00B712A3">
        <w:rPr>
          <w:rFonts w:eastAsia="Times New Roman"/>
          <w:sz w:val="28"/>
          <w:szCs w:val="28"/>
        </w:rPr>
        <w:t xml:space="preserve">Анализ таблицы показывает выраженную дифференциацию результатов по уровням подготовки. При этом особенно заметен разрыв между группой, не преодолевшей минимальный балл, и группами 61–80 и 81–100 баллов. Для интерпретации целесообразно учитывать порог успешности: </w:t>
      </w:r>
      <w:r w:rsidRPr="00B712A3">
        <w:rPr>
          <w:rFonts w:eastAsia="Times New Roman"/>
          <w:b/>
          <w:bCs/>
          <w:sz w:val="28"/>
          <w:szCs w:val="28"/>
        </w:rPr>
        <w:t>для заданий базового уровня — 50%, для заданий повышенного и высокого уровня — 15%</w:t>
      </w:r>
      <w:r w:rsidRPr="00B712A3">
        <w:rPr>
          <w:rFonts w:eastAsia="Times New Roman"/>
          <w:sz w:val="28"/>
          <w:szCs w:val="28"/>
        </w:rPr>
        <w:t>.</w:t>
      </w:r>
    </w:p>
    <w:p w14:paraId="56CAE735" w14:textId="23A09C0A" w:rsidR="00B712A3" w:rsidRPr="00B712A3" w:rsidRDefault="00B712A3" w:rsidP="00B712A3">
      <w:pPr>
        <w:spacing w:line="276" w:lineRule="auto"/>
        <w:jc w:val="both"/>
        <w:rPr>
          <w:rFonts w:eastAsia="Times New Roman"/>
          <w:sz w:val="28"/>
          <w:szCs w:val="28"/>
        </w:rPr>
      </w:pPr>
      <w:r>
        <w:rPr>
          <w:rFonts w:eastAsia="Times New Roman"/>
          <w:sz w:val="28"/>
          <w:szCs w:val="28"/>
        </w:rPr>
        <w:t xml:space="preserve">      </w:t>
      </w:r>
      <w:r w:rsidRPr="00B712A3">
        <w:rPr>
          <w:rFonts w:eastAsia="Times New Roman"/>
          <w:sz w:val="28"/>
          <w:szCs w:val="28"/>
        </w:rPr>
        <w:t xml:space="preserve">В группе участников, </w:t>
      </w:r>
      <w:r w:rsidRPr="00B712A3">
        <w:rPr>
          <w:rFonts w:eastAsia="Times New Roman"/>
          <w:b/>
          <w:bCs/>
          <w:sz w:val="28"/>
          <w:szCs w:val="28"/>
        </w:rPr>
        <w:t>не преодолевших минимальный балл</w:t>
      </w:r>
      <w:r w:rsidRPr="00B712A3">
        <w:rPr>
          <w:rFonts w:eastAsia="Times New Roman"/>
          <w:sz w:val="28"/>
          <w:szCs w:val="28"/>
        </w:rPr>
        <w:t xml:space="preserve">, результаты по большинству заданий находятся на низком уровне. Даже при выполнении отдельных базовых заданий показатели редко превышают 20–25%. Наиболее заметны результаты по заданиям </w:t>
      </w:r>
      <w:r w:rsidRPr="00B712A3">
        <w:rPr>
          <w:rFonts w:eastAsia="Times New Roman"/>
          <w:b/>
          <w:bCs/>
          <w:sz w:val="28"/>
          <w:szCs w:val="28"/>
        </w:rPr>
        <w:t xml:space="preserve">1, 3 и </w:t>
      </w:r>
      <w:r>
        <w:rPr>
          <w:rFonts w:eastAsia="Times New Roman"/>
          <w:b/>
          <w:bCs/>
          <w:sz w:val="28"/>
          <w:szCs w:val="28"/>
        </w:rPr>
        <w:t>5</w:t>
      </w:r>
      <w:r w:rsidRPr="00B712A3">
        <w:rPr>
          <w:rFonts w:eastAsia="Times New Roman"/>
          <w:sz w:val="28"/>
          <w:szCs w:val="28"/>
        </w:rPr>
        <w:t xml:space="preserve"> — соответственно 20,83%, 20,83% и 20,83%. Это означает, что даже базовые знания о художественном тексте у данной группы сформированы фрагментарно.</w:t>
      </w:r>
    </w:p>
    <w:p w14:paraId="4114BA97" w14:textId="38515622" w:rsidR="00B712A3" w:rsidRPr="00B712A3" w:rsidRDefault="00B712A3" w:rsidP="00B712A3">
      <w:pPr>
        <w:spacing w:line="276" w:lineRule="auto"/>
        <w:jc w:val="both"/>
        <w:rPr>
          <w:rFonts w:eastAsia="Times New Roman"/>
          <w:sz w:val="28"/>
          <w:szCs w:val="28"/>
        </w:rPr>
      </w:pPr>
      <w:r>
        <w:rPr>
          <w:rFonts w:eastAsia="Times New Roman"/>
          <w:sz w:val="28"/>
          <w:szCs w:val="28"/>
        </w:rPr>
        <w:t xml:space="preserve">       </w:t>
      </w:r>
      <w:r w:rsidRPr="00B712A3">
        <w:rPr>
          <w:rFonts w:eastAsia="Times New Roman"/>
          <w:sz w:val="28"/>
          <w:szCs w:val="28"/>
        </w:rPr>
        <w:t xml:space="preserve">В группе </w:t>
      </w:r>
      <w:r w:rsidRPr="00B712A3">
        <w:rPr>
          <w:rFonts w:eastAsia="Times New Roman"/>
          <w:b/>
          <w:bCs/>
          <w:sz w:val="28"/>
          <w:szCs w:val="28"/>
        </w:rPr>
        <w:t>от минимального до 60 баллов</w:t>
      </w:r>
      <w:r w:rsidRPr="00B712A3">
        <w:rPr>
          <w:rFonts w:eastAsia="Times New Roman"/>
          <w:sz w:val="28"/>
          <w:szCs w:val="28"/>
        </w:rPr>
        <w:t xml:space="preserve"> результаты существенно выше. По ряду базовых заданий преодолен порог 50%: задание 1 — 77,78%, задание 3 — 53,33%, задание 6 — 65,56%, задание 7 — ровно 50%. Особенно успешно выполняются задания, предполагающие распознавание и понимание содержания литературного материала.</w:t>
      </w:r>
    </w:p>
    <w:p w14:paraId="534700A1" w14:textId="36DEDF01" w:rsidR="00B712A3" w:rsidRPr="00B712A3" w:rsidRDefault="00B712A3" w:rsidP="00B712A3">
      <w:pPr>
        <w:spacing w:line="276" w:lineRule="auto"/>
        <w:jc w:val="both"/>
        <w:rPr>
          <w:rFonts w:eastAsia="Times New Roman"/>
          <w:sz w:val="28"/>
          <w:szCs w:val="28"/>
        </w:rPr>
      </w:pPr>
      <w:r>
        <w:rPr>
          <w:rFonts w:eastAsia="Times New Roman"/>
          <w:sz w:val="28"/>
          <w:szCs w:val="28"/>
        </w:rPr>
        <w:lastRenderedPageBreak/>
        <w:t xml:space="preserve">       </w:t>
      </w:r>
      <w:r w:rsidRPr="00B712A3">
        <w:rPr>
          <w:rFonts w:eastAsia="Times New Roman"/>
          <w:sz w:val="28"/>
          <w:szCs w:val="28"/>
        </w:rPr>
        <w:t xml:space="preserve">Группа </w:t>
      </w:r>
      <w:r w:rsidRPr="00B712A3">
        <w:rPr>
          <w:rFonts w:eastAsia="Times New Roman"/>
          <w:b/>
          <w:bCs/>
          <w:sz w:val="28"/>
          <w:szCs w:val="28"/>
        </w:rPr>
        <w:t>61–80 баллов</w:t>
      </w:r>
      <w:r w:rsidRPr="00B712A3">
        <w:rPr>
          <w:rFonts w:eastAsia="Times New Roman"/>
          <w:sz w:val="28"/>
          <w:szCs w:val="28"/>
        </w:rPr>
        <w:t xml:space="preserve"> демонстрирует уже преимущественно устойчивое выполнение базовых заданий: задания 1 и 6 выполнены на 100%, задание 3 — на 71,43%, задание 7 — на 87,50%, задание 8 — на 85,71%. По заданиям повышенного уровня также наблюдаются очень высокие результаты — до 100%.</w:t>
      </w:r>
    </w:p>
    <w:p w14:paraId="65F00F28" w14:textId="45F0C274" w:rsidR="00B712A3" w:rsidRPr="00B712A3" w:rsidRDefault="00B712A3" w:rsidP="00B712A3">
      <w:pPr>
        <w:spacing w:line="276" w:lineRule="auto"/>
        <w:jc w:val="both"/>
        <w:rPr>
          <w:rFonts w:eastAsia="Times New Roman"/>
          <w:sz w:val="28"/>
          <w:szCs w:val="28"/>
        </w:rPr>
      </w:pPr>
      <w:r>
        <w:rPr>
          <w:rFonts w:eastAsia="Times New Roman"/>
          <w:sz w:val="28"/>
          <w:szCs w:val="28"/>
        </w:rPr>
        <w:t xml:space="preserve">      </w:t>
      </w:r>
      <w:r w:rsidRPr="00B712A3">
        <w:rPr>
          <w:rFonts w:eastAsia="Times New Roman"/>
          <w:sz w:val="28"/>
          <w:szCs w:val="28"/>
        </w:rPr>
        <w:t xml:space="preserve">В группе </w:t>
      </w:r>
      <w:r w:rsidRPr="00B712A3">
        <w:rPr>
          <w:rFonts w:eastAsia="Times New Roman"/>
          <w:b/>
          <w:bCs/>
          <w:sz w:val="28"/>
          <w:szCs w:val="28"/>
        </w:rPr>
        <w:t>81–100 баллов</w:t>
      </w:r>
      <w:r w:rsidRPr="00B712A3">
        <w:rPr>
          <w:rFonts w:eastAsia="Times New Roman"/>
          <w:sz w:val="28"/>
          <w:szCs w:val="28"/>
        </w:rPr>
        <w:t xml:space="preserve"> базовые задания 1, 6, 7 и 8 выполняются на 100%, а задания 3 и 5 — на 75%. Практически по всем критериям развернутых ответов показатели находятся на уровне 75–100%. Исключением является критерий </w:t>
      </w:r>
      <w:r w:rsidRPr="00B712A3">
        <w:rPr>
          <w:rFonts w:eastAsia="Times New Roman"/>
          <w:b/>
          <w:bCs/>
          <w:sz w:val="28"/>
          <w:szCs w:val="28"/>
        </w:rPr>
        <w:t>11К6 — соблюдение речевых норм (83,33%)</w:t>
      </w:r>
      <w:r w:rsidRPr="00B712A3">
        <w:rPr>
          <w:rFonts w:eastAsia="Times New Roman"/>
          <w:sz w:val="28"/>
          <w:szCs w:val="28"/>
        </w:rPr>
        <w:t>, который, несмотря на высокий результат, остается одним из относительно слабых мест даже у сильнейших участников.</w:t>
      </w:r>
    </w:p>
    <w:p w14:paraId="34331A6F" w14:textId="2886BFEB" w:rsidR="00B712A3" w:rsidRPr="00B712A3" w:rsidRDefault="00B712A3" w:rsidP="00B712A3">
      <w:pPr>
        <w:spacing w:line="276" w:lineRule="auto"/>
        <w:jc w:val="both"/>
        <w:outlineLvl w:val="1"/>
        <w:rPr>
          <w:rFonts w:eastAsia="Times New Roman"/>
          <w:b/>
          <w:bCs/>
          <w:sz w:val="28"/>
          <w:szCs w:val="28"/>
          <w:u w:val="single"/>
        </w:rPr>
      </w:pPr>
      <w:r>
        <w:rPr>
          <w:rFonts w:eastAsia="Times New Roman"/>
          <w:b/>
          <w:bCs/>
          <w:sz w:val="28"/>
          <w:szCs w:val="28"/>
          <w:u w:val="single"/>
        </w:rPr>
        <w:t>1</w:t>
      </w:r>
      <w:r w:rsidRPr="00B712A3">
        <w:rPr>
          <w:rFonts w:eastAsia="Times New Roman"/>
          <w:b/>
          <w:bCs/>
          <w:sz w:val="28"/>
          <w:szCs w:val="28"/>
          <w:u w:val="single"/>
        </w:rPr>
        <w:t>. Базовый уровень</w:t>
      </w:r>
    </w:p>
    <w:p w14:paraId="2789D79D" w14:textId="77777777" w:rsidR="00B712A3" w:rsidRPr="00B712A3" w:rsidRDefault="00B712A3" w:rsidP="00B712A3">
      <w:pPr>
        <w:spacing w:line="276" w:lineRule="auto"/>
        <w:jc w:val="both"/>
        <w:outlineLvl w:val="2"/>
        <w:rPr>
          <w:rFonts w:eastAsia="Times New Roman"/>
          <w:b/>
          <w:bCs/>
          <w:sz w:val="28"/>
          <w:szCs w:val="28"/>
        </w:rPr>
      </w:pPr>
      <w:r w:rsidRPr="00B712A3">
        <w:rPr>
          <w:rFonts w:eastAsia="Times New Roman"/>
          <w:b/>
          <w:bCs/>
          <w:sz w:val="28"/>
          <w:szCs w:val="28"/>
        </w:rPr>
        <w:t>Наиболее успешно выполняемые задания</w:t>
      </w:r>
    </w:p>
    <w:p w14:paraId="6E2159DB" w14:textId="77777777"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t xml:space="preserve">К базовым заданиям с относительно высокими результатами относятся прежде всего </w:t>
      </w:r>
      <w:r w:rsidRPr="00B712A3">
        <w:rPr>
          <w:rFonts w:eastAsia="Times New Roman"/>
          <w:b/>
          <w:bCs/>
          <w:sz w:val="28"/>
          <w:szCs w:val="28"/>
        </w:rPr>
        <w:t>1, 3 и 6</w:t>
      </w:r>
      <w:r w:rsidRPr="00B712A3">
        <w:rPr>
          <w:rFonts w:eastAsia="Times New Roman"/>
          <w:sz w:val="28"/>
          <w:szCs w:val="28"/>
        </w:rPr>
        <w:t>, а также задания 7–8 в сильных группах.</w:t>
      </w:r>
    </w:p>
    <w:p w14:paraId="10810CC4" w14:textId="77777777" w:rsidR="00B712A3" w:rsidRPr="00B712A3" w:rsidRDefault="00B712A3" w:rsidP="00B712A3">
      <w:pPr>
        <w:spacing w:line="276" w:lineRule="auto"/>
        <w:jc w:val="both"/>
        <w:rPr>
          <w:rFonts w:eastAsia="Times New Roman"/>
          <w:sz w:val="28"/>
          <w:szCs w:val="28"/>
        </w:rPr>
      </w:pPr>
      <w:r w:rsidRPr="00B712A3">
        <w:rPr>
          <w:rFonts w:eastAsia="Times New Roman"/>
          <w:b/>
          <w:bCs/>
          <w:sz w:val="28"/>
          <w:szCs w:val="28"/>
        </w:rPr>
        <w:t>Задание 1</w:t>
      </w:r>
      <w:r w:rsidRPr="00B712A3">
        <w:rPr>
          <w:rFonts w:eastAsia="Times New Roman"/>
          <w:sz w:val="28"/>
          <w:szCs w:val="28"/>
        </w:rPr>
        <w:t xml:space="preserve"> является наиболее стабильным: средний результат — 66,67%, а в группах от минимального до 60, от 61 до 80 и от 81 до 100 баллов показатели составляют соответственно 77,78%, 100% и 100%. Следовательно, проверяемое умение достаточно хорошо сформировано у участников, начиная уже с группы более низкой подготовки.</w:t>
      </w:r>
    </w:p>
    <w:p w14:paraId="41D36563" w14:textId="77777777" w:rsidR="00B712A3" w:rsidRPr="00B712A3" w:rsidRDefault="00B712A3" w:rsidP="00B712A3">
      <w:pPr>
        <w:spacing w:line="276" w:lineRule="auto"/>
        <w:jc w:val="both"/>
        <w:rPr>
          <w:rFonts w:eastAsia="Times New Roman"/>
          <w:sz w:val="28"/>
          <w:szCs w:val="28"/>
        </w:rPr>
      </w:pPr>
      <w:r w:rsidRPr="00B712A3">
        <w:rPr>
          <w:rFonts w:eastAsia="Times New Roman"/>
          <w:b/>
          <w:bCs/>
          <w:sz w:val="28"/>
          <w:szCs w:val="28"/>
        </w:rPr>
        <w:t>Задание 6</w:t>
      </w:r>
      <w:r w:rsidRPr="00B712A3">
        <w:rPr>
          <w:rFonts w:eastAsia="Times New Roman"/>
          <w:sz w:val="28"/>
          <w:szCs w:val="28"/>
        </w:rPr>
        <w:t xml:space="preserve"> также демонстрирует высокий потенциал: 60,34% в среднем, 65,56% в группе 0–60 баллов и 100% в группах 61–80 и 81–100 баллов.</w:t>
      </w:r>
    </w:p>
    <w:p w14:paraId="65E56AEB" w14:textId="77777777" w:rsidR="00B712A3" w:rsidRPr="00B712A3" w:rsidRDefault="00B712A3" w:rsidP="00B712A3">
      <w:pPr>
        <w:spacing w:line="276" w:lineRule="auto"/>
        <w:jc w:val="both"/>
        <w:rPr>
          <w:rFonts w:eastAsia="Times New Roman"/>
          <w:sz w:val="28"/>
          <w:szCs w:val="28"/>
        </w:rPr>
      </w:pPr>
      <w:r w:rsidRPr="00B712A3">
        <w:rPr>
          <w:rFonts w:eastAsia="Times New Roman"/>
          <w:b/>
          <w:bCs/>
          <w:sz w:val="28"/>
          <w:szCs w:val="28"/>
        </w:rPr>
        <w:t>Задание 3</w:t>
      </w:r>
      <w:r w:rsidRPr="00B712A3">
        <w:rPr>
          <w:rFonts w:eastAsia="Times New Roman"/>
          <w:sz w:val="28"/>
          <w:szCs w:val="28"/>
        </w:rPr>
        <w:t xml:space="preserve"> имеет средний результат 48,28%, то есть немного ниже порога успешности, однако в группах 61–80 и 81–100 баллов показатель повышается до 71,43% и 75%. Это свидетельствует не столько о принципиальной сложности задания, сколько о зависимости его выполнения от общего уровня литературной подготовки.</w:t>
      </w:r>
    </w:p>
    <w:p w14:paraId="2D439F0D" w14:textId="77777777" w:rsidR="00B712A3" w:rsidRPr="00B712A3" w:rsidRDefault="00B712A3" w:rsidP="00B712A3">
      <w:pPr>
        <w:spacing w:line="276" w:lineRule="auto"/>
        <w:jc w:val="both"/>
        <w:outlineLvl w:val="2"/>
        <w:rPr>
          <w:rFonts w:eastAsia="Times New Roman"/>
          <w:b/>
          <w:bCs/>
          <w:sz w:val="28"/>
          <w:szCs w:val="28"/>
        </w:rPr>
      </w:pPr>
      <w:r w:rsidRPr="00B712A3">
        <w:rPr>
          <w:rFonts w:eastAsia="Times New Roman"/>
          <w:b/>
          <w:bCs/>
          <w:sz w:val="28"/>
          <w:szCs w:val="28"/>
        </w:rPr>
        <w:t>Наиболее проблемное базовое задание</w:t>
      </w:r>
    </w:p>
    <w:p w14:paraId="16397BDC" w14:textId="77777777"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t xml:space="preserve">Безусловным дефицитом является </w:t>
      </w:r>
      <w:r w:rsidRPr="00B712A3">
        <w:rPr>
          <w:rFonts w:eastAsia="Times New Roman"/>
          <w:b/>
          <w:bCs/>
          <w:sz w:val="28"/>
          <w:szCs w:val="28"/>
        </w:rPr>
        <w:t>задание 2</w:t>
      </w:r>
      <w:r w:rsidRPr="00B712A3">
        <w:rPr>
          <w:rFonts w:eastAsia="Times New Roman"/>
          <w:sz w:val="28"/>
          <w:szCs w:val="28"/>
        </w:rPr>
        <w:t>:</w:t>
      </w:r>
    </w:p>
    <w:p w14:paraId="36515AFF" w14:textId="77777777" w:rsidR="00B712A3" w:rsidRPr="00B712A3" w:rsidRDefault="00B712A3" w:rsidP="009007BE">
      <w:pPr>
        <w:numPr>
          <w:ilvl w:val="0"/>
          <w:numId w:val="134"/>
        </w:numPr>
        <w:spacing w:line="276" w:lineRule="auto"/>
        <w:jc w:val="both"/>
        <w:rPr>
          <w:rFonts w:eastAsia="Times New Roman"/>
          <w:sz w:val="28"/>
          <w:szCs w:val="28"/>
        </w:rPr>
      </w:pPr>
      <w:r w:rsidRPr="00B712A3">
        <w:rPr>
          <w:rFonts w:eastAsia="Times New Roman"/>
          <w:sz w:val="28"/>
          <w:szCs w:val="28"/>
        </w:rPr>
        <w:t xml:space="preserve">средний результат — </w:t>
      </w:r>
      <w:r w:rsidRPr="00B712A3">
        <w:rPr>
          <w:rFonts w:eastAsia="Times New Roman"/>
          <w:b/>
          <w:bCs/>
          <w:sz w:val="28"/>
          <w:szCs w:val="28"/>
        </w:rPr>
        <w:t>16,09%</w:t>
      </w:r>
      <w:r w:rsidRPr="00B712A3">
        <w:rPr>
          <w:rFonts w:eastAsia="Times New Roman"/>
          <w:sz w:val="28"/>
          <w:szCs w:val="28"/>
        </w:rPr>
        <w:t xml:space="preserve">; </w:t>
      </w:r>
    </w:p>
    <w:p w14:paraId="6A1CCBB1" w14:textId="77777777" w:rsidR="00B712A3" w:rsidRPr="00B712A3" w:rsidRDefault="00B712A3" w:rsidP="009007BE">
      <w:pPr>
        <w:numPr>
          <w:ilvl w:val="0"/>
          <w:numId w:val="134"/>
        </w:numPr>
        <w:spacing w:line="276" w:lineRule="auto"/>
        <w:jc w:val="both"/>
        <w:rPr>
          <w:rFonts w:eastAsia="Times New Roman"/>
          <w:sz w:val="28"/>
          <w:szCs w:val="28"/>
        </w:rPr>
      </w:pPr>
      <w:r w:rsidRPr="00B712A3">
        <w:rPr>
          <w:rFonts w:eastAsia="Times New Roman"/>
          <w:sz w:val="28"/>
          <w:szCs w:val="28"/>
        </w:rPr>
        <w:t xml:space="preserve">группа ниже минимального балла — </w:t>
      </w:r>
      <w:r w:rsidRPr="00B712A3">
        <w:rPr>
          <w:rFonts w:eastAsia="Times New Roman"/>
          <w:b/>
          <w:bCs/>
          <w:sz w:val="28"/>
          <w:szCs w:val="28"/>
        </w:rPr>
        <w:t>4,17%</w:t>
      </w:r>
      <w:r w:rsidRPr="00B712A3">
        <w:rPr>
          <w:rFonts w:eastAsia="Times New Roman"/>
          <w:sz w:val="28"/>
          <w:szCs w:val="28"/>
        </w:rPr>
        <w:t xml:space="preserve">; </w:t>
      </w:r>
    </w:p>
    <w:p w14:paraId="6DBF2415" w14:textId="77777777" w:rsidR="00B712A3" w:rsidRPr="00B712A3" w:rsidRDefault="00B712A3" w:rsidP="009007BE">
      <w:pPr>
        <w:numPr>
          <w:ilvl w:val="0"/>
          <w:numId w:val="134"/>
        </w:numPr>
        <w:spacing w:line="276" w:lineRule="auto"/>
        <w:jc w:val="both"/>
        <w:rPr>
          <w:rFonts w:eastAsia="Times New Roman"/>
          <w:sz w:val="28"/>
          <w:szCs w:val="28"/>
        </w:rPr>
      </w:pPr>
      <w:r w:rsidRPr="00B712A3">
        <w:rPr>
          <w:rFonts w:eastAsia="Times New Roman"/>
          <w:sz w:val="28"/>
          <w:szCs w:val="28"/>
        </w:rPr>
        <w:t xml:space="preserve">группа 0–60 баллов — </w:t>
      </w:r>
      <w:r w:rsidRPr="00B712A3">
        <w:rPr>
          <w:rFonts w:eastAsia="Times New Roman"/>
          <w:b/>
          <w:bCs/>
          <w:sz w:val="28"/>
          <w:szCs w:val="28"/>
        </w:rPr>
        <w:t>22,22%</w:t>
      </w:r>
      <w:r w:rsidRPr="00B712A3">
        <w:rPr>
          <w:rFonts w:eastAsia="Times New Roman"/>
          <w:sz w:val="28"/>
          <w:szCs w:val="28"/>
        </w:rPr>
        <w:t xml:space="preserve">; </w:t>
      </w:r>
    </w:p>
    <w:p w14:paraId="58D83137" w14:textId="77777777" w:rsidR="00B712A3" w:rsidRPr="00B712A3" w:rsidRDefault="00B712A3" w:rsidP="009007BE">
      <w:pPr>
        <w:numPr>
          <w:ilvl w:val="0"/>
          <w:numId w:val="134"/>
        </w:numPr>
        <w:spacing w:line="276" w:lineRule="auto"/>
        <w:jc w:val="both"/>
        <w:rPr>
          <w:rFonts w:eastAsia="Times New Roman"/>
          <w:sz w:val="28"/>
          <w:szCs w:val="28"/>
        </w:rPr>
      </w:pPr>
      <w:r w:rsidRPr="00B712A3">
        <w:rPr>
          <w:rFonts w:eastAsia="Times New Roman"/>
          <w:sz w:val="28"/>
          <w:szCs w:val="28"/>
        </w:rPr>
        <w:t xml:space="preserve">группа 61–80 баллов — </w:t>
      </w:r>
      <w:r w:rsidRPr="00B712A3">
        <w:rPr>
          <w:rFonts w:eastAsia="Times New Roman"/>
          <w:b/>
          <w:bCs/>
          <w:sz w:val="28"/>
          <w:szCs w:val="28"/>
        </w:rPr>
        <w:t>21,43%</w:t>
      </w:r>
      <w:r w:rsidRPr="00B712A3">
        <w:rPr>
          <w:rFonts w:eastAsia="Times New Roman"/>
          <w:sz w:val="28"/>
          <w:szCs w:val="28"/>
        </w:rPr>
        <w:t xml:space="preserve">; </w:t>
      </w:r>
    </w:p>
    <w:p w14:paraId="78E4E0EC" w14:textId="77777777" w:rsidR="00B712A3" w:rsidRPr="00B712A3" w:rsidRDefault="00B712A3" w:rsidP="009007BE">
      <w:pPr>
        <w:numPr>
          <w:ilvl w:val="0"/>
          <w:numId w:val="134"/>
        </w:numPr>
        <w:spacing w:line="276" w:lineRule="auto"/>
        <w:jc w:val="both"/>
        <w:rPr>
          <w:rFonts w:eastAsia="Times New Roman"/>
          <w:sz w:val="28"/>
          <w:szCs w:val="28"/>
        </w:rPr>
      </w:pPr>
      <w:r w:rsidRPr="00B712A3">
        <w:rPr>
          <w:rFonts w:eastAsia="Times New Roman"/>
          <w:sz w:val="28"/>
          <w:szCs w:val="28"/>
        </w:rPr>
        <w:t xml:space="preserve">группа 81–100 баллов — </w:t>
      </w:r>
      <w:r w:rsidRPr="00B712A3">
        <w:rPr>
          <w:rFonts w:eastAsia="Times New Roman"/>
          <w:b/>
          <w:bCs/>
          <w:sz w:val="28"/>
          <w:szCs w:val="28"/>
        </w:rPr>
        <w:t>0%</w:t>
      </w:r>
      <w:r w:rsidRPr="00B712A3">
        <w:rPr>
          <w:rFonts w:eastAsia="Times New Roman"/>
          <w:sz w:val="28"/>
          <w:szCs w:val="28"/>
        </w:rPr>
        <w:t xml:space="preserve">. </w:t>
      </w:r>
    </w:p>
    <w:p w14:paraId="7F95A4AF" w14:textId="5584F542" w:rsidR="00B712A3" w:rsidRPr="00B712A3" w:rsidRDefault="00B712A3" w:rsidP="00B712A3">
      <w:pPr>
        <w:spacing w:line="276" w:lineRule="auto"/>
        <w:jc w:val="both"/>
        <w:rPr>
          <w:rFonts w:eastAsia="Times New Roman"/>
          <w:sz w:val="28"/>
          <w:szCs w:val="28"/>
        </w:rPr>
      </w:pPr>
      <w:r>
        <w:rPr>
          <w:rFonts w:eastAsia="Times New Roman"/>
          <w:sz w:val="28"/>
          <w:szCs w:val="28"/>
        </w:rPr>
        <w:lastRenderedPageBreak/>
        <w:t xml:space="preserve">      </w:t>
      </w:r>
      <w:r w:rsidRPr="00B712A3">
        <w:rPr>
          <w:rFonts w:eastAsia="Times New Roman"/>
          <w:sz w:val="28"/>
          <w:szCs w:val="28"/>
        </w:rPr>
        <w:t xml:space="preserve">Особенно важно, что низкий результат сохраняется </w:t>
      </w:r>
      <w:r w:rsidRPr="00B712A3">
        <w:rPr>
          <w:rFonts w:eastAsia="Times New Roman"/>
          <w:b/>
          <w:bCs/>
          <w:sz w:val="28"/>
          <w:szCs w:val="28"/>
        </w:rPr>
        <w:t>во всех группах</w:t>
      </w:r>
      <w:r w:rsidRPr="00B712A3">
        <w:rPr>
          <w:rFonts w:eastAsia="Times New Roman"/>
          <w:sz w:val="28"/>
          <w:szCs w:val="28"/>
        </w:rPr>
        <w:t xml:space="preserve">, включая наиболее подготовленных участников. Это позволяет предположить, что проблема связана не только с общим уровнем подготовки, но и со спецификой проверяемого элемента содержания/формулировки задания. Следовательно, </w:t>
      </w:r>
      <w:r w:rsidRPr="00B712A3">
        <w:rPr>
          <w:rFonts w:eastAsia="Times New Roman"/>
          <w:b/>
          <w:bCs/>
          <w:sz w:val="28"/>
          <w:szCs w:val="28"/>
        </w:rPr>
        <w:t>задание 2 необходимо рассматривать как общерегиональную зону предметного дефицита</w:t>
      </w:r>
      <w:r w:rsidRPr="00B712A3">
        <w:rPr>
          <w:rFonts w:eastAsia="Times New Roman"/>
          <w:sz w:val="28"/>
          <w:szCs w:val="28"/>
        </w:rPr>
        <w:t>.</w:t>
      </w:r>
    </w:p>
    <w:p w14:paraId="4B0538F9" w14:textId="6B16D657" w:rsidR="00B712A3" w:rsidRPr="00B712A3" w:rsidRDefault="00B712A3" w:rsidP="00B712A3">
      <w:pPr>
        <w:spacing w:line="276" w:lineRule="auto"/>
        <w:jc w:val="both"/>
        <w:outlineLvl w:val="1"/>
        <w:rPr>
          <w:rFonts w:eastAsia="Times New Roman"/>
          <w:b/>
          <w:bCs/>
          <w:sz w:val="28"/>
          <w:szCs w:val="28"/>
        </w:rPr>
      </w:pPr>
      <w:r>
        <w:rPr>
          <w:rFonts w:eastAsia="Times New Roman"/>
          <w:b/>
          <w:bCs/>
          <w:sz w:val="28"/>
          <w:szCs w:val="28"/>
        </w:rPr>
        <w:t>2</w:t>
      </w:r>
      <w:r w:rsidRPr="00B712A3">
        <w:rPr>
          <w:rFonts w:eastAsia="Times New Roman"/>
          <w:b/>
          <w:bCs/>
          <w:sz w:val="28"/>
          <w:szCs w:val="28"/>
        </w:rPr>
        <w:t xml:space="preserve">. </w:t>
      </w:r>
      <w:r w:rsidRPr="00B712A3">
        <w:rPr>
          <w:rFonts w:eastAsia="Times New Roman"/>
          <w:b/>
          <w:bCs/>
          <w:sz w:val="28"/>
          <w:szCs w:val="28"/>
          <w:u w:val="single"/>
        </w:rPr>
        <w:t>Задания повышенного уровня</w:t>
      </w:r>
    </w:p>
    <w:p w14:paraId="7A237694" w14:textId="690EC289"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t>Здесь наблюдается более существенная дифференциация.</w:t>
      </w:r>
      <w:r>
        <w:rPr>
          <w:rFonts w:eastAsia="Times New Roman"/>
          <w:sz w:val="28"/>
          <w:szCs w:val="28"/>
        </w:rPr>
        <w:t xml:space="preserve"> </w:t>
      </w:r>
      <w:r w:rsidRPr="00B712A3">
        <w:rPr>
          <w:rFonts w:eastAsia="Times New Roman"/>
          <w:sz w:val="28"/>
          <w:szCs w:val="28"/>
        </w:rPr>
        <w:t xml:space="preserve">Наиболее успешно выполняются критерии, связанные с </w:t>
      </w:r>
      <w:r w:rsidRPr="00B712A3">
        <w:rPr>
          <w:rFonts w:eastAsia="Times New Roman"/>
          <w:b/>
          <w:bCs/>
          <w:sz w:val="28"/>
          <w:szCs w:val="28"/>
        </w:rPr>
        <w:t>привлечением текста произведения, аргументацией, логичностью и речевым оформлением</w:t>
      </w:r>
      <w:r w:rsidRPr="00B712A3">
        <w:rPr>
          <w:rFonts w:eastAsia="Times New Roman"/>
          <w:sz w:val="28"/>
          <w:szCs w:val="28"/>
        </w:rPr>
        <w:t>.</w:t>
      </w:r>
    </w:p>
    <w:p w14:paraId="3D88F7AA" w14:textId="77777777"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t>Например:</w:t>
      </w:r>
    </w:p>
    <w:p w14:paraId="4A91FDD0" w14:textId="77777777" w:rsidR="00B712A3" w:rsidRPr="00B712A3" w:rsidRDefault="00B712A3" w:rsidP="009007BE">
      <w:pPr>
        <w:numPr>
          <w:ilvl w:val="0"/>
          <w:numId w:val="135"/>
        </w:numPr>
        <w:spacing w:line="276" w:lineRule="auto"/>
        <w:jc w:val="both"/>
        <w:rPr>
          <w:rFonts w:eastAsia="Times New Roman"/>
          <w:sz w:val="28"/>
          <w:szCs w:val="28"/>
        </w:rPr>
      </w:pPr>
      <w:r w:rsidRPr="00B712A3">
        <w:rPr>
          <w:rFonts w:eastAsia="Times New Roman"/>
          <w:b/>
          <w:bCs/>
          <w:sz w:val="28"/>
          <w:szCs w:val="28"/>
        </w:rPr>
        <w:t>4К2</w:t>
      </w:r>
      <w:r w:rsidRPr="00B712A3">
        <w:rPr>
          <w:rFonts w:eastAsia="Times New Roman"/>
          <w:sz w:val="28"/>
          <w:szCs w:val="28"/>
        </w:rPr>
        <w:t xml:space="preserve"> — 60,92% в среднем, 68,89% в группе 0–60, 92,86% в группе 61–80 и 100% в группе 81–100; </w:t>
      </w:r>
    </w:p>
    <w:p w14:paraId="5DC2F239" w14:textId="77777777" w:rsidR="00B712A3" w:rsidRPr="00B712A3" w:rsidRDefault="00B712A3" w:rsidP="009007BE">
      <w:pPr>
        <w:numPr>
          <w:ilvl w:val="0"/>
          <w:numId w:val="135"/>
        </w:numPr>
        <w:spacing w:line="276" w:lineRule="auto"/>
        <w:jc w:val="both"/>
        <w:rPr>
          <w:rFonts w:eastAsia="Times New Roman"/>
          <w:sz w:val="28"/>
          <w:szCs w:val="28"/>
        </w:rPr>
      </w:pPr>
      <w:r w:rsidRPr="00B712A3">
        <w:rPr>
          <w:rFonts w:eastAsia="Times New Roman"/>
          <w:b/>
          <w:bCs/>
          <w:sz w:val="28"/>
          <w:szCs w:val="28"/>
        </w:rPr>
        <w:t>5К2</w:t>
      </w:r>
      <w:r w:rsidRPr="00B712A3">
        <w:rPr>
          <w:rFonts w:eastAsia="Times New Roman"/>
          <w:sz w:val="28"/>
          <w:szCs w:val="28"/>
        </w:rPr>
        <w:t xml:space="preserve"> — 64,37% в среднем и 100% в группе 81–100; </w:t>
      </w:r>
    </w:p>
    <w:p w14:paraId="1AD3507F" w14:textId="77777777" w:rsidR="00B712A3" w:rsidRPr="00B712A3" w:rsidRDefault="00B712A3" w:rsidP="009007BE">
      <w:pPr>
        <w:numPr>
          <w:ilvl w:val="0"/>
          <w:numId w:val="135"/>
        </w:numPr>
        <w:spacing w:line="276" w:lineRule="auto"/>
        <w:jc w:val="both"/>
        <w:rPr>
          <w:rFonts w:eastAsia="Times New Roman"/>
          <w:sz w:val="28"/>
          <w:szCs w:val="28"/>
        </w:rPr>
      </w:pPr>
      <w:r w:rsidRPr="00B712A3">
        <w:rPr>
          <w:rFonts w:eastAsia="Times New Roman"/>
          <w:b/>
          <w:bCs/>
          <w:sz w:val="28"/>
          <w:szCs w:val="28"/>
        </w:rPr>
        <w:t>5К3</w:t>
      </w:r>
      <w:r w:rsidRPr="00B712A3">
        <w:rPr>
          <w:rFonts w:eastAsia="Times New Roman"/>
          <w:sz w:val="28"/>
          <w:szCs w:val="28"/>
        </w:rPr>
        <w:t xml:space="preserve"> — 65,52% в среднем и 100% в группе 61–80. </w:t>
      </w:r>
    </w:p>
    <w:p w14:paraId="705555F3" w14:textId="0BDC5171"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t xml:space="preserve">Таким образом, участники достаточно хорошо справляются с </w:t>
      </w:r>
      <w:r w:rsidRPr="00B712A3">
        <w:rPr>
          <w:rFonts w:eastAsia="Times New Roman"/>
          <w:b/>
          <w:bCs/>
          <w:sz w:val="28"/>
          <w:szCs w:val="28"/>
        </w:rPr>
        <w:t>логическим и речевым оформлением ответа</w:t>
      </w:r>
      <w:r w:rsidRPr="00B712A3">
        <w:rPr>
          <w:rFonts w:eastAsia="Times New Roman"/>
          <w:sz w:val="28"/>
          <w:szCs w:val="28"/>
        </w:rPr>
        <w:t>, если содержание ответа уже сформировано.</w:t>
      </w:r>
      <w:r>
        <w:rPr>
          <w:rFonts w:eastAsia="Times New Roman"/>
          <w:sz w:val="28"/>
          <w:szCs w:val="28"/>
        </w:rPr>
        <w:t xml:space="preserve"> </w:t>
      </w:r>
      <w:r w:rsidRPr="00B712A3">
        <w:rPr>
          <w:rFonts w:eastAsia="Times New Roman"/>
          <w:sz w:val="28"/>
          <w:szCs w:val="28"/>
        </w:rPr>
        <w:t xml:space="preserve">В то же время наиболее проблемными являются задания </w:t>
      </w:r>
      <w:r w:rsidRPr="00B712A3">
        <w:rPr>
          <w:rFonts w:eastAsia="Times New Roman"/>
          <w:b/>
          <w:bCs/>
          <w:sz w:val="28"/>
          <w:szCs w:val="28"/>
        </w:rPr>
        <w:t>5К1, 10К2 и 10К3</w:t>
      </w:r>
      <w:r w:rsidRPr="00B712A3">
        <w:rPr>
          <w:rFonts w:eastAsia="Times New Roman"/>
          <w:sz w:val="28"/>
          <w:szCs w:val="28"/>
        </w:rPr>
        <w:t>, особенно последние два:</w:t>
      </w:r>
    </w:p>
    <w:p w14:paraId="14CF499C" w14:textId="77777777" w:rsidR="00B712A3" w:rsidRPr="00B712A3" w:rsidRDefault="00B712A3" w:rsidP="009007BE">
      <w:pPr>
        <w:numPr>
          <w:ilvl w:val="0"/>
          <w:numId w:val="136"/>
        </w:numPr>
        <w:spacing w:line="276" w:lineRule="auto"/>
        <w:jc w:val="both"/>
        <w:rPr>
          <w:rFonts w:eastAsia="Times New Roman"/>
          <w:sz w:val="28"/>
          <w:szCs w:val="28"/>
        </w:rPr>
      </w:pPr>
      <w:r w:rsidRPr="00B712A3">
        <w:rPr>
          <w:rFonts w:eastAsia="Times New Roman"/>
          <w:sz w:val="28"/>
          <w:szCs w:val="28"/>
        </w:rPr>
        <w:t xml:space="preserve">10К2 — всего </w:t>
      </w:r>
      <w:r w:rsidRPr="00B712A3">
        <w:rPr>
          <w:rFonts w:eastAsia="Times New Roman"/>
          <w:b/>
          <w:bCs/>
          <w:sz w:val="28"/>
          <w:szCs w:val="28"/>
        </w:rPr>
        <w:t>34,48%</w:t>
      </w:r>
      <w:r w:rsidRPr="00B712A3">
        <w:rPr>
          <w:rFonts w:eastAsia="Times New Roman"/>
          <w:sz w:val="28"/>
          <w:szCs w:val="28"/>
        </w:rPr>
        <w:t xml:space="preserve"> в среднем; </w:t>
      </w:r>
    </w:p>
    <w:p w14:paraId="6F47A2BC" w14:textId="77777777" w:rsidR="00B712A3" w:rsidRPr="00B712A3" w:rsidRDefault="00B712A3" w:rsidP="009007BE">
      <w:pPr>
        <w:numPr>
          <w:ilvl w:val="0"/>
          <w:numId w:val="136"/>
        </w:numPr>
        <w:spacing w:line="276" w:lineRule="auto"/>
        <w:jc w:val="both"/>
        <w:rPr>
          <w:rFonts w:eastAsia="Times New Roman"/>
          <w:sz w:val="28"/>
          <w:szCs w:val="28"/>
        </w:rPr>
      </w:pPr>
      <w:r w:rsidRPr="00B712A3">
        <w:rPr>
          <w:rFonts w:eastAsia="Times New Roman"/>
          <w:sz w:val="28"/>
          <w:szCs w:val="28"/>
        </w:rPr>
        <w:t xml:space="preserve">10К3 — </w:t>
      </w:r>
      <w:r w:rsidRPr="00B712A3">
        <w:rPr>
          <w:rFonts w:eastAsia="Times New Roman"/>
          <w:b/>
          <w:bCs/>
          <w:sz w:val="28"/>
          <w:szCs w:val="28"/>
        </w:rPr>
        <w:t>36,78%</w:t>
      </w:r>
      <w:r w:rsidRPr="00B712A3">
        <w:rPr>
          <w:rFonts w:eastAsia="Times New Roman"/>
          <w:sz w:val="28"/>
          <w:szCs w:val="28"/>
        </w:rPr>
        <w:t xml:space="preserve">; </w:t>
      </w:r>
    </w:p>
    <w:p w14:paraId="2A3B07ED" w14:textId="77777777" w:rsidR="00B712A3" w:rsidRPr="00B712A3" w:rsidRDefault="00B712A3" w:rsidP="009007BE">
      <w:pPr>
        <w:numPr>
          <w:ilvl w:val="0"/>
          <w:numId w:val="136"/>
        </w:numPr>
        <w:spacing w:line="276" w:lineRule="auto"/>
        <w:jc w:val="both"/>
        <w:rPr>
          <w:rFonts w:eastAsia="Times New Roman"/>
          <w:sz w:val="28"/>
          <w:szCs w:val="28"/>
        </w:rPr>
      </w:pPr>
      <w:r w:rsidRPr="00B712A3">
        <w:rPr>
          <w:rFonts w:eastAsia="Times New Roman"/>
          <w:sz w:val="28"/>
          <w:szCs w:val="28"/>
        </w:rPr>
        <w:t xml:space="preserve">5К1 — </w:t>
      </w:r>
      <w:r w:rsidRPr="00B712A3">
        <w:rPr>
          <w:rFonts w:eastAsia="Times New Roman"/>
          <w:b/>
          <w:bCs/>
          <w:sz w:val="28"/>
          <w:szCs w:val="28"/>
        </w:rPr>
        <w:t>29,89%</w:t>
      </w:r>
      <w:r w:rsidRPr="00B712A3">
        <w:rPr>
          <w:rFonts w:eastAsia="Times New Roman"/>
          <w:sz w:val="28"/>
          <w:szCs w:val="28"/>
        </w:rPr>
        <w:t xml:space="preserve">. </w:t>
      </w:r>
    </w:p>
    <w:p w14:paraId="35ABCBDE" w14:textId="77777777"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t xml:space="preserve">Особенно тревожен результат </w:t>
      </w:r>
      <w:r w:rsidRPr="00B712A3">
        <w:rPr>
          <w:rFonts w:eastAsia="Times New Roman"/>
          <w:b/>
          <w:bCs/>
          <w:sz w:val="28"/>
          <w:szCs w:val="28"/>
        </w:rPr>
        <w:t>10К2</w:t>
      </w:r>
      <w:r w:rsidRPr="00B712A3">
        <w:rPr>
          <w:rFonts w:eastAsia="Times New Roman"/>
          <w:sz w:val="28"/>
          <w:szCs w:val="28"/>
        </w:rPr>
        <w:t>: в группе, не преодолевшей минимальный балл, он составляет всего 1,04%, а в группе 0–60 — 28,33%. Даже в группе 61–80 результат 92,86%, что показывает резкий переход от недостаточного к высокому уровню сформированности соответствующего умения.</w:t>
      </w:r>
    </w:p>
    <w:p w14:paraId="1AB8C30A" w14:textId="7BB2ADA6" w:rsidR="00B712A3" w:rsidRPr="00B712A3" w:rsidRDefault="00B712A3" w:rsidP="00B712A3">
      <w:pPr>
        <w:spacing w:line="276" w:lineRule="auto"/>
        <w:jc w:val="both"/>
        <w:rPr>
          <w:rFonts w:eastAsia="Times New Roman"/>
          <w:sz w:val="28"/>
          <w:szCs w:val="28"/>
        </w:rPr>
      </w:pPr>
      <w:r>
        <w:rPr>
          <w:rFonts w:eastAsia="Times New Roman"/>
          <w:sz w:val="28"/>
          <w:szCs w:val="28"/>
        </w:rPr>
        <w:t xml:space="preserve">      </w:t>
      </w:r>
      <w:r w:rsidRPr="00B712A3">
        <w:rPr>
          <w:rFonts w:eastAsia="Times New Roman"/>
          <w:sz w:val="28"/>
          <w:szCs w:val="28"/>
        </w:rPr>
        <w:t xml:space="preserve">Следовательно, одной из ключевых зон роста является </w:t>
      </w:r>
      <w:r w:rsidRPr="00B712A3">
        <w:rPr>
          <w:rFonts w:eastAsia="Times New Roman"/>
          <w:b/>
          <w:bCs/>
          <w:sz w:val="28"/>
          <w:szCs w:val="28"/>
        </w:rPr>
        <w:t>сопоставление литературных произведений и использование конкретного текста произведения в качестве доказательства</w:t>
      </w:r>
      <w:r w:rsidRPr="00B712A3">
        <w:rPr>
          <w:rFonts w:eastAsia="Times New Roman"/>
          <w:sz w:val="28"/>
          <w:szCs w:val="28"/>
        </w:rPr>
        <w:t>.</w:t>
      </w:r>
    </w:p>
    <w:p w14:paraId="6EAAB99D" w14:textId="79782500" w:rsidR="00B712A3" w:rsidRPr="00B712A3" w:rsidRDefault="00B712A3" w:rsidP="00B712A3">
      <w:pPr>
        <w:spacing w:line="276" w:lineRule="auto"/>
        <w:jc w:val="both"/>
        <w:outlineLvl w:val="1"/>
        <w:rPr>
          <w:rFonts w:eastAsia="Times New Roman"/>
          <w:b/>
          <w:bCs/>
          <w:sz w:val="28"/>
          <w:szCs w:val="28"/>
        </w:rPr>
      </w:pPr>
      <w:r>
        <w:rPr>
          <w:rFonts w:eastAsia="Times New Roman"/>
          <w:b/>
          <w:bCs/>
          <w:sz w:val="28"/>
          <w:szCs w:val="28"/>
        </w:rPr>
        <w:t>3</w:t>
      </w:r>
      <w:r w:rsidRPr="00B712A3">
        <w:rPr>
          <w:rFonts w:eastAsia="Times New Roman"/>
          <w:b/>
          <w:bCs/>
          <w:sz w:val="28"/>
          <w:szCs w:val="28"/>
        </w:rPr>
        <w:t xml:space="preserve">. </w:t>
      </w:r>
      <w:r w:rsidRPr="00B712A3">
        <w:rPr>
          <w:rFonts w:eastAsia="Times New Roman"/>
          <w:b/>
          <w:bCs/>
          <w:sz w:val="28"/>
          <w:szCs w:val="28"/>
          <w:u w:val="single"/>
        </w:rPr>
        <w:t>Результаты по сочинению</w:t>
      </w:r>
    </w:p>
    <w:p w14:paraId="54B57391" w14:textId="07FE25E3"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t>Задания 11К1–11К9 позволяют наиболее полно оценить сформированность комплекса предметных и метапредметных умений.</w:t>
      </w:r>
      <w:r>
        <w:rPr>
          <w:rFonts w:eastAsia="Times New Roman"/>
          <w:sz w:val="28"/>
          <w:szCs w:val="28"/>
        </w:rPr>
        <w:t xml:space="preserve"> </w:t>
      </w:r>
      <w:r w:rsidRPr="00B712A3">
        <w:rPr>
          <w:rFonts w:eastAsia="Times New Roman"/>
          <w:sz w:val="28"/>
          <w:szCs w:val="28"/>
        </w:rPr>
        <w:t xml:space="preserve">Наиболее успешно выполняется критерий </w:t>
      </w:r>
      <w:r w:rsidRPr="00B712A3">
        <w:rPr>
          <w:rFonts w:eastAsia="Times New Roman"/>
          <w:b/>
          <w:bCs/>
          <w:sz w:val="28"/>
          <w:szCs w:val="28"/>
        </w:rPr>
        <w:t>11К3 — фактическая точность</w:t>
      </w:r>
      <w:r w:rsidRPr="00B712A3">
        <w:rPr>
          <w:rFonts w:eastAsia="Times New Roman"/>
          <w:sz w:val="28"/>
          <w:szCs w:val="28"/>
        </w:rPr>
        <w:t>:</w:t>
      </w:r>
    </w:p>
    <w:p w14:paraId="501F6BA0" w14:textId="77777777" w:rsidR="00B712A3" w:rsidRPr="00B712A3" w:rsidRDefault="00B712A3" w:rsidP="009007BE">
      <w:pPr>
        <w:numPr>
          <w:ilvl w:val="0"/>
          <w:numId w:val="137"/>
        </w:numPr>
        <w:spacing w:line="276" w:lineRule="auto"/>
        <w:jc w:val="both"/>
        <w:rPr>
          <w:rFonts w:eastAsia="Times New Roman"/>
          <w:sz w:val="28"/>
          <w:szCs w:val="28"/>
        </w:rPr>
      </w:pPr>
      <w:r w:rsidRPr="00B712A3">
        <w:rPr>
          <w:rFonts w:eastAsia="Times New Roman"/>
          <w:sz w:val="28"/>
          <w:szCs w:val="28"/>
        </w:rPr>
        <w:t xml:space="preserve">средний результат — </w:t>
      </w:r>
      <w:r w:rsidRPr="00B712A3">
        <w:rPr>
          <w:rFonts w:eastAsia="Times New Roman"/>
          <w:b/>
          <w:bCs/>
          <w:sz w:val="28"/>
          <w:szCs w:val="28"/>
        </w:rPr>
        <w:t>66,67%</w:t>
      </w:r>
      <w:r w:rsidRPr="00B712A3">
        <w:rPr>
          <w:rFonts w:eastAsia="Times New Roman"/>
          <w:sz w:val="28"/>
          <w:szCs w:val="28"/>
        </w:rPr>
        <w:t xml:space="preserve">; </w:t>
      </w:r>
    </w:p>
    <w:p w14:paraId="6070ACD1" w14:textId="77777777" w:rsidR="00B712A3" w:rsidRPr="00B712A3" w:rsidRDefault="00B712A3" w:rsidP="009007BE">
      <w:pPr>
        <w:numPr>
          <w:ilvl w:val="0"/>
          <w:numId w:val="137"/>
        </w:numPr>
        <w:spacing w:line="276" w:lineRule="auto"/>
        <w:jc w:val="both"/>
        <w:rPr>
          <w:rFonts w:eastAsia="Times New Roman"/>
          <w:sz w:val="28"/>
          <w:szCs w:val="28"/>
        </w:rPr>
      </w:pPr>
      <w:r w:rsidRPr="00B712A3">
        <w:rPr>
          <w:rFonts w:eastAsia="Times New Roman"/>
          <w:sz w:val="28"/>
          <w:szCs w:val="28"/>
        </w:rPr>
        <w:lastRenderedPageBreak/>
        <w:t xml:space="preserve">0–минимум — 6,25%; </w:t>
      </w:r>
    </w:p>
    <w:p w14:paraId="5DA2CA01" w14:textId="77777777" w:rsidR="00B712A3" w:rsidRPr="00B712A3" w:rsidRDefault="00B712A3" w:rsidP="009007BE">
      <w:pPr>
        <w:numPr>
          <w:ilvl w:val="0"/>
          <w:numId w:val="137"/>
        </w:numPr>
        <w:spacing w:line="276" w:lineRule="auto"/>
        <w:jc w:val="both"/>
        <w:rPr>
          <w:rFonts w:eastAsia="Times New Roman"/>
          <w:sz w:val="28"/>
          <w:szCs w:val="28"/>
        </w:rPr>
      </w:pPr>
      <w:r w:rsidRPr="00B712A3">
        <w:rPr>
          <w:rFonts w:eastAsia="Times New Roman"/>
          <w:sz w:val="28"/>
          <w:szCs w:val="28"/>
        </w:rPr>
        <w:t xml:space="preserve">0–60 — 86,67%; </w:t>
      </w:r>
    </w:p>
    <w:p w14:paraId="492C80C6" w14:textId="77777777" w:rsidR="00B712A3" w:rsidRPr="00B712A3" w:rsidRDefault="00B712A3" w:rsidP="009007BE">
      <w:pPr>
        <w:numPr>
          <w:ilvl w:val="0"/>
          <w:numId w:val="137"/>
        </w:numPr>
        <w:spacing w:line="276" w:lineRule="auto"/>
        <w:jc w:val="both"/>
        <w:rPr>
          <w:rFonts w:eastAsia="Times New Roman"/>
          <w:sz w:val="28"/>
          <w:szCs w:val="28"/>
        </w:rPr>
      </w:pPr>
      <w:r w:rsidRPr="00B712A3">
        <w:rPr>
          <w:rFonts w:eastAsia="Times New Roman"/>
          <w:sz w:val="28"/>
          <w:szCs w:val="28"/>
        </w:rPr>
        <w:t xml:space="preserve">61–80 — 96,43%; </w:t>
      </w:r>
    </w:p>
    <w:p w14:paraId="4B5501CC" w14:textId="77777777" w:rsidR="00B712A3" w:rsidRPr="00B712A3" w:rsidRDefault="00B712A3" w:rsidP="009007BE">
      <w:pPr>
        <w:numPr>
          <w:ilvl w:val="0"/>
          <w:numId w:val="137"/>
        </w:numPr>
        <w:spacing w:line="276" w:lineRule="auto"/>
        <w:jc w:val="both"/>
        <w:rPr>
          <w:rFonts w:eastAsia="Times New Roman"/>
          <w:sz w:val="28"/>
          <w:szCs w:val="28"/>
        </w:rPr>
      </w:pPr>
      <w:r w:rsidRPr="00B712A3">
        <w:rPr>
          <w:rFonts w:eastAsia="Times New Roman"/>
          <w:sz w:val="28"/>
          <w:szCs w:val="28"/>
        </w:rPr>
        <w:t xml:space="preserve">81–100 — 100%. </w:t>
      </w:r>
    </w:p>
    <w:p w14:paraId="133F9959" w14:textId="096E5B43" w:rsidR="00B712A3" w:rsidRPr="00B712A3" w:rsidRDefault="00B712A3" w:rsidP="00B712A3">
      <w:pPr>
        <w:spacing w:line="276" w:lineRule="auto"/>
        <w:jc w:val="both"/>
        <w:rPr>
          <w:rFonts w:eastAsia="Times New Roman"/>
          <w:sz w:val="28"/>
          <w:szCs w:val="28"/>
        </w:rPr>
      </w:pPr>
      <w:r>
        <w:rPr>
          <w:rFonts w:eastAsia="Times New Roman"/>
          <w:sz w:val="28"/>
          <w:szCs w:val="28"/>
        </w:rPr>
        <w:t xml:space="preserve">      </w:t>
      </w:r>
      <w:r w:rsidRPr="00B712A3">
        <w:rPr>
          <w:rFonts w:eastAsia="Times New Roman"/>
          <w:sz w:val="28"/>
          <w:szCs w:val="28"/>
        </w:rPr>
        <w:t xml:space="preserve">Также относительно высоки результаты по </w:t>
      </w:r>
      <w:r w:rsidRPr="00B712A3">
        <w:rPr>
          <w:rFonts w:eastAsia="Times New Roman"/>
          <w:b/>
          <w:bCs/>
          <w:sz w:val="28"/>
          <w:szCs w:val="28"/>
        </w:rPr>
        <w:t>11К7 — орфографическим нормам</w:t>
      </w:r>
      <w:r w:rsidRPr="00B712A3">
        <w:rPr>
          <w:rFonts w:eastAsia="Times New Roman"/>
          <w:sz w:val="28"/>
          <w:szCs w:val="28"/>
        </w:rPr>
        <w:t>: 63,22% в среднем и 100% в группах 61–80 и 81–100.</w:t>
      </w:r>
      <w:r>
        <w:rPr>
          <w:rFonts w:eastAsia="Times New Roman"/>
          <w:sz w:val="28"/>
          <w:szCs w:val="28"/>
        </w:rPr>
        <w:t xml:space="preserve"> </w:t>
      </w:r>
      <w:r w:rsidRPr="00B712A3">
        <w:rPr>
          <w:rFonts w:eastAsia="Times New Roman"/>
          <w:sz w:val="28"/>
          <w:szCs w:val="28"/>
        </w:rPr>
        <w:t xml:space="preserve">Хорошо сформировано умение </w:t>
      </w:r>
      <w:r w:rsidRPr="00B712A3">
        <w:rPr>
          <w:rFonts w:eastAsia="Times New Roman"/>
          <w:b/>
          <w:bCs/>
          <w:sz w:val="28"/>
          <w:szCs w:val="28"/>
        </w:rPr>
        <w:t>раскрывать тему сочинения</w:t>
      </w:r>
      <w:r w:rsidRPr="00B712A3">
        <w:rPr>
          <w:rFonts w:eastAsia="Times New Roman"/>
          <w:sz w:val="28"/>
          <w:szCs w:val="28"/>
        </w:rPr>
        <w:t xml:space="preserve"> (11К1): средний показатель 60,54%, а в группе 0–60 — уже 76,30%.</w:t>
      </w:r>
    </w:p>
    <w:p w14:paraId="6AB0BB34" w14:textId="77777777" w:rsidR="00B712A3" w:rsidRDefault="00B712A3" w:rsidP="00B712A3">
      <w:pPr>
        <w:spacing w:line="276" w:lineRule="auto"/>
        <w:jc w:val="both"/>
        <w:rPr>
          <w:rFonts w:eastAsia="Times New Roman"/>
          <w:sz w:val="28"/>
          <w:szCs w:val="28"/>
        </w:rPr>
      </w:pPr>
      <w:r>
        <w:rPr>
          <w:rFonts w:eastAsia="Times New Roman"/>
          <w:sz w:val="28"/>
          <w:szCs w:val="28"/>
        </w:rPr>
        <w:t xml:space="preserve">     </w:t>
      </w:r>
      <w:r w:rsidRPr="00B712A3">
        <w:rPr>
          <w:rFonts w:eastAsia="Times New Roman"/>
          <w:sz w:val="28"/>
          <w:szCs w:val="28"/>
        </w:rPr>
        <w:t>Вместе с тем имеются устойчивые дефициты.</w:t>
      </w:r>
      <w:r>
        <w:rPr>
          <w:rFonts w:eastAsia="Times New Roman"/>
          <w:sz w:val="28"/>
          <w:szCs w:val="28"/>
        </w:rPr>
        <w:t xml:space="preserve"> </w:t>
      </w:r>
    </w:p>
    <w:p w14:paraId="1BDDE04D" w14:textId="4816E47B" w:rsidR="00B712A3" w:rsidRPr="00B712A3" w:rsidRDefault="00B712A3" w:rsidP="00B712A3">
      <w:pPr>
        <w:spacing w:line="276" w:lineRule="auto"/>
        <w:jc w:val="both"/>
        <w:rPr>
          <w:rFonts w:eastAsia="Times New Roman"/>
          <w:sz w:val="28"/>
          <w:szCs w:val="28"/>
        </w:rPr>
      </w:pPr>
      <w:r w:rsidRPr="00B712A3">
        <w:rPr>
          <w:rFonts w:eastAsia="Times New Roman"/>
          <w:b/>
          <w:bCs/>
          <w:sz w:val="28"/>
          <w:szCs w:val="28"/>
        </w:rPr>
        <w:t>11К4 — опора на теоретико-литературные понятия</w:t>
      </w:r>
      <w:r w:rsidRPr="00B712A3">
        <w:rPr>
          <w:rFonts w:eastAsia="Times New Roman"/>
          <w:sz w:val="28"/>
          <w:szCs w:val="28"/>
        </w:rPr>
        <w:t xml:space="preserve"> — 49,43%.</w:t>
      </w:r>
      <w:r>
        <w:rPr>
          <w:rFonts w:eastAsia="Times New Roman"/>
          <w:sz w:val="28"/>
          <w:szCs w:val="28"/>
        </w:rPr>
        <w:t xml:space="preserve"> </w:t>
      </w:r>
      <w:r w:rsidRPr="00B712A3">
        <w:rPr>
          <w:rFonts w:eastAsia="Times New Roman"/>
          <w:sz w:val="28"/>
          <w:szCs w:val="28"/>
        </w:rPr>
        <w:t>Это означает, что значительная часть участников испытывает трудности с применением литературоведческого понятийного аппарата не формально, а функционально — для анализа текста.</w:t>
      </w:r>
    </w:p>
    <w:p w14:paraId="5CA30A08" w14:textId="38247F36" w:rsidR="00B712A3" w:rsidRPr="00B712A3" w:rsidRDefault="00B712A3" w:rsidP="00B712A3">
      <w:pPr>
        <w:spacing w:line="276" w:lineRule="auto"/>
        <w:jc w:val="both"/>
        <w:rPr>
          <w:rFonts w:eastAsia="Times New Roman"/>
          <w:sz w:val="28"/>
          <w:szCs w:val="28"/>
        </w:rPr>
      </w:pPr>
      <w:r w:rsidRPr="00B712A3">
        <w:rPr>
          <w:rFonts w:eastAsia="Times New Roman"/>
          <w:b/>
          <w:bCs/>
          <w:sz w:val="28"/>
          <w:szCs w:val="28"/>
        </w:rPr>
        <w:t>11К6 — соблюдение речевых норм</w:t>
      </w:r>
      <w:r w:rsidRPr="00B712A3">
        <w:rPr>
          <w:rFonts w:eastAsia="Times New Roman"/>
          <w:sz w:val="28"/>
          <w:szCs w:val="28"/>
        </w:rPr>
        <w:t xml:space="preserve"> — 49,43%.</w:t>
      </w:r>
      <w:r>
        <w:rPr>
          <w:rFonts w:eastAsia="Times New Roman"/>
          <w:sz w:val="28"/>
          <w:szCs w:val="28"/>
        </w:rPr>
        <w:t xml:space="preserve"> </w:t>
      </w:r>
      <w:r w:rsidRPr="00B712A3">
        <w:rPr>
          <w:rFonts w:eastAsia="Times New Roman"/>
          <w:sz w:val="28"/>
          <w:szCs w:val="28"/>
        </w:rPr>
        <w:t>Показатель ниже 50% свидетельствует о недостаточной сформированности навыков литературной и письменной речи. Даже у наиболее сильной группы результат составляет 83,33%, то есть речевое оформление остается относительно уязвимым компонентом.</w:t>
      </w:r>
    </w:p>
    <w:p w14:paraId="75C4C8AB" w14:textId="77777777" w:rsidR="00B712A3" w:rsidRPr="00B712A3" w:rsidRDefault="00B712A3" w:rsidP="00B712A3">
      <w:pPr>
        <w:spacing w:line="276" w:lineRule="auto"/>
        <w:jc w:val="both"/>
        <w:rPr>
          <w:rFonts w:eastAsia="Times New Roman"/>
          <w:sz w:val="28"/>
          <w:szCs w:val="28"/>
        </w:rPr>
      </w:pPr>
      <w:r w:rsidRPr="00B712A3">
        <w:rPr>
          <w:rFonts w:eastAsia="Times New Roman"/>
          <w:b/>
          <w:bCs/>
          <w:sz w:val="28"/>
          <w:szCs w:val="28"/>
        </w:rPr>
        <w:t>11К8 — пунктуационные нормы</w:t>
      </w:r>
      <w:r w:rsidRPr="00B712A3">
        <w:rPr>
          <w:rFonts w:eastAsia="Times New Roman"/>
          <w:sz w:val="28"/>
          <w:szCs w:val="28"/>
        </w:rPr>
        <w:t xml:space="preserve"> — 58,62% в среднем.</w:t>
      </w:r>
    </w:p>
    <w:p w14:paraId="19533A51" w14:textId="77777777" w:rsidR="00B712A3" w:rsidRPr="00B712A3" w:rsidRDefault="00B712A3" w:rsidP="00B712A3">
      <w:pPr>
        <w:spacing w:line="276" w:lineRule="auto"/>
        <w:jc w:val="both"/>
        <w:rPr>
          <w:rFonts w:eastAsia="Times New Roman"/>
          <w:sz w:val="28"/>
          <w:szCs w:val="28"/>
        </w:rPr>
      </w:pPr>
      <w:r w:rsidRPr="00B712A3">
        <w:rPr>
          <w:rFonts w:eastAsia="Times New Roman"/>
          <w:b/>
          <w:bCs/>
          <w:sz w:val="28"/>
          <w:szCs w:val="28"/>
        </w:rPr>
        <w:t>11К5 — композиционная цельность и логичность</w:t>
      </w:r>
      <w:r w:rsidRPr="00B712A3">
        <w:rPr>
          <w:rFonts w:eastAsia="Times New Roman"/>
          <w:sz w:val="28"/>
          <w:szCs w:val="28"/>
        </w:rPr>
        <w:t xml:space="preserve"> — 59,00%.</w:t>
      </w:r>
    </w:p>
    <w:p w14:paraId="28F0E203" w14:textId="54A7C831" w:rsidR="00B712A3" w:rsidRPr="00B712A3" w:rsidRDefault="00B712A3" w:rsidP="00B712A3">
      <w:pPr>
        <w:spacing w:line="276" w:lineRule="auto"/>
        <w:jc w:val="both"/>
        <w:rPr>
          <w:rFonts w:eastAsia="Times New Roman"/>
          <w:sz w:val="28"/>
          <w:szCs w:val="28"/>
        </w:rPr>
      </w:pPr>
      <w:r>
        <w:rPr>
          <w:rFonts w:eastAsia="Times New Roman"/>
          <w:sz w:val="28"/>
          <w:szCs w:val="28"/>
        </w:rPr>
        <w:t xml:space="preserve">     </w:t>
      </w:r>
      <w:r w:rsidRPr="00B712A3">
        <w:rPr>
          <w:rFonts w:eastAsia="Times New Roman"/>
          <w:sz w:val="28"/>
          <w:szCs w:val="28"/>
        </w:rPr>
        <w:t xml:space="preserve">Таким образом, при подготовке к сочинению необходимо работать не только над содержанием и аргументацией, но и над </w:t>
      </w:r>
      <w:r w:rsidRPr="00B712A3">
        <w:rPr>
          <w:rFonts w:eastAsia="Times New Roman"/>
          <w:b/>
          <w:bCs/>
          <w:sz w:val="28"/>
          <w:szCs w:val="28"/>
        </w:rPr>
        <w:t>структурированием текста, связностью рассуждения, использованием литературоведческих терминов и речевым оформлением</w:t>
      </w:r>
      <w:r w:rsidRPr="00B712A3">
        <w:rPr>
          <w:rFonts w:eastAsia="Times New Roman"/>
          <w:sz w:val="28"/>
          <w:szCs w:val="28"/>
        </w:rPr>
        <w:t>.</w:t>
      </w:r>
    </w:p>
    <w:p w14:paraId="7CF8E74D" w14:textId="666A1F74" w:rsidR="00B712A3" w:rsidRPr="00B712A3" w:rsidRDefault="00B712A3" w:rsidP="00B712A3">
      <w:pPr>
        <w:spacing w:line="276" w:lineRule="auto"/>
        <w:jc w:val="both"/>
        <w:outlineLvl w:val="0"/>
        <w:rPr>
          <w:rFonts w:eastAsia="Times New Roman"/>
          <w:b/>
          <w:bCs/>
          <w:kern w:val="36"/>
          <w:sz w:val="28"/>
          <w:szCs w:val="28"/>
        </w:rPr>
      </w:pPr>
      <w:r>
        <w:rPr>
          <w:rFonts w:eastAsia="Times New Roman"/>
          <w:b/>
          <w:bCs/>
          <w:kern w:val="36"/>
          <w:sz w:val="28"/>
          <w:szCs w:val="28"/>
        </w:rPr>
        <w:t>4</w:t>
      </w:r>
      <w:r w:rsidRPr="00B712A3">
        <w:rPr>
          <w:rFonts w:eastAsia="Times New Roman"/>
          <w:b/>
          <w:bCs/>
          <w:kern w:val="36"/>
          <w:sz w:val="28"/>
          <w:szCs w:val="28"/>
        </w:rPr>
        <w:t xml:space="preserve">. </w:t>
      </w:r>
      <w:r w:rsidRPr="00B712A3">
        <w:rPr>
          <w:rFonts w:eastAsia="Times New Roman"/>
          <w:b/>
          <w:bCs/>
          <w:kern w:val="36"/>
          <w:sz w:val="28"/>
          <w:szCs w:val="28"/>
          <w:u w:val="single"/>
        </w:rPr>
        <w:t>Анализ по группам участников</w:t>
      </w:r>
    </w:p>
    <w:p w14:paraId="73CE6D74" w14:textId="77777777" w:rsidR="00B712A3" w:rsidRPr="00B712A3" w:rsidRDefault="00B712A3" w:rsidP="00B712A3">
      <w:pPr>
        <w:spacing w:line="276" w:lineRule="auto"/>
        <w:jc w:val="both"/>
        <w:outlineLvl w:val="2"/>
        <w:rPr>
          <w:rFonts w:eastAsia="Times New Roman"/>
          <w:b/>
          <w:bCs/>
          <w:sz w:val="28"/>
          <w:szCs w:val="28"/>
        </w:rPr>
      </w:pPr>
      <w:r w:rsidRPr="00B712A3">
        <w:rPr>
          <w:rFonts w:eastAsia="Times New Roman"/>
          <w:b/>
          <w:bCs/>
          <w:sz w:val="28"/>
          <w:szCs w:val="28"/>
        </w:rPr>
        <w:t>Группа, не преодолевшая минимальный балл</w:t>
      </w:r>
    </w:p>
    <w:p w14:paraId="1CD56B6C" w14:textId="0272DB95"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t xml:space="preserve">Для этой группы характерна </w:t>
      </w:r>
      <w:r w:rsidRPr="00B712A3">
        <w:rPr>
          <w:rFonts w:eastAsia="Times New Roman"/>
          <w:b/>
          <w:bCs/>
          <w:sz w:val="28"/>
          <w:szCs w:val="28"/>
        </w:rPr>
        <w:t>несформированность базового предметного ядра</w:t>
      </w:r>
      <w:r w:rsidRPr="00B712A3">
        <w:rPr>
          <w:rFonts w:eastAsia="Times New Roman"/>
          <w:sz w:val="28"/>
          <w:szCs w:val="28"/>
        </w:rPr>
        <w:t>. Показатели большинства заданий находятся ниже порога успешности 50%.</w:t>
      </w:r>
      <w:r>
        <w:rPr>
          <w:rFonts w:eastAsia="Times New Roman"/>
          <w:sz w:val="28"/>
          <w:szCs w:val="28"/>
        </w:rPr>
        <w:t xml:space="preserve"> </w:t>
      </w:r>
      <w:r w:rsidRPr="00B712A3">
        <w:rPr>
          <w:rFonts w:eastAsia="Times New Roman"/>
          <w:sz w:val="28"/>
          <w:szCs w:val="28"/>
        </w:rPr>
        <w:t>Относительно лучше выполняются задания 1, 3 и 6 — около 20,83%, однако и эти результаты нельзя считать достаточными.</w:t>
      </w:r>
      <w:r>
        <w:rPr>
          <w:rFonts w:eastAsia="Times New Roman"/>
          <w:sz w:val="28"/>
          <w:szCs w:val="28"/>
        </w:rPr>
        <w:t xml:space="preserve"> </w:t>
      </w:r>
      <w:r w:rsidRPr="00B712A3">
        <w:rPr>
          <w:rFonts w:eastAsia="Times New Roman"/>
          <w:sz w:val="28"/>
          <w:szCs w:val="28"/>
        </w:rPr>
        <w:t>Особенно низкие результаты наблюдаются по:</w:t>
      </w:r>
      <w:r>
        <w:rPr>
          <w:rFonts w:eastAsia="Times New Roman"/>
          <w:sz w:val="28"/>
          <w:szCs w:val="28"/>
        </w:rPr>
        <w:t xml:space="preserve"> </w:t>
      </w:r>
      <w:r w:rsidRPr="00B712A3">
        <w:rPr>
          <w:rFonts w:eastAsia="Times New Roman"/>
          <w:sz w:val="28"/>
          <w:szCs w:val="28"/>
        </w:rPr>
        <w:t xml:space="preserve">10К3 — 0%; 10К2 — 1,04%; 10К1 — 2,08%; 11К2, 11К4, 11К5, 11К6, 11К7 — около 4,17%; 11К1 — 5,56%; 11К3 — 6,25%. </w:t>
      </w:r>
    </w:p>
    <w:p w14:paraId="4286DB1C" w14:textId="3D6C5548"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lastRenderedPageBreak/>
        <w:t>Участники этой группы испытывают системные трудности не только с анализом текста, но и с самостоятельным построением развернутого письменного ответа.</w:t>
      </w:r>
    </w:p>
    <w:p w14:paraId="4A90A8F2" w14:textId="77777777" w:rsidR="00B712A3" w:rsidRPr="00B712A3" w:rsidRDefault="00B712A3" w:rsidP="00B712A3">
      <w:pPr>
        <w:spacing w:line="276" w:lineRule="auto"/>
        <w:jc w:val="both"/>
        <w:outlineLvl w:val="2"/>
        <w:rPr>
          <w:rFonts w:eastAsia="Times New Roman"/>
          <w:b/>
          <w:bCs/>
          <w:sz w:val="28"/>
          <w:szCs w:val="28"/>
        </w:rPr>
      </w:pPr>
      <w:r w:rsidRPr="00B712A3">
        <w:rPr>
          <w:rFonts w:eastAsia="Times New Roman"/>
          <w:b/>
          <w:bCs/>
          <w:sz w:val="28"/>
          <w:szCs w:val="28"/>
        </w:rPr>
        <w:t>Группа от минимального до 60 баллов</w:t>
      </w:r>
    </w:p>
    <w:p w14:paraId="793568E4" w14:textId="147D5FCE"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t>Здесь уже сформировано определенное предметное ядро. Участники способны выполнять базовые задания 1 и 6 выше 50%, а также демонстрируют относительно высокие результаты по критериям сочинения.</w:t>
      </w:r>
      <w:r>
        <w:rPr>
          <w:rFonts w:eastAsia="Times New Roman"/>
          <w:sz w:val="28"/>
          <w:szCs w:val="28"/>
        </w:rPr>
        <w:t xml:space="preserve"> </w:t>
      </w:r>
      <w:r w:rsidRPr="00B712A3">
        <w:rPr>
          <w:rFonts w:eastAsia="Times New Roman"/>
          <w:sz w:val="28"/>
          <w:szCs w:val="28"/>
        </w:rPr>
        <w:t>Однако сохраняются проблемы с заданиями, требующими сопоставления произведений, аргументации и использования литературоведческих понятий.</w:t>
      </w:r>
    </w:p>
    <w:p w14:paraId="1105E060" w14:textId="77777777"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t xml:space="preserve">Перспективная зона роста — переход от репродуктивного знания к </w:t>
      </w:r>
      <w:r w:rsidRPr="00B712A3">
        <w:rPr>
          <w:rFonts w:eastAsia="Times New Roman"/>
          <w:b/>
          <w:bCs/>
          <w:sz w:val="28"/>
          <w:szCs w:val="28"/>
        </w:rPr>
        <w:t>осознанному анализу и аргументированному письменному высказыванию</w:t>
      </w:r>
      <w:r w:rsidRPr="00B712A3">
        <w:rPr>
          <w:rFonts w:eastAsia="Times New Roman"/>
          <w:sz w:val="28"/>
          <w:szCs w:val="28"/>
        </w:rPr>
        <w:t>.</w:t>
      </w:r>
    </w:p>
    <w:p w14:paraId="297D8BEF" w14:textId="77777777" w:rsidR="00B712A3" w:rsidRPr="00B712A3" w:rsidRDefault="00B712A3" w:rsidP="00B712A3">
      <w:pPr>
        <w:spacing w:line="276" w:lineRule="auto"/>
        <w:jc w:val="both"/>
        <w:outlineLvl w:val="2"/>
        <w:rPr>
          <w:rFonts w:eastAsia="Times New Roman"/>
          <w:b/>
          <w:bCs/>
          <w:sz w:val="28"/>
          <w:szCs w:val="28"/>
        </w:rPr>
      </w:pPr>
      <w:r w:rsidRPr="00B712A3">
        <w:rPr>
          <w:rFonts w:eastAsia="Times New Roman"/>
          <w:b/>
          <w:bCs/>
          <w:sz w:val="28"/>
          <w:szCs w:val="28"/>
        </w:rPr>
        <w:t>Группа 61–80 баллов</w:t>
      </w:r>
    </w:p>
    <w:p w14:paraId="241F15C2" w14:textId="117B754A" w:rsidR="00B712A3" w:rsidRPr="00B712A3" w:rsidRDefault="00B712A3" w:rsidP="00B712A3">
      <w:pPr>
        <w:spacing w:line="276" w:lineRule="auto"/>
        <w:jc w:val="both"/>
        <w:rPr>
          <w:rFonts w:eastAsia="Times New Roman"/>
          <w:sz w:val="28"/>
          <w:szCs w:val="28"/>
        </w:rPr>
      </w:pPr>
      <w:r w:rsidRPr="00B712A3">
        <w:rPr>
          <w:rFonts w:eastAsia="Times New Roman"/>
          <w:sz w:val="28"/>
          <w:szCs w:val="28"/>
        </w:rPr>
        <w:t>Это наиболее показательная группа с точки зрения возможностей повышения результата до 80+ баллов.</w:t>
      </w:r>
      <w:r>
        <w:rPr>
          <w:rFonts w:eastAsia="Times New Roman"/>
          <w:sz w:val="28"/>
          <w:szCs w:val="28"/>
        </w:rPr>
        <w:t xml:space="preserve"> </w:t>
      </w:r>
      <w:r w:rsidRPr="00B712A3">
        <w:rPr>
          <w:rFonts w:eastAsia="Times New Roman"/>
          <w:sz w:val="28"/>
          <w:szCs w:val="28"/>
        </w:rPr>
        <w:t>Участники уже уверенно выполняют большинство базовых и повышенных заданий. По заданиям 1, 6, 7, 8, 10К1, 10К3, 11К7 достигается 100%.</w:t>
      </w:r>
      <w:r>
        <w:rPr>
          <w:rFonts w:eastAsia="Times New Roman"/>
          <w:sz w:val="28"/>
          <w:szCs w:val="28"/>
        </w:rPr>
        <w:t xml:space="preserve"> </w:t>
      </w:r>
      <w:r w:rsidRPr="00B712A3">
        <w:rPr>
          <w:rFonts w:eastAsia="Times New Roman"/>
          <w:sz w:val="28"/>
          <w:szCs w:val="28"/>
        </w:rPr>
        <w:t>Основные резервы роста связаны не с восполнением базовых знаний, а с:</w:t>
      </w:r>
    </w:p>
    <w:p w14:paraId="57926E72" w14:textId="77777777" w:rsidR="00B712A3" w:rsidRPr="00B712A3" w:rsidRDefault="00B712A3" w:rsidP="009007BE">
      <w:pPr>
        <w:numPr>
          <w:ilvl w:val="0"/>
          <w:numId w:val="138"/>
        </w:numPr>
        <w:spacing w:line="276" w:lineRule="auto"/>
        <w:jc w:val="both"/>
        <w:rPr>
          <w:rFonts w:eastAsia="Times New Roman"/>
          <w:sz w:val="28"/>
          <w:szCs w:val="28"/>
        </w:rPr>
      </w:pPr>
      <w:r w:rsidRPr="00B712A3">
        <w:rPr>
          <w:rFonts w:eastAsia="Times New Roman"/>
          <w:sz w:val="28"/>
          <w:szCs w:val="28"/>
        </w:rPr>
        <w:t xml:space="preserve">углублением литературоведческого анализа; </w:t>
      </w:r>
    </w:p>
    <w:p w14:paraId="27A3E362" w14:textId="77777777" w:rsidR="00B712A3" w:rsidRPr="00B712A3" w:rsidRDefault="00B712A3" w:rsidP="009007BE">
      <w:pPr>
        <w:numPr>
          <w:ilvl w:val="0"/>
          <w:numId w:val="138"/>
        </w:numPr>
        <w:spacing w:line="276" w:lineRule="auto"/>
        <w:jc w:val="both"/>
        <w:rPr>
          <w:rFonts w:eastAsia="Times New Roman"/>
          <w:sz w:val="28"/>
          <w:szCs w:val="28"/>
        </w:rPr>
      </w:pPr>
      <w:r w:rsidRPr="00B712A3">
        <w:rPr>
          <w:rFonts w:eastAsia="Times New Roman"/>
          <w:sz w:val="28"/>
          <w:szCs w:val="28"/>
        </w:rPr>
        <w:t xml:space="preserve">точностью аргументации; </w:t>
      </w:r>
    </w:p>
    <w:p w14:paraId="5556E384" w14:textId="77777777" w:rsidR="00B712A3" w:rsidRPr="00B712A3" w:rsidRDefault="00B712A3" w:rsidP="009007BE">
      <w:pPr>
        <w:numPr>
          <w:ilvl w:val="0"/>
          <w:numId w:val="138"/>
        </w:numPr>
        <w:spacing w:line="276" w:lineRule="auto"/>
        <w:jc w:val="both"/>
        <w:rPr>
          <w:rFonts w:eastAsia="Times New Roman"/>
          <w:sz w:val="28"/>
          <w:szCs w:val="28"/>
        </w:rPr>
      </w:pPr>
      <w:r w:rsidRPr="00B712A3">
        <w:rPr>
          <w:rFonts w:eastAsia="Times New Roman"/>
          <w:sz w:val="28"/>
          <w:szCs w:val="28"/>
        </w:rPr>
        <w:t xml:space="preserve">использованием теоретико-литературных понятий; </w:t>
      </w:r>
    </w:p>
    <w:p w14:paraId="016332A6" w14:textId="77777777" w:rsidR="00B712A3" w:rsidRPr="00B712A3" w:rsidRDefault="00B712A3" w:rsidP="009007BE">
      <w:pPr>
        <w:numPr>
          <w:ilvl w:val="0"/>
          <w:numId w:val="138"/>
        </w:numPr>
        <w:spacing w:line="276" w:lineRule="auto"/>
        <w:jc w:val="both"/>
        <w:rPr>
          <w:rFonts w:eastAsia="Times New Roman"/>
          <w:sz w:val="28"/>
          <w:szCs w:val="28"/>
        </w:rPr>
      </w:pPr>
      <w:r w:rsidRPr="00B712A3">
        <w:rPr>
          <w:rFonts w:eastAsia="Times New Roman"/>
          <w:sz w:val="28"/>
          <w:szCs w:val="28"/>
        </w:rPr>
        <w:t xml:space="preserve">совершенствованием речевого оформления; </w:t>
      </w:r>
    </w:p>
    <w:p w14:paraId="559AA8CD" w14:textId="77777777" w:rsidR="00B712A3" w:rsidRPr="00B712A3" w:rsidRDefault="00B712A3" w:rsidP="009007BE">
      <w:pPr>
        <w:numPr>
          <w:ilvl w:val="0"/>
          <w:numId w:val="138"/>
        </w:numPr>
        <w:spacing w:line="276" w:lineRule="auto"/>
        <w:jc w:val="both"/>
        <w:rPr>
          <w:rFonts w:eastAsia="Times New Roman"/>
          <w:sz w:val="28"/>
          <w:szCs w:val="28"/>
        </w:rPr>
      </w:pPr>
      <w:r w:rsidRPr="00B712A3">
        <w:rPr>
          <w:rFonts w:eastAsia="Times New Roman"/>
          <w:sz w:val="28"/>
          <w:szCs w:val="28"/>
        </w:rPr>
        <w:t xml:space="preserve">повышением качества сочинения. </w:t>
      </w:r>
    </w:p>
    <w:p w14:paraId="294A978B" w14:textId="77777777" w:rsidR="00B712A3" w:rsidRPr="00B712A3" w:rsidRDefault="00B712A3" w:rsidP="00B712A3">
      <w:pPr>
        <w:spacing w:line="276" w:lineRule="auto"/>
        <w:jc w:val="both"/>
        <w:outlineLvl w:val="2"/>
        <w:rPr>
          <w:rFonts w:eastAsia="Times New Roman"/>
          <w:b/>
          <w:bCs/>
          <w:sz w:val="28"/>
          <w:szCs w:val="28"/>
        </w:rPr>
      </w:pPr>
      <w:r w:rsidRPr="00B712A3">
        <w:rPr>
          <w:rFonts w:eastAsia="Times New Roman"/>
          <w:b/>
          <w:bCs/>
          <w:sz w:val="28"/>
          <w:szCs w:val="28"/>
        </w:rPr>
        <w:t>Группа 81–100 баллов</w:t>
      </w:r>
    </w:p>
    <w:p w14:paraId="70D05F71" w14:textId="6886CD5F" w:rsidR="00B712A3" w:rsidRPr="00B712A3" w:rsidRDefault="00B712A3" w:rsidP="00062A51">
      <w:pPr>
        <w:spacing w:line="276" w:lineRule="auto"/>
        <w:jc w:val="both"/>
        <w:rPr>
          <w:rFonts w:eastAsia="Times New Roman"/>
          <w:sz w:val="28"/>
          <w:szCs w:val="28"/>
        </w:rPr>
      </w:pPr>
      <w:r w:rsidRPr="00B712A3">
        <w:rPr>
          <w:rFonts w:eastAsia="Times New Roman"/>
          <w:sz w:val="28"/>
          <w:szCs w:val="28"/>
        </w:rPr>
        <w:t>Результаты этой группы очень высокие. По большинству критериев достигается 100%.</w:t>
      </w:r>
      <w:r>
        <w:rPr>
          <w:rFonts w:eastAsia="Times New Roman"/>
          <w:sz w:val="28"/>
          <w:szCs w:val="28"/>
        </w:rPr>
        <w:t xml:space="preserve"> </w:t>
      </w:r>
      <w:r w:rsidRPr="00B712A3">
        <w:rPr>
          <w:rFonts w:eastAsia="Times New Roman"/>
          <w:sz w:val="28"/>
          <w:szCs w:val="28"/>
        </w:rPr>
        <w:t>Вместе с тем даже у высокоподготовленных участников остаются отдельные зоны риска:</w:t>
      </w:r>
      <w:r w:rsidR="00062A51">
        <w:rPr>
          <w:rFonts w:eastAsia="Times New Roman"/>
          <w:sz w:val="28"/>
          <w:szCs w:val="28"/>
        </w:rPr>
        <w:t xml:space="preserve"> </w:t>
      </w:r>
      <w:r w:rsidRPr="00B712A3">
        <w:rPr>
          <w:rFonts w:eastAsia="Times New Roman"/>
          <w:sz w:val="28"/>
          <w:szCs w:val="28"/>
        </w:rPr>
        <w:t xml:space="preserve">задание 2 — </w:t>
      </w:r>
      <w:r w:rsidRPr="00B712A3">
        <w:rPr>
          <w:rFonts w:eastAsia="Times New Roman"/>
          <w:b/>
          <w:bCs/>
          <w:sz w:val="28"/>
          <w:szCs w:val="28"/>
        </w:rPr>
        <w:t>0%</w:t>
      </w:r>
      <w:r w:rsidRPr="00B712A3">
        <w:rPr>
          <w:rFonts w:eastAsia="Times New Roman"/>
          <w:sz w:val="28"/>
          <w:szCs w:val="28"/>
        </w:rPr>
        <w:t xml:space="preserve">; задание 5К3 — 75%; задание 10К3 — 75%; 11К5 — 91,67%; 11К6 — 83,33%. </w:t>
      </w:r>
    </w:p>
    <w:p w14:paraId="04EA7375" w14:textId="75772985" w:rsidR="00B712A3" w:rsidRPr="00B712A3" w:rsidRDefault="00062A51" w:rsidP="00B712A3">
      <w:pPr>
        <w:spacing w:line="276" w:lineRule="auto"/>
        <w:jc w:val="both"/>
        <w:rPr>
          <w:rFonts w:eastAsia="Times New Roman"/>
          <w:sz w:val="28"/>
          <w:szCs w:val="28"/>
        </w:rPr>
      </w:pPr>
      <w:r>
        <w:rPr>
          <w:rFonts w:eastAsia="Times New Roman"/>
          <w:sz w:val="28"/>
          <w:szCs w:val="28"/>
        </w:rPr>
        <w:t xml:space="preserve">     </w:t>
      </w:r>
      <w:r w:rsidR="00B712A3" w:rsidRPr="00B712A3">
        <w:rPr>
          <w:rFonts w:eastAsia="Times New Roman"/>
          <w:sz w:val="28"/>
          <w:szCs w:val="28"/>
        </w:rPr>
        <w:t>Следовательно, для выхода на 100 баллов недостаточно дальнейшего расширения объема знаний. Необходима работа над точностью выполнения отдельных форматов заданий, глубиной анализа, речевой культурой и качеством аргументации.</w:t>
      </w:r>
    </w:p>
    <w:p w14:paraId="315BF74B" w14:textId="0E4B9633" w:rsidR="00B712A3" w:rsidRPr="00B712A3" w:rsidRDefault="00B712A3" w:rsidP="00B712A3">
      <w:pPr>
        <w:spacing w:line="276" w:lineRule="auto"/>
        <w:jc w:val="both"/>
        <w:rPr>
          <w:rFonts w:eastAsia="Times New Roman"/>
          <w:sz w:val="28"/>
          <w:szCs w:val="28"/>
        </w:rPr>
      </w:pPr>
    </w:p>
    <w:p w14:paraId="4FFD2AA9" w14:textId="595AE7C5" w:rsidR="00B712A3" w:rsidRPr="00B712A3" w:rsidRDefault="00062A51" w:rsidP="00B712A3">
      <w:pPr>
        <w:spacing w:line="276" w:lineRule="auto"/>
        <w:jc w:val="both"/>
        <w:rPr>
          <w:rFonts w:eastAsia="Times New Roman"/>
          <w:sz w:val="28"/>
          <w:szCs w:val="28"/>
        </w:rPr>
      </w:pPr>
      <w:r>
        <w:rPr>
          <w:rFonts w:eastAsia="Times New Roman"/>
          <w:b/>
          <w:bCs/>
          <w:sz w:val="28"/>
          <w:szCs w:val="28"/>
        </w:rPr>
        <w:lastRenderedPageBreak/>
        <w:t xml:space="preserve">       </w:t>
      </w:r>
      <w:r w:rsidR="00B712A3" w:rsidRPr="00B712A3">
        <w:rPr>
          <w:rFonts w:eastAsia="Times New Roman"/>
          <w:sz w:val="28"/>
          <w:szCs w:val="28"/>
        </w:rPr>
        <w:t>Главный методический вывод состоит в том, что результаты 2026 года демонстрируют достаточно четкую зависимость успешности выполнения заданий от общего уровня подготовки, однако задание 2 является исключением: его низкая результативность сохраняется во всех группах. Это указывает на необходимость отдельного методического анализа данного элемента содержания.</w:t>
      </w:r>
    </w:p>
    <w:p w14:paraId="3E5A80FE" w14:textId="01E5BD78" w:rsidR="00B712A3" w:rsidRPr="00B712A3" w:rsidRDefault="00062A51" w:rsidP="00B712A3">
      <w:pPr>
        <w:spacing w:line="276" w:lineRule="auto"/>
        <w:jc w:val="both"/>
        <w:rPr>
          <w:rFonts w:eastAsia="Times New Roman"/>
          <w:sz w:val="28"/>
          <w:szCs w:val="28"/>
        </w:rPr>
      </w:pPr>
      <w:r>
        <w:rPr>
          <w:rFonts w:eastAsia="Times New Roman"/>
          <w:sz w:val="28"/>
          <w:szCs w:val="28"/>
        </w:rPr>
        <w:t xml:space="preserve">     </w:t>
      </w:r>
      <w:r w:rsidR="00B712A3" w:rsidRPr="00B712A3">
        <w:rPr>
          <w:rFonts w:eastAsia="Times New Roman"/>
          <w:sz w:val="28"/>
          <w:szCs w:val="28"/>
        </w:rPr>
        <w:t xml:space="preserve">Для слабой группы приоритетом должно стать </w:t>
      </w:r>
      <w:r w:rsidR="00B712A3" w:rsidRPr="00B712A3">
        <w:rPr>
          <w:rFonts w:eastAsia="Times New Roman"/>
          <w:b/>
          <w:bCs/>
          <w:sz w:val="28"/>
          <w:szCs w:val="28"/>
        </w:rPr>
        <w:t>восстановление базового литературного знания и формирование алгоритмов понимания текста</w:t>
      </w:r>
      <w:r w:rsidR="00B712A3" w:rsidRPr="00B712A3">
        <w:rPr>
          <w:rFonts w:eastAsia="Times New Roman"/>
          <w:sz w:val="28"/>
          <w:szCs w:val="28"/>
        </w:rPr>
        <w:t xml:space="preserve">. Для группы 0–60 баллов — переход от узнавания и воспроизведения к </w:t>
      </w:r>
      <w:r w:rsidR="00B712A3" w:rsidRPr="00B712A3">
        <w:rPr>
          <w:rFonts w:eastAsia="Times New Roman"/>
          <w:b/>
          <w:bCs/>
          <w:sz w:val="28"/>
          <w:szCs w:val="28"/>
        </w:rPr>
        <w:t>аргументированному анализу</w:t>
      </w:r>
      <w:r w:rsidR="00B712A3" w:rsidRPr="00B712A3">
        <w:rPr>
          <w:rFonts w:eastAsia="Times New Roman"/>
          <w:sz w:val="28"/>
          <w:szCs w:val="28"/>
        </w:rPr>
        <w:t xml:space="preserve">. Для группы 61–80 баллов — совершенствование </w:t>
      </w:r>
      <w:r w:rsidR="00B712A3" w:rsidRPr="00B712A3">
        <w:rPr>
          <w:rFonts w:eastAsia="Times New Roman"/>
          <w:b/>
          <w:bCs/>
          <w:sz w:val="28"/>
          <w:szCs w:val="28"/>
        </w:rPr>
        <w:t>сопоставительного анализа, литературоведческой терминологии и письменной речи</w:t>
      </w:r>
      <w:r w:rsidR="00B712A3" w:rsidRPr="00B712A3">
        <w:rPr>
          <w:rFonts w:eastAsia="Times New Roman"/>
          <w:sz w:val="28"/>
          <w:szCs w:val="28"/>
        </w:rPr>
        <w:t xml:space="preserve">. Для группы 81–100 баллов — точечная работа с отдельными критериями, прежде всего с </w:t>
      </w:r>
      <w:r w:rsidR="00B712A3" w:rsidRPr="00B712A3">
        <w:rPr>
          <w:rFonts w:eastAsia="Times New Roman"/>
          <w:b/>
          <w:bCs/>
          <w:sz w:val="28"/>
          <w:szCs w:val="28"/>
        </w:rPr>
        <w:t>заданием 2, речевыми нормами, композиционной логикой и качеством аргументации</w:t>
      </w:r>
      <w:r w:rsidR="00B712A3" w:rsidRPr="00B712A3">
        <w:rPr>
          <w:rFonts w:eastAsia="Times New Roman"/>
          <w:sz w:val="28"/>
          <w:szCs w:val="28"/>
        </w:rPr>
        <w:t>.</w:t>
      </w:r>
    </w:p>
    <w:p w14:paraId="311363D2" w14:textId="4A6A93D9" w:rsidR="00B712A3" w:rsidRPr="00B712A3" w:rsidRDefault="00062A51" w:rsidP="00B712A3">
      <w:pPr>
        <w:spacing w:line="276" w:lineRule="auto"/>
        <w:jc w:val="both"/>
        <w:rPr>
          <w:rFonts w:eastAsia="Times New Roman"/>
          <w:sz w:val="28"/>
          <w:szCs w:val="28"/>
        </w:rPr>
      </w:pPr>
      <w:r>
        <w:rPr>
          <w:rFonts w:eastAsia="Times New Roman"/>
          <w:sz w:val="28"/>
          <w:szCs w:val="28"/>
        </w:rPr>
        <w:t xml:space="preserve">       </w:t>
      </w:r>
      <w:r w:rsidR="00B712A3" w:rsidRPr="00B712A3">
        <w:rPr>
          <w:rFonts w:eastAsia="Times New Roman"/>
          <w:sz w:val="28"/>
          <w:szCs w:val="28"/>
        </w:rPr>
        <w:t>В целом наиболее существенными предметными дефицитами являются сопоставление литературных произведений, привлечение текста для аргументации, использование теоретико-литературных понятий и речевое оформление письменного ответа. Именно эти направления целесообразно сделать центральными при дальнейшем совершенствовании подготовки к ЕГЭ по литературе.</w:t>
      </w:r>
    </w:p>
    <w:p w14:paraId="2197CAE8" w14:textId="77777777" w:rsidR="0030218B" w:rsidRDefault="0030218B" w:rsidP="008F2F8E"/>
    <w:p w14:paraId="42B18289" w14:textId="77777777" w:rsidR="00806046" w:rsidRPr="00A90268" w:rsidRDefault="00556E2F" w:rsidP="009007BE">
      <w:pPr>
        <w:pStyle w:val="3"/>
        <w:numPr>
          <w:ilvl w:val="2"/>
          <w:numId w:val="3"/>
        </w:numPr>
        <w:jc w:val="center"/>
        <w:rPr>
          <w:rFonts w:ascii="Times New Roman" w:hAnsi="Times New Roman"/>
          <w:lang w:val="ru-RU"/>
        </w:rPr>
      </w:pPr>
      <w:r w:rsidRPr="00A90268">
        <w:rPr>
          <w:rFonts w:ascii="Times New Roman" w:hAnsi="Times New Roman"/>
        </w:rPr>
        <w:t>Прочие результаты статистического анализа</w:t>
      </w:r>
      <w:r w:rsidR="003A4E85" w:rsidRPr="00A90268">
        <w:rPr>
          <w:rFonts w:ascii="Times New Roman" w:hAnsi="Times New Roman"/>
          <w:lang w:val="ru-RU"/>
        </w:rPr>
        <w:t xml:space="preserve"> (при наличии)</w:t>
      </w:r>
    </w:p>
    <w:p w14:paraId="4ACD6AC5" w14:textId="77777777" w:rsidR="00062A51" w:rsidRDefault="00062A51" w:rsidP="00062A51"/>
    <w:p w14:paraId="149131DD" w14:textId="3F6A600F" w:rsidR="00062A51" w:rsidRPr="00062A51" w:rsidRDefault="00062A51" w:rsidP="00062A51">
      <w:pPr>
        <w:spacing w:line="276" w:lineRule="auto"/>
        <w:jc w:val="both"/>
        <w:rPr>
          <w:rFonts w:eastAsia="Times New Roman"/>
          <w:sz w:val="28"/>
          <w:szCs w:val="28"/>
        </w:rPr>
      </w:pPr>
      <w:r>
        <w:rPr>
          <w:rFonts w:eastAsia="Times New Roman"/>
          <w:b/>
          <w:bCs/>
          <w:sz w:val="27"/>
          <w:szCs w:val="27"/>
        </w:rPr>
        <w:t xml:space="preserve">     </w:t>
      </w:r>
      <w:r w:rsidRPr="00062A51">
        <w:rPr>
          <w:rFonts w:eastAsia="Times New Roman"/>
          <w:sz w:val="28"/>
          <w:szCs w:val="28"/>
        </w:rPr>
        <w:t>Дополнительный статистический анализ результатов ЕГЭ по литературе в Республике Ингушетия позволяет выявить ряд закономерностей, не отражаемых непосредственно средними показателями выполнения отдельных заданий. Прежде всего, прослеживается выраженная зависимость успешности выполнения заданий от общего уровня подготовки участников экзамена. По мере перехода от группы, не преодолевшей минимальный балл, к группам 61–80 и 81–100 т.б. результативность большинства заданий закономерно возрастает. Особенно ярко эта тенденция проявляется при выполнении заданий повышенного и высокого уровней сложности, требующих самостоятельного анализа текста, сопоставления произведений, аргументации и развернутого письменного ответа.</w:t>
      </w:r>
    </w:p>
    <w:p w14:paraId="2132965F" w14:textId="5A408D86" w:rsidR="00062A51" w:rsidRPr="00062A51" w:rsidRDefault="00062A51" w:rsidP="00062A51">
      <w:pPr>
        <w:spacing w:line="276" w:lineRule="auto"/>
        <w:jc w:val="both"/>
        <w:rPr>
          <w:rFonts w:eastAsia="Times New Roman"/>
          <w:sz w:val="28"/>
          <w:szCs w:val="28"/>
        </w:rPr>
      </w:pPr>
      <w:r>
        <w:rPr>
          <w:rFonts w:eastAsia="Times New Roman"/>
          <w:sz w:val="28"/>
          <w:szCs w:val="28"/>
        </w:rPr>
        <w:t xml:space="preserve">        </w:t>
      </w:r>
      <w:r w:rsidRPr="00062A51">
        <w:rPr>
          <w:rFonts w:eastAsia="Times New Roman"/>
          <w:sz w:val="28"/>
          <w:szCs w:val="28"/>
        </w:rPr>
        <w:t xml:space="preserve">Вместе с тем статистические данные позволяют выделить </w:t>
      </w:r>
      <w:r w:rsidRPr="00062A51">
        <w:rPr>
          <w:rFonts w:eastAsia="Times New Roman"/>
          <w:b/>
          <w:bCs/>
          <w:sz w:val="28"/>
          <w:szCs w:val="28"/>
        </w:rPr>
        <w:t>задания-исключения</w:t>
      </w:r>
      <w:r w:rsidRPr="00062A51">
        <w:rPr>
          <w:rFonts w:eastAsia="Times New Roman"/>
          <w:sz w:val="28"/>
          <w:szCs w:val="28"/>
        </w:rPr>
        <w:t xml:space="preserve">, успешность которых не демонстрирует устойчивого роста в соответствии с повышением общего уровня подготовки. Наиболее показательным </w:t>
      </w:r>
      <w:r w:rsidRPr="00062A51">
        <w:rPr>
          <w:rFonts w:eastAsia="Times New Roman"/>
          <w:sz w:val="28"/>
          <w:szCs w:val="28"/>
        </w:rPr>
        <w:lastRenderedPageBreak/>
        <w:t xml:space="preserve">является </w:t>
      </w:r>
      <w:r w:rsidRPr="00062A51">
        <w:rPr>
          <w:rFonts w:eastAsia="Times New Roman"/>
          <w:b/>
          <w:bCs/>
          <w:sz w:val="28"/>
          <w:szCs w:val="28"/>
        </w:rPr>
        <w:t>задание 2 базового уровня</w:t>
      </w:r>
      <w:r w:rsidRPr="00062A51">
        <w:rPr>
          <w:rFonts w:eastAsia="Times New Roman"/>
          <w:sz w:val="28"/>
          <w:szCs w:val="28"/>
        </w:rPr>
        <w:t>: его средний процент выполнения составил 16,09%, в группе не преодолевших минимальный балл — 4,17%, в группе от минимального до 60 баллов — 22,22%, в группе 61–80 баллов — 21,43%, а в группе 81–100 баллов — 0%. Таким образом, даже наиболее подготовленные участники испытывают затруднения при выполнении данного задания. Это свидетельствует о наличии специфического предметного дефицита, связанного не только с общим уровнем подготовки, но и с содержанием или форматом проверяемого умения.</w:t>
      </w:r>
    </w:p>
    <w:p w14:paraId="2CBF7EFF" w14:textId="43B18850" w:rsidR="00062A51" w:rsidRPr="00062A51" w:rsidRDefault="00062A51" w:rsidP="00062A51">
      <w:pPr>
        <w:spacing w:line="276" w:lineRule="auto"/>
        <w:jc w:val="both"/>
        <w:rPr>
          <w:rFonts w:eastAsia="Times New Roman"/>
          <w:sz w:val="28"/>
          <w:szCs w:val="28"/>
        </w:rPr>
      </w:pPr>
      <w:r>
        <w:rPr>
          <w:rFonts w:eastAsia="Times New Roman"/>
          <w:sz w:val="28"/>
          <w:szCs w:val="28"/>
        </w:rPr>
        <w:t xml:space="preserve">      </w:t>
      </w:r>
      <w:r w:rsidRPr="00062A51">
        <w:rPr>
          <w:rFonts w:eastAsia="Times New Roman"/>
          <w:sz w:val="28"/>
          <w:szCs w:val="28"/>
        </w:rPr>
        <w:t xml:space="preserve">По базовым заданиям в целом наблюдается более высокая результативность. Наиболее успешно выполняются задания </w:t>
      </w:r>
      <w:r w:rsidRPr="00062A51">
        <w:rPr>
          <w:rFonts w:eastAsia="Times New Roman"/>
          <w:b/>
          <w:bCs/>
          <w:sz w:val="28"/>
          <w:szCs w:val="28"/>
        </w:rPr>
        <w:t>1 и 6</w:t>
      </w:r>
      <w:r w:rsidRPr="00062A51">
        <w:rPr>
          <w:rFonts w:eastAsia="Times New Roman"/>
          <w:sz w:val="28"/>
          <w:szCs w:val="28"/>
        </w:rPr>
        <w:t>: средние показатели составляют соответственно 66,67% и 60,34%. В группе 61–80 баллов оба задания выполнены на 100%, что свидетельствует о достаточно сформированном базовом предметном ядре у участников данной группы. Задания 7 и 8 имеют более низкие средние результаты — 47,70% и 43,68%, однако в группах высокого уровня подготовки показатели достигают соответственно 100%. Следовательно, часть базовых умений оказывается сформированной неравномерно и требует дополнительного закрепления у участников с низким и средним уровнем подготовки.</w:t>
      </w:r>
    </w:p>
    <w:p w14:paraId="4977D73A" w14:textId="7D43717F" w:rsidR="00062A51" w:rsidRPr="00062A51" w:rsidRDefault="00062A51" w:rsidP="00062A51">
      <w:pPr>
        <w:spacing w:line="276" w:lineRule="auto"/>
        <w:jc w:val="both"/>
        <w:rPr>
          <w:rFonts w:eastAsia="Times New Roman"/>
          <w:sz w:val="28"/>
          <w:szCs w:val="28"/>
        </w:rPr>
      </w:pPr>
      <w:r>
        <w:rPr>
          <w:rFonts w:eastAsia="Times New Roman"/>
          <w:sz w:val="28"/>
          <w:szCs w:val="28"/>
        </w:rPr>
        <w:t xml:space="preserve">       </w:t>
      </w:r>
      <w:r w:rsidRPr="00062A51">
        <w:rPr>
          <w:rFonts w:eastAsia="Times New Roman"/>
          <w:sz w:val="28"/>
          <w:szCs w:val="28"/>
        </w:rPr>
        <w:t xml:space="preserve">По заданиям повышенного уровня сложности статистически фиксируется значительный разрыв между группами подготовки. Например, по критерию </w:t>
      </w:r>
      <w:r w:rsidRPr="00062A51">
        <w:rPr>
          <w:rFonts w:eastAsia="Times New Roman"/>
          <w:b/>
          <w:bCs/>
          <w:sz w:val="28"/>
          <w:szCs w:val="28"/>
        </w:rPr>
        <w:t>4К2</w:t>
      </w:r>
      <w:r w:rsidRPr="00062A51">
        <w:rPr>
          <w:rFonts w:eastAsia="Times New Roman"/>
          <w:sz w:val="28"/>
          <w:szCs w:val="28"/>
        </w:rPr>
        <w:t xml:space="preserve"> результат возрастает с 20,83% в группе, не преодолевшей минимальный балл, до 68,89% в группе от минимального до 60 баллов, 92,86% — в группе 61–80 и 100% — в группе 81–100 баллов. Аналогичная динамика характерна для 5К2, 9К1, 9К2 и ряда других критериев. Это подтверждает высокую дифференцирующую способность заданий развернутого ответа: они позволяют достаточно четко разделить участников по уровню сформированности предметных умений.</w:t>
      </w:r>
    </w:p>
    <w:p w14:paraId="158896B4" w14:textId="4D071D2A" w:rsidR="00062A51" w:rsidRPr="00062A51" w:rsidRDefault="00062A51" w:rsidP="00062A51">
      <w:pPr>
        <w:spacing w:line="276" w:lineRule="auto"/>
        <w:jc w:val="both"/>
        <w:rPr>
          <w:rFonts w:eastAsia="Times New Roman"/>
          <w:sz w:val="28"/>
          <w:szCs w:val="28"/>
        </w:rPr>
      </w:pPr>
      <w:r>
        <w:rPr>
          <w:rFonts w:eastAsia="Times New Roman"/>
          <w:sz w:val="28"/>
          <w:szCs w:val="28"/>
        </w:rPr>
        <w:t xml:space="preserve">      </w:t>
      </w:r>
      <w:r w:rsidRPr="00062A51">
        <w:rPr>
          <w:rFonts w:eastAsia="Times New Roman"/>
          <w:sz w:val="28"/>
          <w:szCs w:val="28"/>
        </w:rPr>
        <w:t xml:space="preserve">Особого внимания заслуживают результаты выполнения заданий </w:t>
      </w:r>
      <w:r w:rsidRPr="00062A51">
        <w:rPr>
          <w:rFonts w:eastAsia="Times New Roman"/>
          <w:b/>
          <w:bCs/>
          <w:sz w:val="28"/>
          <w:szCs w:val="28"/>
        </w:rPr>
        <w:t>10К1–10К3</w:t>
      </w:r>
      <w:r w:rsidRPr="00062A51">
        <w:rPr>
          <w:rFonts w:eastAsia="Times New Roman"/>
          <w:sz w:val="28"/>
          <w:szCs w:val="28"/>
        </w:rPr>
        <w:t>, связанных с сопоставлением произведений и привлечением текста выбранного произведения для аргументации. Средние показатели по ним составляют соответственно 43,10%, 34,48% и 36,78%. Особенно низкими являются результаты в группе, не преодолевшей минимальный балл: 2,08%, 1,04% и 0%. Это позволяет рассматривать сопоставительный анализ и доказательное привлечение текста произведения как одну из наиболее выраженных зон предметного дефицита.</w:t>
      </w:r>
    </w:p>
    <w:p w14:paraId="340A2792" w14:textId="6CC380FF" w:rsidR="00062A51" w:rsidRPr="00062A51" w:rsidRDefault="00062A51" w:rsidP="00062A51">
      <w:pPr>
        <w:spacing w:line="276" w:lineRule="auto"/>
        <w:jc w:val="both"/>
        <w:rPr>
          <w:rFonts w:eastAsia="Times New Roman"/>
          <w:sz w:val="28"/>
          <w:szCs w:val="28"/>
        </w:rPr>
      </w:pPr>
      <w:r>
        <w:rPr>
          <w:rFonts w:eastAsia="Times New Roman"/>
          <w:sz w:val="28"/>
          <w:szCs w:val="28"/>
        </w:rPr>
        <w:t xml:space="preserve">      </w:t>
      </w:r>
      <w:r w:rsidRPr="00062A51">
        <w:rPr>
          <w:rFonts w:eastAsia="Times New Roman"/>
          <w:sz w:val="28"/>
          <w:szCs w:val="28"/>
        </w:rPr>
        <w:t>Статистический анализ критериев сочинения показывает, что относительно лучше всего участники справляются с фактологической точностью (11К3</w:t>
      </w:r>
      <w:r w:rsidRPr="00062A51">
        <w:rPr>
          <w:rFonts w:eastAsia="Times New Roman"/>
          <w:b/>
          <w:bCs/>
          <w:sz w:val="28"/>
          <w:szCs w:val="28"/>
        </w:rPr>
        <w:t>)</w:t>
      </w:r>
      <w:r w:rsidRPr="00062A51">
        <w:rPr>
          <w:rFonts w:eastAsia="Times New Roman"/>
          <w:sz w:val="28"/>
          <w:szCs w:val="28"/>
        </w:rPr>
        <w:t xml:space="preserve"> — 66,67% и соблюдением орфографических норм (11К7) — 63,22%. В то же время более низкие результаты получены по критериям 11К4 «Опора на теоретико-литературные понятия» и 11К6 </w:t>
      </w:r>
      <w:r w:rsidRPr="00062A51">
        <w:rPr>
          <w:rFonts w:eastAsia="Times New Roman"/>
          <w:sz w:val="28"/>
          <w:szCs w:val="28"/>
        </w:rPr>
        <w:lastRenderedPageBreak/>
        <w:t>«Соблюдение речевых норм» — по 49,43%. Это указывает на недостаточную сформированность навыков применения литературоведческого понятийного аппарата и речевого оформления письменного высказывания.</w:t>
      </w:r>
    </w:p>
    <w:p w14:paraId="049CDE04" w14:textId="77777777" w:rsidR="00062A51" w:rsidRPr="00062A51" w:rsidRDefault="00062A51" w:rsidP="00062A51">
      <w:pPr>
        <w:spacing w:line="276" w:lineRule="auto"/>
        <w:jc w:val="both"/>
        <w:rPr>
          <w:rFonts w:eastAsia="Times New Roman"/>
          <w:sz w:val="28"/>
          <w:szCs w:val="28"/>
        </w:rPr>
      </w:pPr>
      <w:r w:rsidRPr="00062A51">
        <w:rPr>
          <w:rFonts w:eastAsia="Times New Roman"/>
          <w:sz w:val="28"/>
          <w:szCs w:val="28"/>
        </w:rPr>
        <w:t xml:space="preserve">Таким образом, статистический анализ выявляет </w:t>
      </w:r>
      <w:r w:rsidRPr="00062A51">
        <w:rPr>
          <w:rFonts w:eastAsia="Times New Roman"/>
          <w:b/>
          <w:bCs/>
          <w:sz w:val="28"/>
          <w:szCs w:val="28"/>
        </w:rPr>
        <w:t>три основные группы дефицитов</w:t>
      </w:r>
      <w:r w:rsidRPr="00062A51">
        <w:rPr>
          <w:rFonts w:eastAsia="Times New Roman"/>
          <w:sz w:val="28"/>
          <w:szCs w:val="28"/>
        </w:rPr>
        <w:t>:</w:t>
      </w:r>
    </w:p>
    <w:p w14:paraId="10FDE7FE" w14:textId="77777777" w:rsidR="00062A51" w:rsidRPr="00062A51" w:rsidRDefault="00062A51" w:rsidP="009007BE">
      <w:pPr>
        <w:numPr>
          <w:ilvl w:val="0"/>
          <w:numId w:val="139"/>
        </w:numPr>
        <w:spacing w:line="276" w:lineRule="auto"/>
        <w:jc w:val="both"/>
        <w:rPr>
          <w:rFonts w:eastAsia="Times New Roman"/>
          <w:sz w:val="28"/>
          <w:szCs w:val="28"/>
        </w:rPr>
      </w:pPr>
      <w:r w:rsidRPr="00062A51">
        <w:rPr>
          <w:rFonts w:eastAsia="Times New Roman"/>
          <w:sz w:val="28"/>
          <w:szCs w:val="28"/>
        </w:rPr>
        <w:t>недостаточно устойчивое владение отдельными базовыми предметными умениями, прежде всего проверяемыми заданием 2;</w:t>
      </w:r>
    </w:p>
    <w:p w14:paraId="77B9B903" w14:textId="77777777" w:rsidR="00062A51" w:rsidRPr="00062A51" w:rsidRDefault="00062A51" w:rsidP="009007BE">
      <w:pPr>
        <w:numPr>
          <w:ilvl w:val="0"/>
          <w:numId w:val="139"/>
        </w:numPr>
        <w:spacing w:line="276" w:lineRule="auto"/>
        <w:jc w:val="both"/>
        <w:rPr>
          <w:rFonts w:eastAsia="Times New Roman"/>
          <w:sz w:val="28"/>
          <w:szCs w:val="28"/>
        </w:rPr>
      </w:pPr>
      <w:r w:rsidRPr="00062A51">
        <w:rPr>
          <w:rFonts w:eastAsia="Times New Roman"/>
          <w:sz w:val="28"/>
          <w:szCs w:val="28"/>
        </w:rPr>
        <w:t>трудности сопоставительного анализа и использования текста произведения в качестве аргумента;</w:t>
      </w:r>
    </w:p>
    <w:p w14:paraId="2AFB9BB5" w14:textId="77777777" w:rsidR="00062A51" w:rsidRPr="00062A51" w:rsidRDefault="00062A51" w:rsidP="009007BE">
      <w:pPr>
        <w:numPr>
          <w:ilvl w:val="0"/>
          <w:numId w:val="139"/>
        </w:numPr>
        <w:spacing w:line="276" w:lineRule="auto"/>
        <w:jc w:val="both"/>
        <w:rPr>
          <w:rFonts w:eastAsia="Times New Roman"/>
          <w:sz w:val="28"/>
          <w:szCs w:val="28"/>
        </w:rPr>
      </w:pPr>
      <w:r w:rsidRPr="00062A51">
        <w:rPr>
          <w:rFonts w:eastAsia="Times New Roman"/>
          <w:sz w:val="28"/>
          <w:szCs w:val="28"/>
        </w:rPr>
        <w:t>недостаточный уровень литературоведческой и речевой грамотности при создании развернутого письменного ответа.</w:t>
      </w:r>
    </w:p>
    <w:p w14:paraId="11912CB9" w14:textId="54D81C7C" w:rsidR="00062A51" w:rsidRPr="00062A51" w:rsidRDefault="00062A51" w:rsidP="00062A51">
      <w:pPr>
        <w:spacing w:line="276" w:lineRule="auto"/>
        <w:jc w:val="both"/>
        <w:rPr>
          <w:rFonts w:eastAsia="Times New Roman"/>
          <w:sz w:val="28"/>
          <w:szCs w:val="28"/>
        </w:rPr>
      </w:pPr>
      <w:r>
        <w:rPr>
          <w:rFonts w:eastAsia="Times New Roman"/>
          <w:sz w:val="28"/>
          <w:szCs w:val="28"/>
        </w:rPr>
        <w:t xml:space="preserve">     </w:t>
      </w:r>
      <w:r w:rsidRPr="00062A51">
        <w:rPr>
          <w:rFonts w:eastAsia="Times New Roman"/>
          <w:sz w:val="28"/>
          <w:szCs w:val="28"/>
        </w:rPr>
        <w:t>В целом распределение результатов свидетельствует о наличии выраженной дифференциации качества подготовки участников ЕГЭ. При этом у группы 61–80 баллов уже сформирован значительный объем базовых и ряда повышенных умений, поэтому для ее продвижения в группу высоких результатов целесообразна преимущественно адресная работа с отдельными дефицитами. Участникам группы 81–100 баллов необходима точечная коррекция отдельных ошибок и совершенствование навыков, позволяющих обеспечить стабильное выполнение всех критериев на максимально высоком уровне.</w:t>
      </w:r>
    </w:p>
    <w:p w14:paraId="3D197976" w14:textId="77777777" w:rsidR="00062A51" w:rsidRDefault="00062A51" w:rsidP="00062A51"/>
    <w:p w14:paraId="4A6CCA6C" w14:textId="77777777" w:rsidR="007825A6" w:rsidRDefault="000A77ED" w:rsidP="009007BE">
      <w:pPr>
        <w:numPr>
          <w:ilvl w:val="1"/>
          <w:numId w:val="3"/>
        </w:numPr>
        <w:contextualSpacing/>
        <w:jc w:val="center"/>
        <w:rPr>
          <w:i/>
        </w:rPr>
      </w:pPr>
      <w:r>
        <w:rPr>
          <w:b/>
          <w:iCs/>
          <w:sz w:val="28"/>
        </w:rPr>
        <w:t>Методический анализ выполнения заданий КИМ обучающимися с разными уровнями подготовки и рекомендации</w:t>
      </w:r>
      <w:r w:rsidR="000B56C5">
        <w:rPr>
          <w:b/>
          <w:iCs/>
          <w:sz w:val="28"/>
        </w:rPr>
        <w:t xml:space="preserve"> для учителей</w:t>
      </w:r>
      <w:r>
        <w:rPr>
          <w:b/>
          <w:iCs/>
          <w:sz w:val="28"/>
        </w:rPr>
        <w:t xml:space="preserve"> по совершенствованию преподавания учебного предмета</w:t>
      </w:r>
    </w:p>
    <w:p w14:paraId="4A9E6CF2" w14:textId="77777777" w:rsidR="00DF0C71" w:rsidRDefault="00DF0C71" w:rsidP="00FB7822">
      <w:pPr>
        <w:ind w:firstLine="709"/>
        <w:jc w:val="both"/>
        <w:rPr>
          <w:i/>
        </w:rPr>
      </w:pPr>
    </w:p>
    <w:p w14:paraId="46F79B31" w14:textId="3685BC07" w:rsidR="00B20026" w:rsidRPr="00B20026" w:rsidRDefault="00B20026" w:rsidP="00B20026">
      <w:pPr>
        <w:spacing w:line="276" w:lineRule="auto"/>
        <w:jc w:val="both"/>
        <w:rPr>
          <w:rFonts w:eastAsia="Times New Roman"/>
          <w:sz w:val="28"/>
          <w:szCs w:val="28"/>
        </w:rPr>
      </w:pPr>
      <w:r>
        <w:rPr>
          <w:rFonts w:eastAsia="Times New Roman"/>
          <w:b/>
          <w:bCs/>
          <w:sz w:val="27"/>
          <w:szCs w:val="27"/>
        </w:rPr>
        <w:t xml:space="preserve">      </w:t>
      </w:r>
      <w:r w:rsidRPr="00B20026">
        <w:rPr>
          <w:rFonts w:eastAsia="Times New Roman"/>
          <w:sz w:val="28"/>
          <w:szCs w:val="28"/>
        </w:rPr>
        <w:t>Результаты ЕГЭ по литературе позволяют оценить не только уровень освоения участниками содержания учебного предмета, но и степень сформированности умений анализировать художественный текст, интерпретировать его содержание, сопоставлять литературные произведения, аргументировать собственную позицию и создавать связное письменное высказывание. В связи с этим методический анализ результатов экзамена направлен на выявление как достигнутых результатов, так и устойчивых предметных и метапредметных дефицитов, препятствующих дальнейшему продвижению обучающихся.</w:t>
      </w:r>
    </w:p>
    <w:p w14:paraId="240971CE" w14:textId="00795048" w:rsidR="00B20026" w:rsidRPr="00B20026" w:rsidRDefault="00B20026" w:rsidP="00B20026">
      <w:pPr>
        <w:spacing w:line="276" w:lineRule="auto"/>
        <w:jc w:val="both"/>
        <w:rPr>
          <w:rFonts w:eastAsia="Times New Roman"/>
          <w:sz w:val="28"/>
          <w:szCs w:val="28"/>
        </w:rPr>
      </w:pPr>
      <w:r>
        <w:rPr>
          <w:rFonts w:eastAsia="Times New Roman"/>
          <w:sz w:val="28"/>
          <w:szCs w:val="28"/>
        </w:rPr>
        <w:t xml:space="preserve">       </w:t>
      </w:r>
      <w:r w:rsidRPr="00B20026">
        <w:rPr>
          <w:rFonts w:eastAsia="Times New Roman"/>
          <w:sz w:val="28"/>
          <w:szCs w:val="28"/>
        </w:rPr>
        <w:t xml:space="preserve">Анализ проводится на основе статистических данных о выполнении заданий КИМ участниками экзамена </w:t>
      </w:r>
      <w:r w:rsidRPr="00B20026">
        <w:rPr>
          <w:rFonts w:eastAsia="Times New Roman"/>
          <w:b/>
          <w:bCs/>
          <w:sz w:val="28"/>
          <w:szCs w:val="28"/>
        </w:rPr>
        <w:t>всего массива результатов основного дня основного периода ЕГЭ</w:t>
      </w:r>
      <w:r w:rsidRPr="00B20026">
        <w:rPr>
          <w:rFonts w:eastAsia="Times New Roman"/>
          <w:sz w:val="28"/>
          <w:szCs w:val="28"/>
        </w:rPr>
        <w:t xml:space="preserve">, независимо от варианта КИМ, выполненного </w:t>
      </w:r>
      <w:r w:rsidRPr="00B20026">
        <w:rPr>
          <w:rFonts w:eastAsia="Times New Roman"/>
          <w:sz w:val="28"/>
          <w:szCs w:val="28"/>
        </w:rPr>
        <w:lastRenderedPageBreak/>
        <w:t>конкретным участником. Такой подход позволяет выявить общие закономерности подготовки выпускников, определить задания и группы умений, выполнение которых является наиболее успешным или, напротив, вызывает наибольшие затруднения у обучающихся с различным уровнем подготовки.</w:t>
      </w:r>
    </w:p>
    <w:p w14:paraId="195FBEDC" w14:textId="234D9A19" w:rsidR="00B20026" w:rsidRPr="00B20026" w:rsidRDefault="00B20026" w:rsidP="00B20026">
      <w:pPr>
        <w:spacing w:line="276" w:lineRule="auto"/>
        <w:jc w:val="both"/>
        <w:rPr>
          <w:rFonts w:eastAsia="Times New Roman"/>
          <w:sz w:val="28"/>
          <w:szCs w:val="28"/>
        </w:rPr>
      </w:pPr>
      <w:r>
        <w:rPr>
          <w:rFonts w:eastAsia="Times New Roman"/>
          <w:sz w:val="28"/>
          <w:szCs w:val="28"/>
        </w:rPr>
        <w:t xml:space="preserve">      </w:t>
      </w:r>
      <w:r w:rsidRPr="00B20026">
        <w:rPr>
          <w:rFonts w:eastAsia="Times New Roman"/>
          <w:sz w:val="28"/>
          <w:szCs w:val="28"/>
        </w:rPr>
        <w:t xml:space="preserve">Особое внимание в анализе уделяется </w:t>
      </w:r>
      <w:r w:rsidRPr="00B20026">
        <w:rPr>
          <w:rFonts w:eastAsia="Times New Roman"/>
          <w:b/>
          <w:bCs/>
          <w:sz w:val="28"/>
          <w:szCs w:val="28"/>
        </w:rPr>
        <w:t>динамике результатов 2025</w:t>
      </w:r>
      <w:r>
        <w:rPr>
          <w:rFonts w:eastAsia="Times New Roman"/>
          <w:b/>
          <w:bCs/>
          <w:sz w:val="28"/>
          <w:szCs w:val="28"/>
        </w:rPr>
        <w:t xml:space="preserve"> и </w:t>
      </w:r>
      <w:r w:rsidRPr="00B20026">
        <w:rPr>
          <w:rFonts w:eastAsia="Times New Roman"/>
          <w:b/>
          <w:bCs/>
          <w:sz w:val="28"/>
          <w:szCs w:val="28"/>
        </w:rPr>
        <w:t>2026 гг.</w:t>
      </w:r>
      <w:r w:rsidRPr="00B20026">
        <w:rPr>
          <w:rFonts w:eastAsia="Times New Roman"/>
          <w:sz w:val="28"/>
          <w:szCs w:val="28"/>
        </w:rPr>
        <w:t>, что позволяет определить не только актуальное состояние предметной подготовки, но и направления её изменения: выявить устойчивые достижения, положительную динамику отдельных умений, а также дефициты, которые сохраняются либо усиливаются.</w:t>
      </w:r>
    </w:p>
    <w:p w14:paraId="0929BB4B" w14:textId="0B29C0FC" w:rsidR="00B20026" w:rsidRPr="00B20026" w:rsidRDefault="00B20026" w:rsidP="00B20026">
      <w:pPr>
        <w:spacing w:line="276" w:lineRule="auto"/>
        <w:jc w:val="both"/>
        <w:rPr>
          <w:rFonts w:eastAsia="Times New Roman"/>
          <w:sz w:val="28"/>
          <w:szCs w:val="28"/>
        </w:rPr>
      </w:pPr>
      <w:r>
        <w:rPr>
          <w:rFonts w:eastAsia="Times New Roman"/>
          <w:sz w:val="28"/>
          <w:szCs w:val="28"/>
        </w:rPr>
        <w:t xml:space="preserve">       </w:t>
      </w:r>
      <w:r w:rsidRPr="00B20026">
        <w:rPr>
          <w:rFonts w:eastAsia="Times New Roman"/>
          <w:sz w:val="28"/>
          <w:szCs w:val="28"/>
        </w:rPr>
        <w:t xml:space="preserve">В соответствии с уровнем подготовки участников рассматриваются особенности выполнения заданий группами обучающихся </w:t>
      </w:r>
      <w:r w:rsidRPr="00B20026">
        <w:rPr>
          <w:rFonts w:eastAsia="Times New Roman"/>
          <w:b/>
          <w:bCs/>
          <w:sz w:val="28"/>
          <w:szCs w:val="28"/>
        </w:rPr>
        <w:t>не преодолевших минимальный балл, получивших от минимального до 60 т.б., от 61 до 80 т.б. и от 81 до 100 т.б.</w:t>
      </w:r>
      <w:r w:rsidRPr="00B20026">
        <w:rPr>
          <w:rFonts w:eastAsia="Times New Roman"/>
          <w:sz w:val="28"/>
          <w:szCs w:val="28"/>
        </w:rPr>
        <w:t xml:space="preserve"> Это позволяет определить специфику затруднений каждой группы и избежать единых, недостаточно адресных рекомендаций.</w:t>
      </w:r>
    </w:p>
    <w:p w14:paraId="2102D6A8" w14:textId="050F2679" w:rsidR="00B20026" w:rsidRPr="00B20026" w:rsidRDefault="00B20026" w:rsidP="00B20026">
      <w:pPr>
        <w:spacing w:line="276" w:lineRule="auto"/>
        <w:jc w:val="both"/>
        <w:rPr>
          <w:rFonts w:eastAsia="Times New Roman"/>
          <w:sz w:val="28"/>
          <w:szCs w:val="28"/>
        </w:rPr>
      </w:pPr>
      <w:r>
        <w:rPr>
          <w:rFonts w:eastAsia="Times New Roman"/>
          <w:sz w:val="28"/>
          <w:szCs w:val="28"/>
        </w:rPr>
        <w:t xml:space="preserve">     </w:t>
      </w:r>
      <w:r w:rsidRPr="00B20026">
        <w:rPr>
          <w:rFonts w:eastAsia="Times New Roman"/>
          <w:sz w:val="28"/>
          <w:szCs w:val="28"/>
        </w:rPr>
        <w:t>При анализе результатов учитывается специфика заданий КИМ по литературе. Для заданий базового уровня оценивается степень освоения основных элементов содержания и предметных умений, необходимых для понимания и анализа литературного произведения. При анализе заданий с развёрнутым ответом особое внимание уделяется качеству аргументации, использованию текстового материала, сопоставлению произведений, логике рассуждения, владению теоретико-литературными понятиями и нормами письменной речи.</w:t>
      </w:r>
    </w:p>
    <w:p w14:paraId="04F1BD88" w14:textId="24C89336" w:rsidR="00B20026" w:rsidRPr="00B20026" w:rsidRDefault="00B20026" w:rsidP="00B20026">
      <w:pPr>
        <w:spacing w:line="276" w:lineRule="auto"/>
        <w:jc w:val="both"/>
        <w:rPr>
          <w:rFonts w:eastAsia="Times New Roman"/>
          <w:sz w:val="28"/>
          <w:szCs w:val="28"/>
        </w:rPr>
      </w:pPr>
      <w:r>
        <w:rPr>
          <w:rFonts w:eastAsia="Times New Roman"/>
          <w:sz w:val="28"/>
          <w:szCs w:val="28"/>
        </w:rPr>
        <w:t xml:space="preserve">       </w:t>
      </w:r>
      <w:r w:rsidRPr="00B20026">
        <w:rPr>
          <w:rFonts w:eastAsia="Times New Roman"/>
          <w:sz w:val="28"/>
          <w:szCs w:val="28"/>
        </w:rPr>
        <w:t xml:space="preserve">Отдельное направление анализа составляет оценка возможного влияния </w:t>
      </w:r>
      <w:r w:rsidRPr="00B20026">
        <w:rPr>
          <w:rFonts w:eastAsia="Times New Roman"/>
          <w:b/>
          <w:bCs/>
          <w:sz w:val="28"/>
          <w:szCs w:val="28"/>
        </w:rPr>
        <w:t>метапредметных результатов ФГОС</w:t>
      </w:r>
      <w:r w:rsidRPr="00B20026">
        <w:rPr>
          <w:rFonts w:eastAsia="Times New Roman"/>
          <w:sz w:val="28"/>
          <w:szCs w:val="28"/>
        </w:rPr>
        <w:t xml:space="preserve"> на успешность выполнения заданий. Рассматриваются познавательные, коммуникативные и регулятивные умения: анализ и интерпретация информации, сравнение, установление смысловых связей, формулирование выводов, построение аргументированного высказывания, планирование деятельности и смысловой самоконтроль. При этом выводы о сформированности метапредметных результатов носят </w:t>
      </w:r>
      <w:r w:rsidRPr="00B20026">
        <w:rPr>
          <w:rFonts w:eastAsia="Times New Roman"/>
          <w:b/>
          <w:bCs/>
          <w:sz w:val="28"/>
          <w:szCs w:val="28"/>
        </w:rPr>
        <w:t>предположительный характер</w:t>
      </w:r>
      <w:r w:rsidRPr="00B20026">
        <w:rPr>
          <w:rFonts w:eastAsia="Times New Roman"/>
          <w:sz w:val="28"/>
          <w:szCs w:val="28"/>
        </w:rPr>
        <w:t>, поскольку непосредственно ЕГЭ их не диагностирует, а позволяют судить о них лишь по характеру выполнения предметных заданий.</w:t>
      </w:r>
    </w:p>
    <w:p w14:paraId="4900BD5B" w14:textId="314AEB84" w:rsidR="00B20026" w:rsidRPr="00B20026" w:rsidRDefault="00B20026" w:rsidP="00B20026">
      <w:pPr>
        <w:spacing w:line="276" w:lineRule="auto"/>
        <w:jc w:val="both"/>
        <w:rPr>
          <w:rFonts w:eastAsia="Times New Roman"/>
          <w:sz w:val="28"/>
          <w:szCs w:val="28"/>
        </w:rPr>
      </w:pPr>
      <w:r>
        <w:rPr>
          <w:rFonts w:eastAsia="Times New Roman"/>
          <w:sz w:val="28"/>
          <w:szCs w:val="28"/>
        </w:rPr>
        <w:t xml:space="preserve">      </w:t>
      </w:r>
      <w:r w:rsidRPr="00B20026">
        <w:rPr>
          <w:rFonts w:eastAsia="Times New Roman"/>
          <w:sz w:val="28"/>
          <w:szCs w:val="28"/>
        </w:rPr>
        <w:t xml:space="preserve">На основании выявленных дефицитов определяются </w:t>
      </w:r>
      <w:r w:rsidRPr="00B20026">
        <w:rPr>
          <w:rFonts w:eastAsia="Times New Roman"/>
          <w:b/>
          <w:bCs/>
          <w:sz w:val="28"/>
          <w:szCs w:val="28"/>
        </w:rPr>
        <w:t>реалистичные зоны роста</w:t>
      </w:r>
      <w:r w:rsidRPr="00B20026">
        <w:rPr>
          <w:rFonts w:eastAsia="Times New Roman"/>
          <w:sz w:val="28"/>
          <w:szCs w:val="28"/>
        </w:rPr>
        <w:t xml:space="preserve"> для каждой группы участников и формулируются практико-ориентированные рекомендации для учителей. Рекомендации направлены не на подготовку исключительно к выполнению конкретных экзаменационных заданий, а на совершенствование </w:t>
      </w:r>
      <w:r w:rsidRPr="00B20026">
        <w:rPr>
          <w:rFonts w:eastAsia="Times New Roman"/>
          <w:b/>
          <w:bCs/>
          <w:sz w:val="28"/>
          <w:szCs w:val="28"/>
        </w:rPr>
        <w:t>общей системы преподавания литературы</w:t>
      </w:r>
      <w:r w:rsidRPr="00B20026">
        <w:rPr>
          <w:rFonts w:eastAsia="Times New Roman"/>
          <w:sz w:val="28"/>
          <w:szCs w:val="28"/>
        </w:rPr>
        <w:t xml:space="preserve">, развитие читательской и аналитической деятельности, навыков интерпретации </w:t>
      </w:r>
      <w:r w:rsidRPr="00B20026">
        <w:rPr>
          <w:rFonts w:eastAsia="Times New Roman"/>
          <w:sz w:val="28"/>
          <w:szCs w:val="28"/>
        </w:rPr>
        <w:lastRenderedPageBreak/>
        <w:t>художественного текста, доказательного рассуждения, сопоставления литературных произведений и самостоятельной работы с информацией.</w:t>
      </w:r>
    </w:p>
    <w:p w14:paraId="3C6D39AE" w14:textId="3338D166" w:rsidR="00B20026" w:rsidRPr="00B20026" w:rsidRDefault="00B20026" w:rsidP="00B20026">
      <w:pPr>
        <w:spacing w:line="276" w:lineRule="auto"/>
        <w:jc w:val="both"/>
        <w:rPr>
          <w:rFonts w:eastAsia="Times New Roman"/>
        </w:rPr>
      </w:pPr>
      <w:r>
        <w:rPr>
          <w:rFonts w:eastAsia="Times New Roman"/>
          <w:sz w:val="28"/>
          <w:szCs w:val="28"/>
        </w:rPr>
        <w:t xml:space="preserve">      </w:t>
      </w:r>
      <w:r w:rsidRPr="00B20026">
        <w:rPr>
          <w:rFonts w:eastAsia="Times New Roman"/>
          <w:sz w:val="28"/>
          <w:szCs w:val="28"/>
        </w:rPr>
        <w:t>Таким образом, данный раздел представляет собой единый аналитико-методический блок, в котором результаты выполнения КИМ последовательно рассматриваются через три взаимосвязанных аспекта: что обучающиеся умеют и в чём испытывают затруднения → какие предметные и метапредметные дефициты лежат в основе этих затруднений → какие конкретные изменения в организации образовательного процесса могут способствовать их устранению. Такой подход позволяет перейти от констатации результатов ЕГЭ к практическим мерам совершенствования преподавания литературы на всех этапах школьного образования</w:t>
      </w:r>
      <w:r w:rsidRPr="00B20026">
        <w:rPr>
          <w:rFonts w:eastAsia="Times New Roman"/>
        </w:rPr>
        <w:t>.</w:t>
      </w:r>
    </w:p>
    <w:p w14:paraId="2E83A07D" w14:textId="77777777" w:rsidR="00B20026" w:rsidRDefault="00B20026" w:rsidP="00DF0C71">
      <w:pPr>
        <w:ind w:firstLine="539"/>
        <w:jc w:val="both"/>
        <w:rPr>
          <w:i/>
        </w:rPr>
      </w:pPr>
    </w:p>
    <w:p w14:paraId="2A065F0F" w14:textId="77777777" w:rsidR="00680699" w:rsidRPr="00872D69" w:rsidRDefault="00DF0C71" w:rsidP="009007BE">
      <w:pPr>
        <w:pStyle w:val="3"/>
        <w:numPr>
          <w:ilvl w:val="2"/>
          <w:numId w:val="3"/>
        </w:numPr>
        <w:ind w:left="709"/>
        <w:jc w:val="center"/>
        <w:rPr>
          <w:rFonts w:ascii="Times New Roman" w:hAnsi="Times New Roman"/>
          <w:bCs w:val="0"/>
        </w:rPr>
      </w:pPr>
      <w:r w:rsidRPr="00872D69">
        <w:rPr>
          <w:rFonts w:ascii="Times New Roman" w:hAnsi="Times New Roman"/>
          <w:bCs w:val="0"/>
        </w:rPr>
        <w:t>Методический анализ выполнения заданий обучающимися с минимальным уровнем подготовки (не преодолевших минимальный балл), включая методические рекомендации для учителей</w:t>
      </w:r>
    </w:p>
    <w:p w14:paraId="0931FE8F" w14:textId="77777777" w:rsidR="000A751B" w:rsidRDefault="000A751B" w:rsidP="000A751B">
      <w:pPr>
        <w:pStyle w:val="pdq2pgselectionanchorcontainer"/>
        <w:spacing w:before="0" w:beforeAutospacing="0" w:after="0" w:afterAutospacing="0" w:line="276" w:lineRule="auto"/>
        <w:jc w:val="both"/>
        <w:rPr>
          <w:sz w:val="28"/>
          <w:szCs w:val="28"/>
        </w:rPr>
      </w:pPr>
    </w:p>
    <w:p w14:paraId="7CD76579" w14:textId="6B229E25" w:rsidR="000A751B" w:rsidRPr="000A751B" w:rsidRDefault="000A751B" w:rsidP="000A751B">
      <w:pPr>
        <w:pStyle w:val="pdq2pgselectionanchorcontainer"/>
        <w:spacing w:before="0" w:beforeAutospacing="0" w:after="0" w:afterAutospacing="0" w:line="276" w:lineRule="auto"/>
        <w:jc w:val="both"/>
        <w:rPr>
          <w:sz w:val="28"/>
          <w:szCs w:val="28"/>
        </w:rPr>
      </w:pPr>
      <w:r>
        <w:rPr>
          <w:sz w:val="28"/>
          <w:szCs w:val="28"/>
        </w:rPr>
        <w:t xml:space="preserve">      </w:t>
      </w:r>
      <w:r w:rsidRPr="000A751B">
        <w:rPr>
          <w:sz w:val="28"/>
          <w:szCs w:val="28"/>
        </w:rPr>
        <w:t xml:space="preserve">Анализ результатов участников ЕГЭ по литературе, </w:t>
      </w:r>
      <w:r w:rsidRPr="000A751B">
        <w:rPr>
          <w:rStyle w:val="af5"/>
          <w:sz w:val="28"/>
          <w:szCs w:val="28"/>
        </w:rPr>
        <w:t>не преодолевших минимальный балл</w:t>
      </w:r>
      <w:r w:rsidRPr="000A751B">
        <w:rPr>
          <w:sz w:val="28"/>
          <w:szCs w:val="28"/>
        </w:rPr>
        <w:t>, направлен на выявление наиболее существенных пробелов в предметной подготовке и базовых учебных умениях, препятствующих достижению минимально необходимого уровня освоения содержания. Особое внимание уделяется заданиям, при выполнении которых проявляются устойчивые дефициты в понимании художественного текста, знании литературного материала, использовании текста для аргументации и выполнении элементарных аналитических операций.</w:t>
      </w:r>
    </w:p>
    <w:p w14:paraId="6E5CBFE6" w14:textId="48439523" w:rsidR="000A751B" w:rsidRPr="000A751B" w:rsidRDefault="000A751B" w:rsidP="000A751B">
      <w:pPr>
        <w:pStyle w:val="afb"/>
        <w:spacing w:before="0" w:beforeAutospacing="0" w:after="0" w:afterAutospacing="0" w:line="276" w:lineRule="auto"/>
        <w:jc w:val="both"/>
        <w:rPr>
          <w:sz w:val="28"/>
          <w:szCs w:val="28"/>
        </w:rPr>
      </w:pPr>
      <w:r>
        <w:rPr>
          <w:sz w:val="28"/>
          <w:szCs w:val="28"/>
        </w:rPr>
        <w:t xml:space="preserve">      </w:t>
      </w:r>
      <w:r w:rsidRPr="000A751B">
        <w:rPr>
          <w:sz w:val="28"/>
          <w:szCs w:val="28"/>
        </w:rPr>
        <w:t xml:space="preserve">На основе результатов выполнения КИМ и их динамики определяются </w:t>
      </w:r>
      <w:r w:rsidRPr="000A751B">
        <w:rPr>
          <w:rStyle w:val="af5"/>
          <w:sz w:val="28"/>
          <w:szCs w:val="28"/>
        </w:rPr>
        <w:t>реалистичные зоны роста</w:t>
      </w:r>
      <w:r w:rsidRPr="000A751B">
        <w:rPr>
          <w:sz w:val="28"/>
          <w:szCs w:val="28"/>
        </w:rPr>
        <w:t xml:space="preserve"> данной группы и разрабатываются практические рекомендации, ориентированные прежде всего на формирование прочной базовой предметной подготовки. При этом коррекционная работа должна быть направлена не на механическую отработку отдельных форматов КИМ, а на </w:t>
      </w:r>
      <w:r w:rsidRPr="000A751B">
        <w:rPr>
          <w:rStyle w:val="af5"/>
          <w:sz w:val="28"/>
          <w:szCs w:val="28"/>
        </w:rPr>
        <w:t>восстановление ключевых предметных знаний, развитие читательских, аналитических и коммуникативных умений</w:t>
      </w:r>
      <w:r w:rsidRPr="000A751B">
        <w:rPr>
          <w:sz w:val="28"/>
          <w:szCs w:val="28"/>
        </w:rPr>
        <w:t>, необходимых для успешного освоения учебного предмета и дальнейшего продвижения к минимально успешному, а затем и более высокому уровню результатов.</w:t>
      </w:r>
    </w:p>
    <w:p w14:paraId="517996BE" w14:textId="77777777" w:rsidR="00872D69" w:rsidRDefault="00872D69" w:rsidP="00326134">
      <w:pPr>
        <w:ind w:firstLine="567"/>
        <w:jc w:val="both"/>
        <w:rPr>
          <w:rFonts w:eastAsia="Times New Roman"/>
          <w:bCs/>
          <w:i/>
          <w:iCs/>
        </w:rPr>
      </w:pPr>
    </w:p>
    <w:p w14:paraId="438E4911" w14:textId="4EB04AF2" w:rsidR="00BC5207" w:rsidRPr="00CF55B4" w:rsidRDefault="00FB7822" w:rsidP="009007BE">
      <w:pPr>
        <w:pStyle w:val="3"/>
        <w:numPr>
          <w:ilvl w:val="3"/>
          <w:numId w:val="3"/>
        </w:numPr>
        <w:tabs>
          <w:tab w:val="left" w:pos="567"/>
        </w:tabs>
        <w:ind w:left="709"/>
        <w:jc w:val="center"/>
        <w:rPr>
          <w:rFonts w:ascii="Times New Roman" w:hAnsi="Times New Roman"/>
          <w:szCs w:val="28"/>
          <w:lang w:val="ru-RU"/>
        </w:rPr>
      </w:pPr>
      <w:r w:rsidRPr="00CF55B4">
        <w:rPr>
          <w:rFonts w:ascii="Times New Roman" w:hAnsi="Times New Roman"/>
          <w:szCs w:val="28"/>
          <w:lang w:val="ru-RU"/>
        </w:rPr>
        <w:lastRenderedPageBreak/>
        <w:t>Описание предметной подготовки участников ЕГЭ</w:t>
      </w:r>
      <w:r w:rsidR="00872D69" w:rsidRPr="00CF55B4">
        <w:rPr>
          <w:rFonts w:ascii="Times New Roman" w:hAnsi="Times New Roman"/>
          <w:szCs w:val="28"/>
          <w:lang w:val="ru-RU"/>
        </w:rPr>
        <w:t xml:space="preserve"> с минимальным уровнем подготовки</w:t>
      </w:r>
      <w:r w:rsidRPr="00CF55B4">
        <w:rPr>
          <w:rFonts w:ascii="Times New Roman" w:hAnsi="Times New Roman"/>
          <w:szCs w:val="28"/>
          <w:lang w:val="ru-RU"/>
        </w:rPr>
        <w:t xml:space="preserve">, анализ </w:t>
      </w:r>
      <w:r w:rsidR="00BC5207" w:rsidRPr="00CF55B4">
        <w:rPr>
          <w:rFonts w:ascii="Times New Roman" w:hAnsi="Times New Roman"/>
          <w:szCs w:val="28"/>
          <w:lang w:val="ru-RU"/>
        </w:rPr>
        <w:t xml:space="preserve">типичных </w:t>
      </w:r>
      <w:r w:rsidRPr="00CF55B4">
        <w:rPr>
          <w:rFonts w:ascii="Times New Roman" w:hAnsi="Times New Roman"/>
          <w:szCs w:val="28"/>
          <w:lang w:val="ru-RU"/>
        </w:rPr>
        <w:t>дефицитов в подготовке</w:t>
      </w:r>
    </w:p>
    <w:p w14:paraId="4495EA0A" w14:textId="77777777" w:rsidR="00680699" w:rsidRPr="00CF55B4" w:rsidRDefault="00680699" w:rsidP="00A90268">
      <w:pPr>
        <w:ind w:left="709" w:firstLine="567"/>
        <w:jc w:val="center"/>
        <w:rPr>
          <w:rFonts w:eastAsia="Times New Roman"/>
          <w:b/>
          <w:bCs/>
          <w:i/>
          <w:iCs/>
          <w:sz w:val="28"/>
          <w:szCs w:val="28"/>
        </w:rPr>
      </w:pPr>
    </w:p>
    <w:p w14:paraId="46406BCE" w14:textId="77777777" w:rsidR="00C75883" w:rsidRPr="00CF55B4" w:rsidRDefault="00FB7822"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CF55B4">
        <w:rPr>
          <w:rFonts w:ascii="Times New Roman" w:eastAsia="Times New Roman" w:hAnsi="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3BFADF36" w14:textId="77777777" w:rsidR="00CF55B4" w:rsidRDefault="00CF55B4" w:rsidP="00CF55B4">
      <w:pPr>
        <w:pStyle w:val="a3"/>
        <w:spacing w:after="0" w:line="240" w:lineRule="auto"/>
        <w:ind w:left="709"/>
        <w:jc w:val="both"/>
        <w:rPr>
          <w:rFonts w:ascii="Times New Roman" w:eastAsia="Times New Roman" w:hAnsi="Times New Roman"/>
          <w:bCs/>
          <w:iCs/>
          <w:sz w:val="24"/>
          <w:szCs w:val="24"/>
          <w:lang w:eastAsia="ru-RU"/>
        </w:rPr>
      </w:pPr>
    </w:p>
    <w:p w14:paraId="364C0065" w14:textId="77777777" w:rsidR="004D18BE" w:rsidRDefault="004D18BE" w:rsidP="004D18BE">
      <w:pPr>
        <w:pStyle w:val="a3"/>
        <w:spacing w:after="0" w:line="240" w:lineRule="auto"/>
        <w:ind w:left="709"/>
        <w:jc w:val="center"/>
        <w:rPr>
          <w:rFonts w:ascii="Times New Roman" w:eastAsia="Times New Roman" w:hAnsi="Times New Roman"/>
          <w:b/>
          <w:iCs/>
          <w:sz w:val="28"/>
          <w:szCs w:val="28"/>
          <w:lang w:eastAsia="ru-RU"/>
        </w:rPr>
      </w:pPr>
      <w:r w:rsidRPr="004D18BE">
        <w:rPr>
          <w:rFonts w:ascii="Times New Roman" w:eastAsia="Times New Roman" w:hAnsi="Times New Roman"/>
          <w:b/>
          <w:iCs/>
          <w:sz w:val="28"/>
          <w:szCs w:val="28"/>
          <w:lang w:eastAsia="ru-RU"/>
        </w:rPr>
        <w:t>Динамика выполнения заданий ЕГЭ по литературе в группе, не преодолевших минимальный порог</w:t>
      </w:r>
    </w:p>
    <w:p w14:paraId="64A12A6E" w14:textId="424398DC" w:rsidR="004D18BE" w:rsidRPr="004D18BE" w:rsidRDefault="004D18BE" w:rsidP="004D18BE">
      <w:pPr>
        <w:pStyle w:val="a3"/>
        <w:spacing w:after="0" w:line="240" w:lineRule="auto"/>
        <w:ind w:left="709"/>
        <w:jc w:val="center"/>
        <w:rPr>
          <w:rFonts w:ascii="Times New Roman" w:eastAsia="Times New Roman" w:hAnsi="Times New Roman"/>
          <w:b/>
          <w:iCs/>
          <w:sz w:val="28"/>
          <w:szCs w:val="28"/>
          <w:lang w:eastAsia="ru-RU"/>
        </w:rPr>
      </w:pPr>
      <w:r w:rsidRPr="004D18BE">
        <w:rPr>
          <w:rFonts w:ascii="Times New Roman" w:eastAsia="Times New Roman" w:hAnsi="Times New Roman"/>
          <w:b/>
          <w:iCs/>
          <w:sz w:val="28"/>
          <w:szCs w:val="28"/>
          <w:lang w:eastAsia="ru-RU"/>
        </w:rPr>
        <w:t xml:space="preserve"> (2025, 2026 гг.)</w:t>
      </w:r>
    </w:p>
    <w:p w14:paraId="79EDEF44" w14:textId="77777777" w:rsidR="004D18BE" w:rsidRDefault="004D18BE" w:rsidP="00CF55B4">
      <w:pPr>
        <w:pStyle w:val="a3"/>
        <w:spacing w:after="0" w:line="240" w:lineRule="auto"/>
        <w:ind w:left="709"/>
        <w:jc w:val="both"/>
        <w:rPr>
          <w:rFonts w:ascii="Times New Roman" w:eastAsia="Times New Roman" w:hAnsi="Times New Roman"/>
          <w:bCs/>
          <w:iCs/>
          <w:sz w:val="24"/>
          <w:szCs w:val="24"/>
          <w:lang w:eastAsia="ru-RU"/>
        </w:rPr>
      </w:pPr>
    </w:p>
    <w:p w14:paraId="172E2D6B" w14:textId="0CCBAFD3" w:rsidR="004D18BE" w:rsidRDefault="004D18BE" w:rsidP="004D18BE">
      <w:pPr>
        <w:pStyle w:val="a3"/>
        <w:spacing w:after="0" w:line="240" w:lineRule="auto"/>
        <w:ind w:left="-142"/>
        <w:jc w:val="center"/>
        <w:rPr>
          <w:rFonts w:ascii="Times New Roman" w:eastAsia="Times New Roman" w:hAnsi="Times New Roman"/>
          <w:bCs/>
          <w:iCs/>
          <w:sz w:val="24"/>
          <w:szCs w:val="24"/>
          <w:lang w:eastAsia="ru-RU"/>
        </w:rPr>
      </w:pPr>
      <w:r>
        <w:rPr>
          <w:noProof/>
        </w:rPr>
        <w:drawing>
          <wp:inline distT="0" distB="0" distL="0" distR="0" wp14:anchorId="7D24EF9D" wp14:editId="23523AC2">
            <wp:extent cx="9072245" cy="1847850"/>
            <wp:effectExtent l="0" t="0" r="14605" b="0"/>
            <wp:docPr id="4" name="Диаграмма 4">
              <a:extLst xmlns:a="http://schemas.openxmlformats.org/drawingml/2006/main">
                <a:ext uri="{FF2B5EF4-FFF2-40B4-BE49-F238E27FC236}">
                  <a16:creationId xmlns:a16="http://schemas.microsoft.com/office/drawing/2014/main" id="{1EDC34B5-ED74-096A-FB35-956659623A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5A4EC3D" w14:textId="77777777" w:rsidR="004D18BE" w:rsidRPr="00872D69" w:rsidRDefault="004D18BE" w:rsidP="00CF55B4">
      <w:pPr>
        <w:pStyle w:val="a3"/>
        <w:spacing w:after="0" w:line="240" w:lineRule="auto"/>
        <w:ind w:left="709"/>
        <w:jc w:val="both"/>
        <w:rPr>
          <w:rFonts w:ascii="Times New Roman" w:eastAsia="Times New Roman" w:hAnsi="Times New Roman"/>
          <w:bCs/>
          <w:iCs/>
          <w:sz w:val="24"/>
          <w:szCs w:val="24"/>
          <w:lang w:eastAsia="ru-RU"/>
        </w:rPr>
      </w:pPr>
    </w:p>
    <w:p w14:paraId="067E6A66" w14:textId="33F08BDF" w:rsidR="00CF55B4" w:rsidRPr="00CF55B4" w:rsidRDefault="00CF55B4" w:rsidP="00CF55B4">
      <w:pPr>
        <w:spacing w:line="276" w:lineRule="auto"/>
        <w:jc w:val="both"/>
        <w:rPr>
          <w:rFonts w:eastAsia="Times New Roman"/>
          <w:sz w:val="28"/>
          <w:szCs w:val="28"/>
        </w:rPr>
      </w:pPr>
      <w:r>
        <w:rPr>
          <w:rFonts w:eastAsia="Times New Roman"/>
          <w:sz w:val="28"/>
          <w:szCs w:val="28"/>
        </w:rPr>
        <w:t xml:space="preserve">      </w:t>
      </w:r>
      <w:r w:rsidRPr="00CF55B4">
        <w:rPr>
          <w:rFonts w:eastAsia="Times New Roman"/>
          <w:sz w:val="28"/>
          <w:szCs w:val="28"/>
        </w:rPr>
        <w:t>Анализ результатов выполнения заданий участниками ЕГЭ по литературе, не преодолевшими минимальный балл, показывает, что предметная подготовка данной группы характеризуется преимущественно фрагментарным освоением содержания и недостаточной сформированностью базовых предметных умений.</w:t>
      </w:r>
    </w:p>
    <w:p w14:paraId="3AC473BE" w14:textId="2D9478F1" w:rsidR="00CF55B4" w:rsidRPr="00CF55B4" w:rsidRDefault="00CF55B4" w:rsidP="00CF55B4">
      <w:pPr>
        <w:spacing w:line="276" w:lineRule="auto"/>
        <w:jc w:val="both"/>
        <w:rPr>
          <w:rFonts w:eastAsia="Times New Roman"/>
          <w:sz w:val="28"/>
          <w:szCs w:val="28"/>
        </w:rPr>
      </w:pPr>
      <w:r>
        <w:rPr>
          <w:rFonts w:eastAsia="Times New Roman"/>
          <w:sz w:val="28"/>
          <w:szCs w:val="28"/>
        </w:rPr>
        <w:t xml:space="preserve">      </w:t>
      </w:r>
      <w:r w:rsidRPr="00CF55B4">
        <w:rPr>
          <w:rFonts w:eastAsia="Times New Roman"/>
          <w:sz w:val="28"/>
          <w:szCs w:val="28"/>
        </w:rPr>
        <w:t>При интерпр</w:t>
      </w:r>
      <w:r w:rsidRPr="00DB58AC">
        <w:rPr>
          <w:rFonts w:eastAsia="Times New Roman"/>
          <w:sz w:val="28"/>
          <w:szCs w:val="28"/>
        </w:rPr>
        <w:t>етации результатов целесообразно использовать пороговые значения, позволяющие разграничить относительно сформированные и недостаточно сформированные результаты: для заданий базового уровня критериальным ориентиром является выполнение не менее 50%, для заданий повышенного и высокого уровней — не менее 15%.</w:t>
      </w:r>
      <w:r w:rsidRPr="00CF55B4">
        <w:rPr>
          <w:rFonts w:eastAsia="Times New Roman"/>
          <w:sz w:val="28"/>
          <w:szCs w:val="28"/>
        </w:rPr>
        <w:t xml:space="preserve"> При таком подходе результаты группы минимального уровня подготовки следует оценивать не только по абсолютной величине показателей, но и по степени приближения к соответствующему порогу.</w:t>
      </w:r>
    </w:p>
    <w:p w14:paraId="1D990BB4" w14:textId="2F53C958" w:rsidR="00CF55B4" w:rsidRPr="00CF55B4" w:rsidRDefault="00DB58AC" w:rsidP="00CF55B4">
      <w:pPr>
        <w:spacing w:line="276" w:lineRule="auto"/>
        <w:jc w:val="both"/>
        <w:rPr>
          <w:rFonts w:eastAsia="Times New Roman"/>
          <w:sz w:val="28"/>
          <w:szCs w:val="28"/>
        </w:rPr>
      </w:pPr>
      <w:r>
        <w:rPr>
          <w:rFonts w:eastAsia="Times New Roman"/>
          <w:sz w:val="28"/>
          <w:szCs w:val="28"/>
        </w:rPr>
        <w:lastRenderedPageBreak/>
        <w:t xml:space="preserve">       </w:t>
      </w:r>
      <w:r w:rsidR="00CF55B4" w:rsidRPr="00CF55B4">
        <w:rPr>
          <w:rFonts w:eastAsia="Times New Roman"/>
          <w:sz w:val="28"/>
          <w:szCs w:val="28"/>
        </w:rPr>
        <w:t>Полученные дан</w:t>
      </w:r>
      <w:r w:rsidR="00CF55B4" w:rsidRPr="00DB58AC">
        <w:rPr>
          <w:rFonts w:eastAsia="Times New Roman"/>
          <w:sz w:val="28"/>
          <w:szCs w:val="28"/>
        </w:rPr>
        <w:t>ные свидетельствуют о том, что в 2026 году ни одно из базовых заданий не достигает 50%-ного уровня выполнения</w:t>
      </w:r>
      <w:r w:rsidR="00CF55B4" w:rsidRPr="00CF55B4">
        <w:rPr>
          <w:rFonts w:eastAsia="Times New Roman"/>
          <w:sz w:val="28"/>
          <w:szCs w:val="28"/>
        </w:rPr>
        <w:t>. Максимальные показатели по базовым позициям составляют 20,83% — задания 1, 3 и 6. Следовательно, даже наиболее успешно выполняемые участниками базовые задания остаются существенно ниже уровня, который можно рассматривать как признак минимально достаточной сформированности соответствующего предметного умения.</w:t>
      </w:r>
    </w:p>
    <w:p w14:paraId="1362BD67" w14:textId="04F4A37C"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В то же время среди заданий повышенного уровня имеются отдельные критерии, результаты по которым превышают установленный ориентир в 15%. Это задания </w:t>
      </w:r>
      <w:r w:rsidR="00CF55B4" w:rsidRPr="00DB58AC">
        <w:rPr>
          <w:rFonts w:eastAsia="Times New Roman"/>
          <w:sz w:val="28"/>
          <w:szCs w:val="28"/>
        </w:rPr>
        <w:t>4К2 — 20,83%, 5К2 — 27,78%, 5К3 — 25%, 9К1 — 18,06%.</w:t>
      </w:r>
      <w:r w:rsidR="00CF55B4" w:rsidRPr="00CF55B4">
        <w:rPr>
          <w:rFonts w:eastAsia="Times New Roman"/>
          <w:sz w:val="28"/>
          <w:szCs w:val="28"/>
        </w:rPr>
        <w:t xml:space="preserve"> Таким образом, у части участников сохраняются отдельные элементы более сложной аналитической деятельности, прежде всего связанные с </w:t>
      </w:r>
      <w:r w:rsidR="00CF55B4" w:rsidRPr="00DB58AC">
        <w:rPr>
          <w:rFonts w:eastAsia="Times New Roman"/>
          <w:sz w:val="28"/>
          <w:szCs w:val="28"/>
        </w:rPr>
        <w:t>логичностью и речевым оформлением ответа, привлечением текста произведения при аргументации и пониманием содержания предложенного художественного материала.</w:t>
      </w:r>
    </w:p>
    <w:p w14:paraId="4E08D70F" w14:textId="60A386DE"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Однако эти результаты нельзя трактовать как устойчиво сформированные умения всей группы, поскольку речь идет о доле участников, продемонстрировавших соответствующий уровень выполнения. Правильнее говорить о </w:t>
      </w:r>
      <w:r w:rsidR="00CF55B4" w:rsidRPr="00DB58AC">
        <w:rPr>
          <w:rFonts w:eastAsia="Times New Roman"/>
          <w:sz w:val="28"/>
          <w:szCs w:val="28"/>
        </w:rPr>
        <w:t>наличии отдельных точек предметной опоры</w:t>
      </w:r>
      <w:r w:rsidR="00CF55B4" w:rsidRPr="00CF55B4">
        <w:rPr>
          <w:rFonts w:eastAsia="Times New Roman"/>
          <w:sz w:val="28"/>
          <w:szCs w:val="28"/>
        </w:rPr>
        <w:t>, на основе которых возможно построение коррекционной подготовки.</w:t>
      </w:r>
    </w:p>
    <w:p w14:paraId="442F2E98" w14:textId="77777777" w:rsidR="00CF55B4" w:rsidRPr="00CF55B4" w:rsidRDefault="00CF55B4" w:rsidP="009007BE">
      <w:pPr>
        <w:numPr>
          <w:ilvl w:val="0"/>
          <w:numId w:val="14"/>
        </w:numPr>
        <w:spacing w:line="276" w:lineRule="auto"/>
        <w:jc w:val="both"/>
        <w:outlineLvl w:val="2"/>
        <w:rPr>
          <w:rFonts w:eastAsia="Times New Roman"/>
          <w:b/>
          <w:bCs/>
          <w:sz w:val="28"/>
          <w:szCs w:val="28"/>
        </w:rPr>
      </w:pPr>
      <w:r w:rsidRPr="00CF55B4">
        <w:rPr>
          <w:rFonts w:eastAsia="Times New Roman"/>
          <w:b/>
          <w:bCs/>
          <w:sz w:val="28"/>
          <w:szCs w:val="28"/>
        </w:rPr>
        <w:t>1. Относительно наиболее сохранные элементы подготовки по базовым заданиям</w:t>
      </w:r>
    </w:p>
    <w:p w14:paraId="611B5662" w14:textId="73A91570"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Несмотря на отсутствие базовых результатов, достигающих 50%-ного порога, можно выделить несколько позиций, по которым участники данной группы выступают относительно лучше.</w:t>
      </w:r>
    </w:p>
    <w:p w14:paraId="70CDCD48" w14:textId="3FE5B060"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Наиболее высокие показатели в 2026 году получены по заданиям </w:t>
      </w:r>
      <w:r w:rsidR="00CF55B4" w:rsidRPr="00CF55B4">
        <w:rPr>
          <w:rFonts w:eastAsia="Times New Roman"/>
          <w:b/>
          <w:bCs/>
          <w:sz w:val="28"/>
          <w:szCs w:val="28"/>
        </w:rPr>
        <w:t>1, 3 и 6 — по 20,83%</w:t>
      </w:r>
      <w:r w:rsidR="00CF55B4" w:rsidRPr="00CF55B4">
        <w:rPr>
          <w:rFonts w:eastAsia="Times New Roman"/>
          <w:sz w:val="28"/>
          <w:szCs w:val="28"/>
        </w:rPr>
        <w:t>.</w:t>
      </w:r>
    </w:p>
    <w:p w14:paraId="224941A3"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 xml:space="preserve">Задания 1 и 3 относятся к первому комплексу и связаны с работой с </w:t>
      </w:r>
      <w:r w:rsidRPr="00DB58AC">
        <w:rPr>
          <w:rFonts w:eastAsia="Times New Roman"/>
          <w:sz w:val="28"/>
          <w:szCs w:val="28"/>
        </w:rPr>
        <w:t>эпическими, лиро-эпическими и драматическими произведениями. Задание 6 относится ко второму комплексу и связано с анализом стихотворного текста.</w:t>
      </w:r>
      <w:r w:rsidRPr="00CF55B4">
        <w:rPr>
          <w:rFonts w:eastAsia="Times New Roman"/>
          <w:sz w:val="28"/>
          <w:szCs w:val="28"/>
        </w:rPr>
        <w:t xml:space="preserve"> В структуре КИМ задания 1–3 предполагают краткий ответ по предложенному фрагменту произведения, а задания 6–8 — краткие ответы при анализе стихотворения.</w:t>
      </w:r>
    </w:p>
    <w:p w14:paraId="6F67D511" w14:textId="207B0A93"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Следовательно, относительно сохранными можно считать прежде всего </w:t>
      </w:r>
      <w:r w:rsidR="00CF55B4" w:rsidRPr="00CF55B4">
        <w:rPr>
          <w:rFonts w:eastAsia="Times New Roman"/>
          <w:b/>
          <w:bCs/>
          <w:sz w:val="28"/>
          <w:szCs w:val="28"/>
        </w:rPr>
        <w:t>элементарные операции по распознаванию и извлечению информации из художественного текста</w:t>
      </w:r>
      <w:r w:rsidR="00CF55B4" w:rsidRPr="00CF55B4">
        <w:rPr>
          <w:rFonts w:eastAsia="Times New Roman"/>
          <w:sz w:val="28"/>
          <w:szCs w:val="28"/>
        </w:rPr>
        <w:t>, а также отдельные знания литературоведческого характера.</w:t>
      </w:r>
    </w:p>
    <w:p w14:paraId="7D65D89F" w14:textId="4B74C393" w:rsidR="00CF55B4" w:rsidRPr="00CF55B4" w:rsidRDefault="00DB58AC" w:rsidP="00CF55B4">
      <w:pPr>
        <w:spacing w:line="276" w:lineRule="auto"/>
        <w:jc w:val="both"/>
        <w:rPr>
          <w:rFonts w:eastAsia="Times New Roman"/>
          <w:sz w:val="28"/>
          <w:szCs w:val="28"/>
        </w:rPr>
      </w:pPr>
      <w:r>
        <w:rPr>
          <w:rFonts w:eastAsia="Times New Roman"/>
          <w:sz w:val="28"/>
          <w:szCs w:val="28"/>
        </w:rPr>
        <w:lastRenderedPageBreak/>
        <w:t xml:space="preserve">     </w:t>
      </w:r>
      <w:r w:rsidR="00CF55B4" w:rsidRPr="00CF55B4">
        <w:rPr>
          <w:rFonts w:eastAsia="Times New Roman"/>
          <w:sz w:val="28"/>
          <w:szCs w:val="28"/>
        </w:rPr>
        <w:t xml:space="preserve">При этом показатель 20,83% значительно ниже требуемого для базового задания ориентира 50%. Поэтому данные результаты свидетельствуют не о сформированности соответствующего умения, а лишь о том, что </w:t>
      </w:r>
      <w:r w:rsidR="00CF55B4" w:rsidRPr="00DB58AC">
        <w:rPr>
          <w:rFonts w:eastAsia="Times New Roman"/>
          <w:sz w:val="28"/>
          <w:szCs w:val="28"/>
        </w:rPr>
        <w:t>примерно пятая часть участников способна выполнить отдельные задания данного типа.</w:t>
      </w:r>
    </w:p>
    <w:p w14:paraId="473437E2"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Это позволяет говорить о наличии у части участников следующих элементов подготовки:</w:t>
      </w:r>
    </w:p>
    <w:p w14:paraId="3950B723" w14:textId="77777777" w:rsidR="00CF55B4" w:rsidRPr="00CF55B4" w:rsidRDefault="00CF55B4" w:rsidP="009007BE">
      <w:pPr>
        <w:numPr>
          <w:ilvl w:val="0"/>
          <w:numId w:val="9"/>
        </w:numPr>
        <w:spacing w:line="276" w:lineRule="auto"/>
        <w:jc w:val="both"/>
        <w:rPr>
          <w:rFonts w:eastAsia="Times New Roman"/>
          <w:sz w:val="28"/>
          <w:szCs w:val="28"/>
        </w:rPr>
      </w:pPr>
      <w:r w:rsidRPr="00CF55B4">
        <w:rPr>
          <w:rFonts w:eastAsia="Times New Roman"/>
          <w:sz w:val="28"/>
          <w:szCs w:val="28"/>
        </w:rPr>
        <w:t>фрагментарного знания содержания изученных литературных произведений;</w:t>
      </w:r>
    </w:p>
    <w:p w14:paraId="688E91FA" w14:textId="77777777" w:rsidR="00CF55B4" w:rsidRPr="00CF55B4" w:rsidRDefault="00CF55B4" w:rsidP="009007BE">
      <w:pPr>
        <w:numPr>
          <w:ilvl w:val="0"/>
          <w:numId w:val="9"/>
        </w:numPr>
        <w:spacing w:line="276" w:lineRule="auto"/>
        <w:jc w:val="both"/>
        <w:rPr>
          <w:rFonts w:eastAsia="Times New Roman"/>
          <w:sz w:val="28"/>
          <w:szCs w:val="28"/>
        </w:rPr>
      </w:pPr>
      <w:r w:rsidRPr="00CF55B4">
        <w:rPr>
          <w:rFonts w:eastAsia="Times New Roman"/>
          <w:sz w:val="28"/>
          <w:szCs w:val="28"/>
        </w:rPr>
        <w:t>способности узнавать персонажей, события и отдельные особенности художественного текста;</w:t>
      </w:r>
    </w:p>
    <w:p w14:paraId="408322F9" w14:textId="77777777" w:rsidR="00CF55B4" w:rsidRPr="00CF55B4" w:rsidRDefault="00CF55B4" w:rsidP="009007BE">
      <w:pPr>
        <w:numPr>
          <w:ilvl w:val="0"/>
          <w:numId w:val="9"/>
        </w:numPr>
        <w:spacing w:line="276" w:lineRule="auto"/>
        <w:jc w:val="both"/>
        <w:rPr>
          <w:rFonts w:eastAsia="Times New Roman"/>
          <w:sz w:val="28"/>
          <w:szCs w:val="28"/>
        </w:rPr>
      </w:pPr>
      <w:r w:rsidRPr="00CF55B4">
        <w:rPr>
          <w:rFonts w:eastAsia="Times New Roman"/>
          <w:sz w:val="28"/>
          <w:szCs w:val="28"/>
        </w:rPr>
        <w:t>начального умения извлекать из текста непосредственно необходимую информацию;</w:t>
      </w:r>
    </w:p>
    <w:p w14:paraId="01E18DAB" w14:textId="77777777" w:rsidR="00CF55B4" w:rsidRPr="00CF55B4" w:rsidRDefault="00CF55B4" w:rsidP="009007BE">
      <w:pPr>
        <w:numPr>
          <w:ilvl w:val="0"/>
          <w:numId w:val="9"/>
        </w:numPr>
        <w:spacing w:line="276" w:lineRule="auto"/>
        <w:jc w:val="both"/>
        <w:rPr>
          <w:rFonts w:eastAsia="Times New Roman"/>
          <w:sz w:val="28"/>
          <w:szCs w:val="28"/>
        </w:rPr>
      </w:pPr>
      <w:r w:rsidRPr="00CF55B4">
        <w:rPr>
          <w:rFonts w:eastAsia="Times New Roman"/>
          <w:sz w:val="28"/>
          <w:szCs w:val="28"/>
        </w:rPr>
        <w:t>отдельных представлений о литературоведческих понятиях;</w:t>
      </w:r>
    </w:p>
    <w:p w14:paraId="4504791E" w14:textId="77777777" w:rsidR="00CF55B4" w:rsidRPr="00CF55B4" w:rsidRDefault="00CF55B4" w:rsidP="009007BE">
      <w:pPr>
        <w:numPr>
          <w:ilvl w:val="0"/>
          <w:numId w:val="9"/>
        </w:numPr>
        <w:spacing w:line="276" w:lineRule="auto"/>
        <w:jc w:val="both"/>
        <w:rPr>
          <w:rFonts w:eastAsia="Times New Roman"/>
          <w:sz w:val="28"/>
          <w:szCs w:val="28"/>
        </w:rPr>
      </w:pPr>
      <w:r w:rsidRPr="00CF55B4">
        <w:rPr>
          <w:rFonts w:eastAsia="Times New Roman"/>
          <w:sz w:val="28"/>
          <w:szCs w:val="28"/>
        </w:rPr>
        <w:t>начальной способности распознавать формальные особенности стихотворного текста.</w:t>
      </w:r>
    </w:p>
    <w:p w14:paraId="57A73CE1" w14:textId="142D6828"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Таким образом, </w:t>
      </w:r>
      <w:r w:rsidR="00CF55B4" w:rsidRPr="00DB58AC">
        <w:rPr>
          <w:rFonts w:eastAsia="Times New Roman"/>
          <w:sz w:val="28"/>
          <w:szCs w:val="28"/>
        </w:rPr>
        <w:t>работа с конкретным художественным текстом является одной из наиболее перспективных исходных точек коррекционной подготовки, однако она требует существенного укрепления.</w:t>
      </w:r>
    </w:p>
    <w:p w14:paraId="45D7716F" w14:textId="77777777" w:rsidR="00CF55B4" w:rsidRPr="00CF55B4" w:rsidRDefault="00CF55B4" w:rsidP="009007BE">
      <w:pPr>
        <w:numPr>
          <w:ilvl w:val="0"/>
          <w:numId w:val="14"/>
        </w:numPr>
        <w:spacing w:line="276" w:lineRule="auto"/>
        <w:jc w:val="both"/>
        <w:outlineLvl w:val="2"/>
        <w:rPr>
          <w:rFonts w:eastAsia="Times New Roman"/>
          <w:b/>
          <w:bCs/>
          <w:sz w:val="28"/>
          <w:szCs w:val="28"/>
        </w:rPr>
      </w:pPr>
      <w:r w:rsidRPr="00CF55B4">
        <w:rPr>
          <w:rFonts w:eastAsia="Times New Roman"/>
          <w:b/>
          <w:bCs/>
          <w:sz w:val="28"/>
          <w:szCs w:val="28"/>
        </w:rPr>
        <w:t>2. Освоение содержания блока «Эпические, лиро-эпические, драматические произведения»</w:t>
      </w:r>
    </w:p>
    <w:p w14:paraId="7527862A"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По первому содержательному блоку результаты имеют выраженную неоднородность.</w:t>
      </w:r>
    </w:p>
    <w:p w14:paraId="0852E71B"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 xml:space="preserve">По заданию 1 в 2026 году показатель составил </w:t>
      </w:r>
      <w:r w:rsidRPr="00CF55B4">
        <w:rPr>
          <w:rFonts w:eastAsia="Times New Roman"/>
          <w:b/>
          <w:bCs/>
          <w:sz w:val="28"/>
          <w:szCs w:val="28"/>
        </w:rPr>
        <w:t>20,83% против 32% в 2025 году</w:t>
      </w:r>
      <w:r w:rsidRPr="00CF55B4">
        <w:rPr>
          <w:rFonts w:eastAsia="Times New Roman"/>
          <w:sz w:val="28"/>
          <w:szCs w:val="28"/>
        </w:rPr>
        <w:t xml:space="preserve">, то есть произошло снижение на </w:t>
      </w:r>
      <w:r w:rsidRPr="00CF55B4">
        <w:rPr>
          <w:rFonts w:eastAsia="Times New Roman"/>
          <w:b/>
          <w:bCs/>
          <w:sz w:val="28"/>
          <w:szCs w:val="28"/>
        </w:rPr>
        <w:t>11,17 процентного пункта</w:t>
      </w:r>
      <w:r w:rsidRPr="00CF55B4">
        <w:rPr>
          <w:rFonts w:eastAsia="Times New Roman"/>
          <w:sz w:val="28"/>
          <w:szCs w:val="28"/>
        </w:rPr>
        <w:t>.</w:t>
      </w:r>
    </w:p>
    <w:p w14:paraId="6F78B55F"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 xml:space="preserve">По заданию 2 результат составляет </w:t>
      </w:r>
      <w:r w:rsidRPr="00CF55B4">
        <w:rPr>
          <w:rFonts w:eastAsia="Times New Roman"/>
          <w:b/>
          <w:bCs/>
          <w:sz w:val="28"/>
          <w:szCs w:val="28"/>
        </w:rPr>
        <w:t>4,17% против 6% в 2025 году</w:t>
      </w:r>
      <w:r w:rsidRPr="00CF55B4">
        <w:rPr>
          <w:rFonts w:eastAsia="Times New Roman"/>
          <w:sz w:val="28"/>
          <w:szCs w:val="28"/>
        </w:rPr>
        <w:t>, что также свидетельствует о низкой и сохраняющейся недостаточности подготовки.</w:t>
      </w:r>
    </w:p>
    <w:p w14:paraId="04D2F10E"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 xml:space="preserve">По заданию 3 показатель составляет </w:t>
      </w:r>
      <w:r w:rsidRPr="00CF55B4">
        <w:rPr>
          <w:rFonts w:eastAsia="Times New Roman"/>
          <w:b/>
          <w:bCs/>
          <w:sz w:val="28"/>
          <w:szCs w:val="28"/>
        </w:rPr>
        <w:t>20,83% против 35% в 2025 году</w:t>
      </w:r>
      <w:r w:rsidRPr="00CF55B4">
        <w:rPr>
          <w:rFonts w:eastAsia="Times New Roman"/>
          <w:sz w:val="28"/>
          <w:szCs w:val="28"/>
        </w:rPr>
        <w:t xml:space="preserve">, то есть снижение составило </w:t>
      </w:r>
      <w:r w:rsidRPr="00CF55B4">
        <w:rPr>
          <w:rFonts w:eastAsia="Times New Roman"/>
          <w:b/>
          <w:bCs/>
          <w:sz w:val="28"/>
          <w:szCs w:val="28"/>
        </w:rPr>
        <w:t>14,17 процентного пункта</w:t>
      </w:r>
      <w:r w:rsidRPr="00CF55B4">
        <w:rPr>
          <w:rFonts w:eastAsia="Times New Roman"/>
          <w:sz w:val="28"/>
          <w:szCs w:val="28"/>
        </w:rPr>
        <w:t>.</w:t>
      </w:r>
    </w:p>
    <w:p w14:paraId="2B765D29" w14:textId="44CF6E66"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Таким образом, даже относительно наиболее успешные базовые позиции первого комплекса демонстрируют </w:t>
      </w:r>
      <w:r w:rsidR="00CF55B4" w:rsidRPr="00CF55B4">
        <w:rPr>
          <w:rFonts w:eastAsia="Times New Roman"/>
          <w:b/>
          <w:bCs/>
          <w:sz w:val="28"/>
          <w:szCs w:val="28"/>
        </w:rPr>
        <w:t>отрицательную динамику</w:t>
      </w:r>
      <w:r w:rsidR="00CF55B4" w:rsidRPr="00CF55B4">
        <w:rPr>
          <w:rFonts w:eastAsia="Times New Roman"/>
          <w:sz w:val="28"/>
          <w:szCs w:val="28"/>
        </w:rPr>
        <w:t>. Если в 2025 году отдельные задания выполнялись примерно третью участников, то в 2026 году этот показатель снизился примерно до одной пятой.</w:t>
      </w:r>
    </w:p>
    <w:p w14:paraId="76E0B4C6" w14:textId="0FF0F59F"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Следовательно, у участников сохраняются отдельные знания о содержании эпических, лиро-эпических и драматических произведений, однако </w:t>
      </w:r>
      <w:r w:rsidR="00CF55B4" w:rsidRPr="00CF55B4">
        <w:rPr>
          <w:rFonts w:eastAsia="Times New Roman"/>
          <w:b/>
          <w:bCs/>
          <w:sz w:val="28"/>
          <w:szCs w:val="28"/>
        </w:rPr>
        <w:t>системное знание литературного материала не сформировано</w:t>
      </w:r>
      <w:r w:rsidR="00CF55B4" w:rsidRPr="00CF55B4">
        <w:rPr>
          <w:rFonts w:eastAsia="Times New Roman"/>
          <w:sz w:val="28"/>
          <w:szCs w:val="28"/>
        </w:rPr>
        <w:t>.</w:t>
      </w:r>
    </w:p>
    <w:p w14:paraId="258409B1" w14:textId="18D841DA" w:rsidR="00CF55B4" w:rsidRPr="00CF55B4" w:rsidRDefault="00DB58AC" w:rsidP="00CF55B4">
      <w:pPr>
        <w:spacing w:line="276" w:lineRule="auto"/>
        <w:jc w:val="both"/>
        <w:rPr>
          <w:rFonts w:eastAsia="Times New Roman"/>
          <w:sz w:val="28"/>
          <w:szCs w:val="28"/>
        </w:rPr>
      </w:pPr>
      <w:r>
        <w:rPr>
          <w:rFonts w:eastAsia="Times New Roman"/>
          <w:sz w:val="28"/>
          <w:szCs w:val="28"/>
        </w:rPr>
        <w:lastRenderedPageBreak/>
        <w:t xml:space="preserve">       </w:t>
      </w:r>
      <w:r w:rsidR="00CF55B4" w:rsidRPr="00CF55B4">
        <w:rPr>
          <w:rFonts w:eastAsia="Times New Roman"/>
          <w:sz w:val="28"/>
          <w:szCs w:val="28"/>
        </w:rPr>
        <w:t>Особенно существенным дефицитом является недостаточная способность быстро и точно извлекать из художественного материала информацию, необходимую для выполнения задания. Участники испытывают затруднения уже на базовом уровне, где требуется не развернутый анализ, а краткая фиксация правильного ответа.</w:t>
      </w:r>
    </w:p>
    <w:p w14:paraId="55748538"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В этой связи освоенными в минимальной степени можно считать:</w:t>
      </w:r>
    </w:p>
    <w:p w14:paraId="72279ED7" w14:textId="77777777" w:rsidR="00CF55B4" w:rsidRPr="00CF55B4" w:rsidRDefault="00CF55B4" w:rsidP="009007BE">
      <w:pPr>
        <w:numPr>
          <w:ilvl w:val="0"/>
          <w:numId w:val="10"/>
        </w:numPr>
        <w:spacing w:line="276" w:lineRule="auto"/>
        <w:jc w:val="both"/>
        <w:rPr>
          <w:rFonts w:eastAsia="Times New Roman"/>
          <w:sz w:val="28"/>
          <w:szCs w:val="28"/>
        </w:rPr>
      </w:pPr>
      <w:r w:rsidRPr="00CF55B4">
        <w:rPr>
          <w:rFonts w:eastAsia="Times New Roman"/>
          <w:sz w:val="28"/>
          <w:szCs w:val="28"/>
        </w:rPr>
        <w:t>отдельные знания содержания произведений;</w:t>
      </w:r>
    </w:p>
    <w:p w14:paraId="750594B7" w14:textId="77777777" w:rsidR="00CF55B4" w:rsidRPr="00CF55B4" w:rsidRDefault="00CF55B4" w:rsidP="009007BE">
      <w:pPr>
        <w:numPr>
          <w:ilvl w:val="0"/>
          <w:numId w:val="10"/>
        </w:numPr>
        <w:spacing w:line="276" w:lineRule="auto"/>
        <w:jc w:val="both"/>
        <w:rPr>
          <w:rFonts w:eastAsia="Times New Roman"/>
          <w:sz w:val="28"/>
          <w:szCs w:val="28"/>
        </w:rPr>
      </w:pPr>
      <w:r w:rsidRPr="00CF55B4">
        <w:rPr>
          <w:rFonts w:eastAsia="Times New Roman"/>
          <w:sz w:val="28"/>
          <w:szCs w:val="28"/>
        </w:rPr>
        <w:t>знание отдельных персонажей и событий;</w:t>
      </w:r>
    </w:p>
    <w:p w14:paraId="72271EFF" w14:textId="77777777" w:rsidR="00CF55B4" w:rsidRPr="00CF55B4" w:rsidRDefault="00CF55B4" w:rsidP="009007BE">
      <w:pPr>
        <w:numPr>
          <w:ilvl w:val="0"/>
          <w:numId w:val="10"/>
        </w:numPr>
        <w:spacing w:line="276" w:lineRule="auto"/>
        <w:jc w:val="both"/>
        <w:rPr>
          <w:rFonts w:eastAsia="Times New Roman"/>
          <w:sz w:val="28"/>
          <w:szCs w:val="28"/>
        </w:rPr>
      </w:pPr>
      <w:r w:rsidRPr="00CF55B4">
        <w:rPr>
          <w:rFonts w:eastAsia="Times New Roman"/>
          <w:sz w:val="28"/>
          <w:szCs w:val="28"/>
        </w:rPr>
        <w:t>фрагментарные представления о художественном мире произведения;</w:t>
      </w:r>
    </w:p>
    <w:p w14:paraId="61DD19D7" w14:textId="77777777" w:rsidR="00CF55B4" w:rsidRPr="00CF55B4" w:rsidRDefault="00CF55B4" w:rsidP="009007BE">
      <w:pPr>
        <w:numPr>
          <w:ilvl w:val="0"/>
          <w:numId w:val="10"/>
        </w:numPr>
        <w:spacing w:line="276" w:lineRule="auto"/>
        <w:jc w:val="both"/>
        <w:rPr>
          <w:rFonts w:eastAsia="Times New Roman"/>
          <w:sz w:val="28"/>
          <w:szCs w:val="28"/>
        </w:rPr>
      </w:pPr>
      <w:r w:rsidRPr="00CF55B4">
        <w:rPr>
          <w:rFonts w:eastAsia="Times New Roman"/>
          <w:sz w:val="28"/>
          <w:szCs w:val="28"/>
        </w:rPr>
        <w:t>способность распознавать некоторые элементы текста.</w:t>
      </w:r>
    </w:p>
    <w:p w14:paraId="7A353B06"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 xml:space="preserve">При этом </w:t>
      </w:r>
      <w:r w:rsidRPr="00DB58AC">
        <w:rPr>
          <w:rFonts w:eastAsia="Times New Roman"/>
          <w:sz w:val="28"/>
          <w:szCs w:val="28"/>
        </w:rPr>
        <w:t>целостное понимание произведения, позволяющее уверенно выполнять базовые задания, нельзя считать сформированным.</w:t>
      </w:r>
    </w:p>
    <w:p w14:paraId="672640ED" w14:textId="77777777" w:rsidR="00CF55B4" w:rsidRPr="00CF55B4" w:rsidRDefault="00CF55B4" w:rsidP="009007BE">
      <w:pPr>
        <w:numPr>
          <w:ilvl w:val="0"/>
          <w:numId w:val="14"/>
        </w:numPr>
        <w:spacing w:line="276" w:lineRule="auto"/>
        <w:jc w:val="both"/>
        <w:outlineLvl w:val="2"/>
        <w:rPr>
          <w:rFonts w:eastAsia="Times New Roman"/>
          <w:b/>
          <w:bCs/>
          <w:sz w:val="28"/>
          <w:szCs w:val="28"/>
        </w:rPr>
      </w:pPr>
      <w:r w:rsidRPr="00CF55B4">
        <w:rPr>
          <w:rFonts w:eastAsia="Times New Roman"/>
          <w:b/>
          <w:bCs/>
          <w:sz w:val="28"/>
          <w:szCs w:val="28"/>
        </w:rPr>
        <w:t>3. Элементы подготовки, связанные с анализом драматического произведения</w:t>
      </w:r>
    </w:p>
    <w:p w14:paraId="4195A5BB" w14:textId="645FA304"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Особый интерес представляют результаты по заданиям 4.1/4.2 и 5, поскольку они требуют перехода от простого узнавания к аргументированному анализу.</w:t>
      </w:r>
    </w:p>
    <w:p w14:paraId="2503C469" w14:textId="0D6855A1"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По критерию </w:t>
      </w:r>
      <w:r w:rsidR="00CF55B4" w:rsidRPr="00CF55B4">
        <w:rPr>
          <w:rFonts w:eastAsia="Times New Roman"/>
          <w:b/>
          <w:bCs/>
          <w:sz w:val="28"/>
          <w:szCs w:val="28"/>
        </w:rPr>
        <w:t>4К1</w:t>
      </w:r>
      <w:r w:rsidR="00CF55B4" w:rsidRPr="00CF55B4">
        <w:rPr>
          <w:rFonts w:eastAsia="Times New Roman"/>
          <w:sz w:val="28"/>
          <w:szCs w:val="28"/>
        </w:rPr>
        <w:t xml:space="preserve"> результат 2026 года составляет </w:t>
      </w:r>
      <w:r w:rsidR="00CF55B4" w:rsidRPr="00CF55B4">
        <w:rPr>
          <w:rFonts w:eastAsia="Times New Roman"/>
          <w:b/>
          <w:bCs/>
          <w:sz w:val="28"/>
          <w:szCs w:val="28"/>
        </w:rPr>
        <w:t>12,5%</w:t>
      </w:r>
      <w:r w:rsidR="00CF55B4" w:rsidRPr="00CF55B4">
        <w:rPr>
          <w:rFonts w:eastAsia="Times New Roman"/>
          <w:sz w:val="28"/>
          <w:szCs w:val="28"/>
        </w:rPr>
        <w:t xml:space="preserve">, что ниже порога 15%. По критерию </w:t>
      </w:r>
      <w:r w:rsidR="00CF55B4" w:rsidRPr="00CF55B4">
        <w:rPr>
          <w:rFonts w:eastAsia="Times New Roman"/>
          <w:b/>
          <w:bCs/>
          <w:sz w:val="28"/>
          <w:szCs w:val="28"/>
        </w:rPr>
        <w:t>4К2</w:t>
      </w:r>
      <w:r w:rsidR="00CF55B4" w:rsidRPr="00CF55B4">
        <w:rPr>
          <w:rFonts w:eastAsia="Times New Roman"/>
          <w:sz w:val="28"/>
          <w:szCs w:val="28"/>
        </w:rPr>
        <w:t xml:space="preserve"> показатель составляет </w:t>
      </w:r>
      <w:r w:rsidR="00CF55B4" w:rsidRPr="00CF55B4">
        <w:rPr>
          <w:rFonts w:eastAsia="Times New Roman"/>
          <w:b/>
          <w:bCs/>
          <w:sz w:val="28"/>
          <w:szCs w:val="28"/>
        </w:rPr>
        <w:t>20,83%</w:t>
      </w:r>
      <w:r w:rsidR="00CF55B4" w:rsidRPr="00CF55B4">
        <w:rPr>
          <w:rFonts w:eastAsia="Times New Roman"/>
          <w:sz w:val="28"/>
          <w:szCs w:val="28"/>
        </w:rPr>
        <w:t>, то есть превышает установленный ориентир.</w:t>
      </w:r>
    </w:p>
    <w:p w14:paraId="454D6660" w14:textId="09806368"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Такое сочетание результатов имеет важное методическое значение.</w:t>
      </w:r>
      <w:r>
        <w:rPr>
          <w:rFonts w:eastAsia="Times New Roman"/>
          <w:sz w:val="28"/>
          <w:szCs w:val="28"/>
        </w:rPr>
        <w:t xml:space="preserve"> </w:t>
      </w:r>
      <w:r w:rsidR="00CF55B4" w:rsidRPr="00CF55B4">
        <w:rPr>
          <w:rFonts w:eastAsia="Times New Roman"/>
          <w:sz w:val="28"/>
          <w:szCs w:val="28"/>
        </w:rPr>
        <w:t xml:space="preserve">Оно показывает, что у части участников </w:t>
      </w:r>
      <w:r w:rsidR="00CF55B4" w:rsidRPr="00DB58AC">
        <w:rPr>
          <w:rFonts w:eastAsia="Times New Roman"/>
          <w:sz w:val="28"/>
          <w:szCs w:val="28"/>
        </w:rPr>
        <w:t>лучше сформирована способность соблюдать элементарную логичность и речевые нормы при построении ответа, чем способность содержательно раскрывать поставленный вопрос и аргументировать его конкретными примерами из текста.</w:t>
      </w:r>
    </w:p>
    <w:p w14:paraId="455D4E03" w14:textId="6B2795E1"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В соответствии с требованиями КИМ при выполнении задания 4 необходимо сформулировать утверждение, соответствующее вопросу, аргументировать его и привести не менее двух примеров из предложенного текста.</w:t>
      </w:r>
    </w:p>
    <w:p w14:paraId="27869A77" w14:textId="7949D263"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Следовательно, относительно сохранным компонентом является </w:t>
      </w:r>
      <w:r w:rsidR="00CF55B4" w:rsidRPr="00CF55B4">
        <w:rPr>
          <w:rFonts w:eastAsia="Times New Roman"/>
          <w:b/>
          <w:bCs/>
          <w:sz w:val="28"/>
          <w:szCs w:val="28"/>
        </w:rPr>
        <w:t>само умение оформить ответ в логически приемлемой речевой форме</w:t>
      </w:r>
      <w:r w:rsidR="00CF55B4" w:rsidRPr="00CF55B4">
        <w:rPr>
          <w:rFonts w:eastAsia="Times New Roman"/>
          <w:sz w:val="28"/>
          <w:szCs w:val="28"/>
        </w:rPr>
        <w:t>, однако содержательная составляющая анализа остается слабой.</w:t>
      </w:r>
    </w:p>
    <w:p w14:paraId="71E084BE" w14:textId="09AB1791"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Для данной группы характерна ситуация, когда учащийся может написать несколько связанных предложений, но не всегда способен:</w:t>
      </w:r>
    </w:p>
    <w:p w14:paraId="4D517218" w14:textId="77777777" w:rsidR="00CF55B4" w:rsidRPr="00CF55B4" w:rsidRDefault="00CF55B4" w:rsidP="009007BE">
      <w:pPr>
        <w:numPr>
          <w:ilvl w:val="0"/>
          <w:numId w:val="11"/>
        </w:numPr>
        <w:spacing w:line="276" w:lineRule="auto"/>
        <w:jc w:val="both"/>
        <w:rPr>
          <w:rFonts w:eastAsia="Times New Roman"/>
          <w:sz w:val="28"/>
          <w:szCs w:val="28"/>
        </w:rPr>
      </w:pPr>
      <w:r w:rsidRPr="00CF55B4">
        <w:rPr>
          <w:rFonts w:eastAsia="Times New Roman"/>
          <w:sz w:val="28"/>
          <w:szCs w:val="28"/>
        </w:rPr>
        <w:t>точно ответить на поставленный вопрос;</w:t>
      </w:r>
    </w:p>
    <w:p w14:paraId="4892F356" w14:textId="77777777" w:rsidR="00CF55B4" w:rsidRPr="00CF55B4" w:rsidRDefault="00CF55B4" w:rsidP="009007BE">
      <w:pPr>
        <w:numPr>
          <w:ilvl w:val="0"/>
          <w:numId w:val="11"/>
        </w:numPr>
        <w:spacing w:line="276" w:lineRule="auto"/>
        <w:jc w:val="both"/>
        <w:rPr>
          <w:rFonts w:eastAsia="Times New Roman"/>
          <w:sz w:val="28"/>
          <w:szCs w:val="28"/>
        </w:rPr>
      </w:pPr>
      <w:r w:rsidRPr="00CF55B4">
        <w:rPr>
          <w:rFonts w:eastAsia="Times New Roman"/>
          <w:sz w:val="28"/>
          <w:szCs w:val="28"/>
        </w:rPr>
        <w:lastRenderedPageBreak/>
        <w:t>сформулировать тезис;</w:t>
      </w:r>
    </w:p>
    <w:p w14:paraId="488E044E" w14:textId="77777777" w:rsidR="00CF55B4" w:rsidRPr="00CF55B4" w:rsidRDefault="00CF55B4" w:rsidP="009007BE">
      <w:pPr>
        <w:numPr>
          <w:ilvl w:val="0"/>
          <w:numId w:val="11"/>
        </w:numPr>
        <w:spacing w:line="276" w:lineRule="auto"/>
        <w:jc w:val="both"/>
        <w:rPr>
          <w:rFonts w:eastAsia="Times New Roman"/>
          <w:sz w:val="28"/>
          <w:szCs w:val="28"/>
        </w:rPr>
      </w:pPr>
      <w:r w:rsidRPr="00CF55B4">
        <w:rPr>
          <w:rFonts w:eastAsia="Times New Roman"/>
          <w:sz w:val="28"/>
          <w:szCs w:val="28"/>
        </w:rPr>
        <w:t>подобрать два релевантных примера;</w:t>
      </w:r>
    </w:p>
    <w:p w14:paraId="0B480AEB" w14:textId="77777777" w:rsidR="00CF55B4" w:rsidRPr="00CF55B4" w:rsidRDefault="00CF55B4" w:rsidP="009007BE">
      <w:pPr>
        <w:numPr>
          <w:ilvl w:val="0"/>
          <w:numId w:val="11"/>
        </w:numPr>
        <w:spacing w:line="276" w:lineRule="auto"/>
        <w:jc w:val="both"/>
        <w:rPr>
          <w:rFonts w:eastAsia="Times New Roman"/>
          <w:sz w:val="28"/>
          <w:szCs w:val="28"/>
        </w:rPr>
      </w:pPr>
      <w:r w:rsidRPr="00CF55B4">
        <w:rPr>
          <w:rFonts w:eastAsia="Times New Roman"/>
          <w:sz w:val="28"/>
          <w:szCs w:val="28"/>
        </w:rPr>
        <w:t>объяснить значение приведенных примеров;</w:t>
      </w:r>
    </w:p>
    <w:p w14:paraId="65D78008" w14:textId="77777777" w:rsidR="00CF55B4" w:rsidRPr="00CF55B4" w:rsidRDefault="00CF55B4" w:rsidP="009007BE">
      <w:pPr>
        <w:numPr>
          <w:ilvl w:val="0"/>
          <w:numId w:val="11"/>
        </w:numPr>
        <w:spacing w:line="276" w:lineRule="auto"/>
        <w:jc w:val="both"/>
        <w:rPr>
          <w:rFonts w:eastAsia="Times New Roman"/>
          <w:sz w:val="28"/>
          <w:szCs w:val="28"/>
        </w:rPr>
      </w:pPr>
      <w:r w:rsidRPr="00CF55B4">
        <w:rPr>
          <w:rFonts w:eastAsia="Times New Roman"/>
          <w:sz w:val="28"/>
          <w:szCs w:val="28"/>
        </w:rPr>
        <w:t>связать пример с авторской позицией.</w:t>
      </w:r>
    </w:p>
    <w:p w14:paraId="1757A89F" w14:textId="0074524E"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Таким образом, одним из наиболее типичных дефицитов является </w:t>
      </w:r>
      <w:r w:rsidR="00CF55B4" w:rsidRPr="00DB58AC">
        <w:rPr>
          <w:rFonts w:eastAsia="Times New Roman"/>
          <w:sz w:val="28"/>
          <w:szCs w:val="28"/>
        </w:rPr>
        <w:t>разрыв между знанием содержания и умением использовать это содержание как доказательство собственной мысли.</w:t>
      </w:r>
    </w:p>
    <w:p w14:paraId="18EC9CF4" w14:textId="77777777" w:rsidR="00CF55B4" w:rsidRPr="00CF55B4" w:rsidRDefault="00CF55B4" w:rsidP="009007BE">
      <w:pPr>
        <w:numPr>
          <w:ilvl w:val="0"/>
          <w:numId w:val="14"/>
        </w:numPr>
        <w:spacing w:line="276" w:lineRule="auto"/>
        <w:jc w:val="both"/>
        <w:outlineLvl w:val="2"/>
        <w:rPr>
          <w:rFonts w:eastAsia="Times New Roman"/>
          <w:b/>
          <w:bCs/>
          <w:sz w:val="28"/>
          <w:szCs w:val="28"/>
        </w:rPr>
      </w:pPr>
      <w:r w:rsidRPr="00CF55B4">
        <w:rPr>
          <w:rFonts w:eastAsia="Times New Roman"/>
          <w:b/>
          <w:bCs/>
          <w:sz w:val="28"/>
          <w:szCs w:val="28"/>
        </w:rPr>
        <w:t>4. Сопоставительный анализ как относительно сохранная, но нестабильная зона</w:t>
      </w:r>
    </w:p>
    <w:p w14:paraId="7129BEC2" w14:textId="339387D6"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Наиболее высокий результат среди представленных критериев повышенного уровня зафиксирован по </w:t>
      </w:r>
      <w:r w:rsidR="00CF55B4" w:rsidRPr="00CF55B4">
        <w:rPr>
          <w:rFonts w:eastAsia="Times New Roman"/>
          <w:b/>
          <w:bCs/>
          <w:sz w:val="28"/>
          <w:szCs w:val="28"/>
        </w:rPr>
        <w:t>5К2 — 27,78%</w:t>
      </w:r>
      <w:r w:rsidR="00CF55B4" w:rsidRPr="00CF55B4">
        <w:rPr>
          <w:rFonts w:eastAsia="Times New Roman"/>
          <w:sz w:val="28"/>
          <w:szCs w:val="28"/>
        </w:rPr>
        <w:t>.</w:t>
      </w:r>
      <w:r>
        <w:rPr>
          <w:rFonts w:eastAsia="Times New Roman"/>
          <w:sz w:val="28"/>
          <w:szCs w:val="28"/>
        </w:rPr>
        <w:t xml:space="preserve"> </w:t>
      </w:r>
      <w:r w:rsidR="00CF55B4" w:rsidRPr="00CF55B4">
        <w:rPr>
          <w:rFonts w:eastAsia="Times New Roman"/>
          <w:sz w:val="28"/>
          <w:szCs w:val="28"/>
        </w:rPr>
        <w:t xml:space="preserve">Критерий 5К2 связан с </w:t>
      </w:r>
      <w:r w:rsidR="00CF55B4" w:rsidRPr="00DB58AC">
        <w:rPr>
          <w:rFonts w:eastAsia="Times New Roman"/>
          <w:sz w:val="28"/>
          <w:szCs w:val="28"/>
        </w:rPr>
        <w:t>привлечением текста произведения при сопоставлении для аргументации.</w:t>
      </w:r>
      <w:r w:rsidR="00CF55B4" w:rsidRPr="00CF55B4">
        <w:rPr>
          <w:rFonts w:eastAsia="Times New Roman"/>
          <w:sz w:val="28"/>
          <w:szCs w:val="28"/>
        </w:rPr>
        <w:t xml:space="preserve"> Кроме того, результат по 5К3 составляет </w:t>
      </w:r>
      <w:r w:rsidR="00CF55B4" w:rsidRPr="00CF55B4">
        <w:rPr>
          <w:rFonts w:eastAsia="Times New Roman"/>
          <w:b/>
          <w:bCs/>
          <w:sz w:val="28"/>
          <w:szCs w:val="28"/>
        </w:rPr>
        <w:t>25%</w:t>
      </w:r>
      <w:r w:rsidR="00CF55B4" w:rsidRPr="00CF55B4">
        <w:rPr>
          <w:rFonts w:eastAsia="Times New Roman"/>
          <w:sz w:val="28"/>
          <w:szCs w:val="28"/>
        </w:rPr>
        <w:t>, то есть выше установленного порога 15%.</w:t>
      </w:r>
    </w:p>
    <w:p w14:paraId="698804E5" w14:textId="5670AE55"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Это позволяет выделить сопоставительные задания как одну из наиболее перспективных зон предметной подготовки данной группы.</w:t>
      </w:r>
    </w:p>
    <w:p w14:paraId="2230BF1A" w14:textId="1C005971"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В то же время необходимо принципиально различать </w:t>
      </w:r>
      <w:r w:rsidR="00CF55B4" w:rsidRPr="00CF55B4">
        <w:rPr>
          <w:rFonts w:eastAsia="Times New Roman"/>
          <w:b/>
          <w:bCs/>
          <w:sz w:val="28"/>
          <w:szCs w:val="28"/>
        </w:rPr>
        <w:t>наличие отдельных успешно выполненных компонентов</w:t>
      </w:r>
      <w:r w:rsidR="00CF55B4" w:rsidRPr="00CF55B4">
        <w:rPr>
          <w:rFonts w:eastAsia="Times New Roman"/>
          <w:sz w:val="28"/>
          <w:szCs w:val="28"/>
        </w:rPr>
        <w:t xml:space="preserve"> и полноценную сформированность сопоставительного анализа.</w:t>
      </w:r>
    </w:p>
    <w:p w14:paraId="401B5B5C" w14:textId="32775089"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Для задания 5 требуется не только установить сходство или различие произведений, но и привести аргументы, примеры из каждого произведения и объяснить, каким образом каждый пример подтверждает заявленное сходство или различие.</w:t>
      </w:r>
      <w:r>
        <w:rPr>
          <w:rFonts w:eastAsia="Times New Roman"/>
          <w:sz w:val="28"/>
          <w:szCs w:val="28"/>
        </w:rPr>
        <w:t xml:space="preserve"> </w:t>
      </w:r>
      <w:r w:rsidR="00CF55B4" w:rsidRPr="00CF55B4">
        <w:rPr>
          <w:rFonts w:eastAsia="Times New Roman"/>
          <w:sz w:val="28"/>
          <w:szCs w:val="28"/>
        </w:rPr>
        <w:t xml:space="preserve">Поэтому результат 27,78% по 5К2 показывает, что у части участников имеется способность </w:t>
      </w:r>
      <w:r w:rsidR="00CF55B4" w:rsidRPr="00CF55B4">
        <w:rPr>
          <w:rFonts w:eastAsia="Times New Roman"/>
          <w:b/>
          <w:bCs/>
          <w:sz w:val="28"/>
          <w:szCs w:val="28"/>
        </w:rPr>
        <w:t>обращаться к тексту произведения при выполнении сопоставительного задания</w:t>
      </w:r>
      <w:r w:rsidR="00CF55B4" w:rsidRPr="00CF55B4">
        <w:rPr>
          <w:rFonts w:eastAsia="Times New Roman"/>
          <w:sz w:val="28"/>
          <w:szCs w:val="28"/>
        </w:rPr>
        <w:t>. Это важный ресурс для дальнейшего обучения.</w:t>
      </w:r>
    </w:p>
    <w:p w14:paraId="748CAD8A"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 xml:space="preserve">Результат 25% по 5К3 показывает, что еще одна относительно сохранная сторона — </w:t>
      </w:r>
      <w:r w:rsidRPr="00CF55B4">
        <w:rPr>
          <w:rFonts w:eastAsia="Times New Roman"/>
          <w:b/>
          <w:bCs/>
          <w:sz w:val="28"/>
          <w:szCs w:val="28"/>
        </w:rPr>
        <w:t>логичность и речевое оформление сопоставительного ответа</w:t>
      </w:r>
      <w:r w:rsidRPr="00CF55B4">
        <w:rPr>
          <w:rFonts w:eastAsia="Times New Roman"/>
          <w:sz w:val="28"/>
          <w:szCs w:val="28"/>
        </w:rPr>
        <w:t>.</w:t>
      </w:r>
    </w:p>
    <w:p w14:paraId="53EA6E29"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Таким образом, в группе имеются отдельные участники, способные:</w:t>
      </w:r>
    </w:p>
    <w:p w14:paraId="6390EB71" w14:textId="77777777" w:rsidR="00CF55B4" w:rsidRPr="00CF55B4" w:rsidRDefault="00CF55B4" w:rsidP="009007BE">
      <w:pPr>
        <w:numPr>
          <w:ilvl w:val="0"/>
          <w:numId w:val="12"/>
        </w:numPr>
        <w:spacing w:line="276" w:lineRule="auto"/>
        <w:jc w:val="both"/>
        <w:rPr>
          <w:rFonts w:eastAsia="Times New Roman"/>
          <w:sz w:val="28"/>
          <w:szCs w:val="28"/>
        </w:rPr>
      </w:pPr>
      <w:r w:rsidRPr="00CF55B4">
        <w:rPr>
          <w:rFonts w:eastAsia="Times New Roman"/>
          <w:sz w:val="28"/>
          <w:szCs w:val="28"/>
        </w:rPr>
        <w:t>найти в литературном произведении нужный эпизод;</w:t>
      </w:r>
    </w:p>
    <w:p w14:paraId="49A53201" w14:textId="77777777" w:rsidR="00CF55B4" w:rsidRPr="00CF55B4" w:rsidRDefault="00CF55B4" w:rsidP="009007BE">
      <w:pPr>
        <w:numPr>
          <w:ilvl w:val="0"/>
          <w:numId w:val="12"/>
        </w:numPr>
        <w:spacing w:line="276" w:lineRule="auto"/>
        <w:jc w:val="both"/>
        <w:rPr>
          <w:rFonts w:eastAsia="Times New Roman"/>
          <w:sz w:val="28"/>
          <w:szCs w:val="28"/>
        </w:rPr>
      </w:pPr>
      <w:r w:rsidRPr="00CF55B4">
        <w:rPr>
          <w:rFonts w:eastAsia="Times New Roman"/>
          <w:sz w:val="28"/>
          <w:szCs w:val="28"/>
        </w:rPr>
        <w:t>привлечь его в качестве материала ответа;</w:t>
      </w:r>
    </w:p>
    <w:p w14:paraId="617C360A" w14:textId="77777777" w:rsidR="00CF55B4" w:rsidRPr="00CF55B4" w:rsidRDefault="00CF55B4" w:rsidP="009007BE">
      <w:pPr>
        <w:numPr>
          <w:ilvl w:val="0"/>
          <w:numId w:val="12"/>
        </w:numPr>
        <w:spacing w:line="276" w:lineRule="auto"/>
        <w:jc w:val="both"/>
        <w:rPr>
          <w:rFonts w:eastAsia="Times New Roman"/>
          <w:sz w:val="28"/>
          <w:szCs w:val="28"/>
        </w:rPr>
      </w:pPr>
      <w:r w:rsidRPr="00CF55B4">
        <w:rPr>
          <w:rFonts w:eastAsia="Times New Roman"/>
          <w:sz w:val="28"/>
          <w:szCs w:val="28"/>
        </w:rPr>
        <w:t>сопоставить отдельные особенности произведений;</w:t>
      </w:r>
    </w:p>
    <w:p w14:paraId="75320A20" w14:textId="77777777" w:rsidR="00CF55B4" w:rsidRPr="00CF55B4" w:rsidRDefault="00CF55B4" w:rsidP="009007BE">
      <w:pPr>
        <w:numPr>
          <w:ilvl w:val="0"/>
          <w:numId w:val="12"/>
        </w:numPr>
        <w:spacing w:line="276" w:lineRule="auto"/>
        <w:jc w:val="both"/>
        <w:rPr>
          <w:rFonts w:eastAsia="Times New Roman"/>
          <w:sz w:val="28"/>
          <w:szCs w:val="28"/>
        </w:rPr>
      </w:pPr>
      <w:r w:rsidRPr="00CF55B4">
        <w:rPr>
          <w:rFonts w:eastAsia="Times New Roman"/>
          <w:sz w:val="28"/>
          <w:szCs w:val="28"/>
        </w:rPr>
        <w:t>изложить мысль в относительно связной форме.</w:t>
      </w:r>
    </w:p>
    <w:p w14:paraId="1BBB6E6E"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 xml:space="preserve">Однако дефицитным остается </w:t>
      </w:r>
      <w:r w:rsidRPr="00CF55B4">
        <w:rPr>
          <w:rFonts w:eastAsia="Times New Roman"/>
          <w:b/>
          <w:bCs/>
          <w:sz w:val="28"/>
          <w:szCs w:val="28"/>
        </w:rPr>
        <w:t>аналитический переход от примера к объяснению его значения</w:t>
      </w:r>
      <w:r w:rsidRPr="00CF55B4">
        <w:rPr>
          <w:rFonts w:eastAsia="Times New Roman"/>
          <w:sz w:val="28"/>
          <w:szCs w:val="28"/>
        </w:rPr>
        <w:t>.</w:t>
      </w:r>
    </w:p>
    <w:p w14:paraId="03757B54" w14:textId="4D2C649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lastRenderedPageBreak/>
        <w:t>Именно поэтому дальнейшая подготовка должна строиться на формуле:</w:t>
      </w:r>
      <w:r w:rsidR="00DB58AC">
        <w:rPr>
          <w:rFonts w:eastAsia="Times New Roman"/>
          <w:sz w:val="28"/>
          <w:szCs w:val="28"/>
        </w:rPr>
        <w:t xml:space="preserve"> </w:t>
      </w:r>
      <w:r w:rsidRPr="00DB58AC">
        <w:rPr>
          <w:rFonts w:eastAsia="Times New Roman"/>
          <w:sz w:val="28"/>
          <w:szCs w:val="28"/>
        </w:rPr>
        <w:t>сходство/различие → тезис → пример из первого произведения → объяснение → пример из второго произведения → объяснение → вывод.</w:t>
      </w:r>
    </w:p>
    <w:p w14:paraId="4D08EC41" w14:textId="77777777" w:rsidR="00CF55B4" w:rsidRPr="00CF55B4" w:rsidRDefault="00CF55B4" w:rsidP="00DB58AC">
      <w:pPr>
        <w:spacing w:line="276" w:lineRule="auto"/>
        <w:ind w:left="720"/>
        <w:jc w:val="both"/>
        <w:outlineLvl w:val="2"/>
        <w:rPr>
          <w:rFonts w:eastAsia="Times New Roman"/>
          <w:b/>
          <w:bCs/>
          <w:sz w:val="28"/>
          <w:szCs w:val="28"/>
        </w:rPr>
      </w:pPr>
      <w:r w:rsidRPr="00CF55B4">
        <w:rPr>
          <w:rFonts w:eastAsia="Times New Roman"/>
          <w:b/>
          <w:bCs/>
          <w:sz w:val="28"/>
          <w:szCs w:val="28"/>
        </w:rPr>
        <w:t>5. Анализ стихотворного текста</w:t>
      </w:r>
    </w:p>
    <w:p w14:paraId="6A5C5B6D" w14:textId="71B3196C"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По второму комплексу заданий наиболее высокий показатель среди базовых заданий также составляет </w:t>
      </w:r>
      <w:r w:rsidR="00CF55B4" w:rsidRPr="00CF55B4">
        <w:rPr>
          <w:rFonts w:eastAsia="Times New Roman"/>
          <w:b/>
          <w:bCs/>
          <w:sz w:val="28"/>
          <w:szCs w:val="28"/>
        </w:rPr>
        <w:t>20,83% — задание 6</w:t>
      </w:r>
      <w:r w:rsidR="00CF55B4" w:rsidRPr="00CF55B4">
        <w:rPr>
          <w:rFonts w:eastAsia="Times New Roman"/>
          <w:sz w:val="28"/>
          <w:szCs w:val="28"/>
        </w:rPr>
        <w:t xml:space="preserve">. При этом задание 7 выполнено на </w:t>
      </w:r>
      <w:r w:rsidR="00CF55B4" w:rsidRPr="00CF55B4">
        <w:rPr>
          <w:rFonts w:eastAsia="Times New Roman"/>
          <w:b/>
          <w:bCs/>
          <w:sz w:val="28"/>
          <w:szCs w:val="28"/>
        </w:rPr>
        <w:t>11,46%</w:t>
      </w:r>
      <w:r w:rsidR="00CF55B4" w:rsidRPr="00CF55B4">
        <w:rPr>
          <w:rFonts w:eastAsia="Times New Roman"/>
          <w:sz w:val="28"/>
          <w:szCs w:val="28"/>
        </w:rPr>
        <w:t xml:space="preserve">, а задание 8 — на </w:t>
      </w:r>
      <w:r w:rsidR="00CF55B4" w:rsidRPr="00CF55B4">
        <w:rPr>
          <w:rFonts w:eastAsia="Times New Roman"/>
          <w:b/>
          <w:bCs/>
          <w:sz w:val="28"/>
          <w:szCs w:val="28"/>
        </w:rPr>
        <w:t>12,5%</w:t>
      </w:r>
      <w:r w:rsidR="00CF55B4" w:rsidRPr="00CF55B4">
        <w:rPr>
          <w:rFonts w:eastAsia="Times New Roman"/>
          <w:sz w:val="28"/>
          <w:szCs w:val="28"/>
        </w:rPr>
        <w:t>.</w:t>
      </w:r>
    </w:p>
    <w:p w14:paraId="742C4F11" w14:textId="25DF7B0D"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Таким образом, ни одна из базовых позиций анализа стихотворения не достигает порога 50%.</w:t>
      </w:r>
    </w:p>
    <w:p w14:paraId="62E243A6"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В соответствии со структурой КИМ задания 6–8 проверяют различные элементы работы со стихотворным текстом: литературоведческие понятия, особенности стихотворной организации и художественные средства. В демонстрационном варианте, например, требуется определить род литературы и вид звукописи, вид рифмовки, а также выявить использованные художественные средства.</w:t>
      </w:r>
    </w:p>
    <w:p w14:paraId="1D4A168A" w14:textId="3142761A"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Следовательно, наиболее существенный дефицит здесь заключается в </w:t>
      </w:r>
      <w:r w:rsidR="00CF55B4" w:rsidRPr="00CF55B4">
        <w:rPr>
          <w:rFonts w:eastAsia="Times New Roman"/>
          <w:b/>
          <w:bCs/>
          <w:sz w:val="28"/>
          <w:szCs w:val="28"/>
        </w:rPr>
        <w:t>недостаточной сформированности литературоведческого аппарата анализа поэтического текста</w:t>
      </w:r>
      <w:r w:rsidR="00CF55B4" w:rsidRPr="00CF55B4">
        <w:rPr>
          <w:rFonts w:eastAsia="Times New Roman"/>
          <w:sz w:val="28"/>
          <w:szCs w:val="28"/>
        </w:rPr>
        <w:t>.</w:t>
      </w:r>
    </w:p>
    <w:p w14:paraId="3E4F80CD"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Участники испытывают затруднения при:</w:t>
      </w:r>
    </w:p>
    <w:p w14:paraId="0B0D1C0E" w14:textId="77777777" w:rsidR="00CF55B4" w:rsidRPr="00CF55B4" w:rsidRDefault="00CF55B4" w:rsidP="009007BE">
      <w:pPr>
        <w:numPr>
          <w:ilvl w:val="0"/>
          <w:numId w:val="13"/>
        </w:numPr>
        <w:spacing w:line="276" w:lineRule="auto"/>
        <w:jc w:val="both"/>
        <w:rPr>
          <w:rFonts w:eastAsia="Times New Roman"/>
          <w:sz w:val="28"/>
          <w:szCs w:val="28"/>
        </w:rPr>
      </w:pPr>
      <w:r w:rsidRPr="00CF55B4">
        <w:rPr>
          <w:rFonts w:eastAsia="Times New Roman"/>
          <w:sz w:val="28"/>
          <w:szCs w:val="28"/>
        </w:rPr>
        <w:t>распознавании художественных средств;</w:t>
      </w:r>
    </w:p>
    <w:p w14:paraId="10FA07ED" w14:textId="77777777" w:rsidR="00CF55B4" w:rsidRPr="00CF55B4" w:rsidRDefault="00CF55B4" w:rsidP="009007BE">
      <w:pPr>
        <w:numPr>
          <w:ilvl w:val="0"/>
          <w:numId w:val="13"/>
        </w:numPr>
        <w:spacing w:line="276" w:lineRule="auto"/>
        <w:jc w:val="both"/>
        <w:rPr>
          <w:rFonts w:eastAsia="Times New Roman"/>
          <w:sz w:val="28"/>
          <w:szCs w:val="28"/>
        </w:rPr>
      </w:pPr>
      <w:r w:rsidRPr="00CF55B4">
        <w:rPr>
          <w:rFonts w:eastAsia="Times New Roman"/>
          <w:sz w:val="28"/>
          <w:szCs w:val="28"/>
        </w:rPr>
        <w:t>определении стихотворных особенностей;</w:t>
      </w:r>
    </w:p>
    <w:p w14:paraId="630EC379" w14:textId="77777777" w:rsidR="00CF55B4" w:rsidRPr="00CF55B4" w:rsidRDefault="00CF55B4" w:rsidP="009007BE">
      <w:pPr>
        <w:numPr>
          <w:ilvl w:val="0"/>
          <w:numId w:val="13"/>
        </w:numPr>
        <w:spacing w:line="276" w:lineRule="auto"/>
        <w:jc w:val="both"/>
        <w:rPr>
          <w:rFonts w:eastAsia="Times New Roman"/>
          <w:sz w:val="28"/>
          <w:szCs w:val="28"/>
        </w:rPr>
      </w:pPr>
      <w:r w:rsidRPr="00CF55B4">
        <w:rPr>
          <w:rFonts w:eastAsia="Times New Roman"/>
          <w:sz w:val="28"/>
          <w:szCs w:val="28"/>
        </w:rPr>
        <w:t>различении близких литературоведческих понятий;</w:t>
      </w:r>
    </w:p>
    <w:p w14:paraId="486DD186" w14:textId="77777777" w:rsidR="00CF55B4" w:rsidRPr="00CF55B4" w:rsidRDefault="00CF55B4" w:rsidP="009007BE">
      <w:pPr>
        <w:numPr>
          <w:ilvl w:val="0"/>
          <w:numId w:val="13"/>
        </w:numPr>
        <w:spacing w:line="276" w:lineRule="auto"/>
        <w:jc w:val="both"/>
        <w:rPr>
          <w:rFonts w:eastAsia="Times New Roman"/>
          <w:sz w:val="28"/>
          <w:szCs w:val="28"/>
        </w:rPr>
      </w:pPr>
      <w:r w:rsidRPr="00CF55B4">
        <w:rPr>
          <w:rFonts w:eastAsia="Times New Roman"/>
          <w:sz w:val="28"/>
          <w:szCs w:val="28"/>
        </w:rPr>
        <w:t>соотнесении понятия с конкретным примером;</w:t>
      </w:r>
    </w:p>
    <w:p w14:paraId="380BCFFB" w14:textId="77777777" w:rsidR="00CF55B4" w:rsidRPr="00CF55B4" w:rsidRDefault="00CF55B4" w:rsidP="009007BE">
      <w:pPr>
        <w:numPr>
          <w:ilvl w:val="0"/>
          <w:numId w:val="13"/>
        </w:numPr>
        <w:spacing w:line="276" w:lineRule="auto"/>
        <w:jc w:val="both"/>
        <w:rPr>
          <w:rFonts w:eastAsia="Times New Roman"/>
          <w:sz w:val="28"/>
          <w:szCs w:val="28"/>
        </w:rPr>
      </w:pPr>
      <w:r w:rsidRPr="00CF55B4">
        <w:rPr>
          <w:rFonts w:eastAsia="Times New Roman"/>
          <w:sz w:val="28"/>
          <w:szCs w:val="28"/>
        </w:rPr>
        <w:t>комплексном анализе формы и содержания стихотворения.</w:t>
      </w:r>
    </w:p>
    <w:p w14:paraId="3836A2E8" w14:textId="1A0CC0D8"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Таким образом, в качестве относит</w:t>
      </w:r>
      <w:r w:rsidR="00CF55B4" w:rsidRPr="00DB58AC">
        <w:rPr>
          <w:rFonts w:eastAsia="Times New Roman"/>
          <w:sz w:val="28"/>
          <w:szCs w:val="28"/>
        </w:rPr>
        <w:t>ельно сохранной основы можно выделить сам факт знакомства с основными литературоведческими понятиями</w:t>
      </w:r>
      <w:r w:rsidR="00CF55B4" w:rsidRPr="00CF55B4">
        <w:rPr>
          <w:rFonts w:eastAsia="Times New Roman"/>
          <w:sz w:val="28"/>
          <w:szCs w:val="28"/>
        </w:rPr>
        <w:t>, однако уровень их функционального применения недостаточен.</w:t>
      </w:r>
    </w:p>
    <w:p w14:paraId="23146624" w14:textId="77777777" w:rsidR="00CF55B4" w:rsidRPr="00CF55B4" w:rsidRDefault="00CF55B4" w:rsidP="00DB58AC">
      <w:pPr>
        <w:spacing w:line="276" w:lineRule="auto"/>
        <w:ind w:left="720"/>
        <w:jc w:val="both"/>
        <w:outlineLvl w:val="2"/>
        <w:rPr>
          <w:rFonts w:eastAsia="Times New Roman"/>
          <w:b/>
          <w:bCs/>
          <w:sz w:val="28"/>
          <w:szCs w:val="28"/>
        </w:rPr>
      </w:pPr>
      <w:r w:rsidRPr="00CF55B4">
        <w:rPr>
          <w:rFonts w:eastAsia="Times New Roman"/>
          <w:b/>
          <w:bCs/>
          <w:sz w:val="28"/>
          <w:szCs w:val="28"/>
        </w:rPr>
        <w:t>6. Анализ развернутого ответа по стихотворению</w:t>
      </w:r>
    </w:p>
    <w:p w14:paraId="616D9B8A" w14:textId="54BAF804"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По критериям задания 9 результаты также неоднородны.</w:t>
      </w:r>
      <w:r w:rsidR="00DB58AC">
        <w:rPr>
          <w:rFonts w:eastAsia="Times New Roman"/>
          <w:sz w:val="28"/>
          <w:szCs w:val="28"/>
        </w:rPr>
        <w:t xml:space="preserve"> </w:t>
      </w:r>
      <w:r w:rsidRPr="00CF55B4">
        <w:rPr>
          <w:rFonts w:eastAsia="Times New Roman"/>
          <w:sz w:val="28"/>
          <w:szCs w:val="28"/>
        </w:rPr>
        <w:t xml:space="preserve">По </w:t>
      </w:r>
      <w:r w:rsidRPr="00CF55B4">
        <w:rPr>
          <w:rFonts w:eastAsia="Times New Roman"/>
          <w:b/>
          <w:bCs/>
          <w:sz w:val="28"/>
          <w:szCs w:val="28"/>
        </w:rPr>
        <w:t>9К1</w:t>
      </w:r>
      <w:r w:rsidRPr="00CF55B4">
        <w:rPr>
          <w:rFonts w:eastAsia="Times New Roman"/>
          <w:sz w:val="28"/>
          <w:szCs w:val="28"/>
        </w:rPr>
        <w:t xml:space="preserve"> показатель составляет </w:t>
      </w:r>
      <w:r w:rsidRPr="00CF55B4">
        <w:rPr>
          <w:rFonts w:eastAsia="Times New Roman"/>
          <w:b/>
          <w:bCs/>
          <w:sz w:val="28"/>
          <w:szCs w:val="28"/>
        </w:rPr>
        <w:t>18,06%</w:t>
      </w:r>
      <w:r w:rsidRPr="00CF55B4">
        <w:rPr>
          <w:rFonts w:eastAsia="Times New Roman"/>
          <w:sz w:val="28"/>
          <w:szCs w:val="28"/>
        </w:rPr>
        <w:t xml:space="preserve">, что превышает порог 15%. По </w:t>
      </w:r>
      <w:r w:rsidRPr="00CF55B4">
        <w:rPr>
          <w:rFonts w:eastAsia="Times New Roman"/>
          <w:b/>
          <w:bCs/>
          <w:sz w:val="28"/>
          <w:szCs w:val="28"/>
        </w:rPr>
        <w:t>9К2</w:t>
      </w:r>
      <w:r w:rsidRPr="00CF55B4">
        <w:rPr>
          <w:rFonts w:eastAsia="Times New Roman"/>
          <w:sz w:val="28"/>
          <w:szCs w:val="28"/>
        </w:rPr>
        <w:t xml:space="preserve"> — </w:t>
      </w:r>
      <w:r w:rsidRPr="00CF55B4">
        <w:rPr>
          <w:rFonts w:eastAsia="Times New Roman"/>
          <w:b/>
          <w:bCs/>
          <w:sz w:val="28"/>
          <w:szCs w:val="28"/>
        </w:rPr>
        <w:t>12,5%</w:t>
      </w:r>
      <w:r w:rsidRPr="00CF55B4">
        <w:rPr>
          <w:rFonts w:eastAsia="Times New Roman"/>
          <w:sz w:val="28"/>
          <w:szCs w:val="28"/>
        </w:rPr>
        <w:t>, что ниже порогового значения.</w:t>
      </w:r>
      <w:r w:rsidR="00DB58AC">
        <w:rPr>
          <w:rFonts w:eastAsia="Times New Roman"/>
          <w:sz w:val="28"/>
          <w:szCs w:val="28"/>
        </w:rPr>
        <w:t xml:space="preserve"> </w:t>
      </w:r>
      <w:r w:rsidRPr="00CF55B4">
        <w:rPr>
          <w:rFonts w:eastAsia="Times New Roman"/>
          <w:sz w:val="28"/>
          <w:szCs w:val="28"/>
        </w:rPr>
        <w:t xml:space="preserve">Это позволяет сделать важный вывод: </w:t>
      </w:r>
      <w:r w:rsidRPr="00CF55B4">
        <w:rPr>
          <w:rFonts w:eastAsia="Times New Roman"/>
          <w:b/>
          <w:bCs/>
          <w:sz w:val="28"/>
          <w:szCs w:val="28"/>
        </w:rPr>
        <w:t>часть участников способна в определенной степени понять поставленный вопрос и сформулировать содержательное направление ответа</w:t>
      </w:r>
      <w:r w:rsidRPr="00CF55B4">
        <w:rPr>
          <w:rFonts w:eastAsia="Times New Roman"/>
          <w:sz w:val="28"/>
          <w:szCs w:val="28"/>
        </w:rPr>
        <w:t>, однако значительно слабее оказывается логическое и речевое оформление этого ответа.</w:t>
      </w:r>
    </w:p>
    <w:p w14:paraId="7312CE33" w14:textId="049703BC" w:rsidR="00CF55B4" w:rsidRPr="00CF55B4" w:rsidRDefault="00DB58AC" w:rsidP="00CF55B4">
      <w:pPr>
        <w:spacing w:line="276" w:lineRule="auto"/>
        <w:jc w:val="both"/>
        <w:rPr>
          <w:rFonts w:eastAsia="Times New Roman"/>
          <w:sz w:val="28"/>
          <w:szCs w:val="28"/>
        </w:rPr>
      </w:pPr>
      <w:r>
        <w:rPr>
          <w:rFonts w:eastAsia="Times New Roman"/>
          <w:sz w:val="28"/>
          <w:szCs w:val="28"/>
        </w:rPr>
        <w:lastRenderedPageBreak/>
        <w:t xml:space="preserve">     </w:t>
      </w:r>
      <w:r w:rsidR="00CF55B4" w:rsidRPr="00CF55B4">
        <w:rPr>
          <w:rFonts w:eastAsia="Times New Roman"/>
          <w:sz w:val="28"/>
          <w:szCs w:val="28"/>
        </w:rPr>
        <w:t>В заданиях 9.1/9.2 от участника требуется сформулировать утверждение, аргументировать его и привести не менее двух примеров из стихотворения.</w:t>
      </w:r>
      <w:r>
        <w:rPr>
          <w:rFonts w:eastAsia="Times New Roman"/>
          <w:sz w:val="28"/>
          <w:szCs w:val="28"/>
        </w:rPr>
        <w:t xml:space="preserve"> </w:t>
      </w:r>
      <w:r w:rsidR="00CF55B4" w:rsidRPr="00CF55B4">
        <w:rPr>
          <w:rFonts w:eastAsia="Times New Roman"/>
          <w:sz w:val="28"/>
          <w:szCs w:val="28"/>
        </w:rPr>
        <w:t>Следовательно, относительно сохранным компонентом можно с</w:t>
      </w:r>
      <w:r w:rsidR="00CF55B4" w:rsidRPr="00DB58AC">
        <w:rPr>
          <w:rFonts w:eastAsia="Times New Roman"/>
          <w:sz w:val="28"/>
          <w:szCs w:val="28"/>
        </w:rPr>
        <w:t>читать начальную способность осмыслить содержание поэтического текста и определить направление ответа.</w:t>
      </w:r>
      <w:r w:rsidRPr="00DB58AC">
        <w:rPr>
          <w:rFonts w:eastAsia="Times New Roman"/>
          <w:sz w:val="28"/>
          <w:szCs w:val="28"/>
        </w:rPr>
        <w:t xml:space="preserve"> </w:t>
      </w:r>
      <w:r w:rsidR="00CF55B4" w:rsidRPr="00CF55B4">
        <w:rPr>
          <w:rFonts w:eastAsia="Times New Roman"/>
          <w:sz w:val="28"/>
          <w:szCs w:val="28"/>
        </w:rPr>
        <w:t>Однако учащиеся испытывают затруднения при превращении этой мысли в доказательное высказывание.</w:t>
      </w:r>
    </w:p>
    <w:p w14:paraId="7FF4B1B6" w14:textId="343CC46B"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Типичная проблема может быть сформулирована следующим образом:</w:t>
      </w:r>
      <w:r>
        <w:rPr>
          <w:rFonts w:eastAsia="Times New Roman"/>
          <w:sz w:val="28"/>
          <w:szCs w:val="28"/>
        </w:rPr>
        <w:t xml:space="preserve"> </w:t>
      </w:r>
      <w:r w:rsidR="00CF55B4" w:rsidRPr="00DB58AC">
        <w:rPr>
          <w:rFonts w:eastAsia="Times New Roman"/>
          <w:sz w:val="28"/>
          <w:szCs w:val="28"/>
        </w:rPr>
        <w:t>понимание текста частично присутствует, но отсутствует технология доказательного литературоведческого ответа.</w:t>
      </w:r>
      <w:r>
        <w:rPr>
          <w:rFonts w:eastAsia="Times New Roman"/>
          <w:sz w:val="28"/>
          <w:szCs w:val="28"/>
        </w:rPr>
        <w:t xml:space="preserve"> </w:t>
      </w:r>
      <w:r w:rsidR="00CF55B4" w:rsidRPr="00CF55B4">
        <w:rPr>
          <w:rFonts w:eastAsia="Times New Roman"/>
          <w:sz w:val="28"/>
          <w:szCs w:val="28"/>
        </w:rPr>
        <w:t>Это является одним из ключевых дефицитов группы минимального уровня подготовки.</w:t>
      </w:r>
    </w:p>
    <w:p w14:paraId="69528B3A" w14:textId="77777777" w:rsidR="00CF55B4" w:rsidRPr="00CF55B4" w:rsidRDefault="00CF55B4" w:rsidP="00DB58AC">
      <w:pPr>
        <w:spacing w:line="276" w:lineRule="auto"/>
        <w:ind w:left="720"/>
        <w:jc w:val="both"/>
        <w:outlineLvl w:val="2"/>
        <w:rPr>
          <w:rFonts w:eastAsia="Times New Roman"/>
          <w:b/>
          <w:bCs/>
          <w:sz w:val="28"/>
          <w:szCs w:val="28"/>
        </w:rPr>
      </w:pPr>
      <w:r w:rsidRPr="00CF55B4">
        <w:rPr>
          <w:rFonts w:eastAsia="Times New Roman"/>
          <w:b/>
          <w:bCs/>
          <w:sz w:val="28"/>
          <w:szCs w:val="28"/>
        </w:rPr>
        <w:t>7. Сопоставление стихотворений</w:t>
      </w:r>
    </w:p>
    <w:p w14:paraId="7CE9F5EF" w14:textId="5926669A"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Наиболее выраженный дефицит выявляется по критериям задания 10.</w:t>
      </w:r>
      <w:r w:rsidR="00DB58AC">
        <w:rPr>
          <w:rFonts w:eastAsia="Times New Roman"/>
          <w:sz w:val="28"/>
          <w:szCs w:val="28"/>
        </w:rPr>
        <w:t xml:space="preserve"> </w:t>
      </w:r>
      <w:r w:rsidRPr="00CF55B4">
        <w:rPr>
          <w:rFonts w:eastAsia="Times New Roman"/>
          <w:sz w:val="28"/>
          <w:szCs w:val="28"/>
        </w:rPr>
        <w:t xml:space="preserve">Показатель по </w:t>
      </w:r>
      <w:r w:rsidRPr="00CF55B4">
        <w:rPr>
          <w:rFonts w:eastAsia="Times New Roman"/>
          <w:b/>
          <w:bCs/>
          <w:sz w:val="28"/>
          <w:szCs w:val="28"/>
        </w:rPr>
        <w:t>10К1 составляет 2,08%</w:t>
      </w:r>
      <w:r w:rsidRPr="00CF55B4">
        <w:rPr>
          <w:rFonts w:eastAsia="Times New Roman"/>
          <w:sz w:val="28"/>
          <w:szCs w:val="28"/>
        </w:rPr>
        <w:t xml:space="preserve">, по </w:t>
      </w:r>
      <w:r w:rsidRPr="00CF55B4">
        <w:rPr>
          <w:rFonts w:eastAsia="Times New Roman"/>
          <w:b/>
          <w:bCs/>
          <w:sz w:val="28"/>
          <w:szCs w:val="28"/>
        </w:rPr>
        <w:t>10К2 — 1,04%</w:t>
      </w:r>
      <w:r w:rsidRPr="00CF55B4">
        <w:rPr>
          <w:rFonts w:eastAsia="Times New Roman"/>
          <w:sz w:val="28"/>
          <w:szCs w:val="28"/>
        </w:rPr>
        <w:t xml:space="preserve">, по </w:t>
      </w:r>
      <w:r w:rsidRPr="00CF55B4">
        <w:rPr>
          <w:rFonts w:eastAsia="Times New Roman"/>
          <w:b/>
          <w:bCs/>
          <w:sz w:val="28"/>
          <w:szCs w:val="28"/>
        </w:rPr>
        <w:t>10К3 — 0%</w:t>
      </w:r>
      <w:r w:rsidRPr="00CF55B4">
        <w:rPr>
          <w:rFonts w:eastAsia="Times New Roman"/>
          <w:sz w:val="28"/>
          <w:szCs w:val="28"/>
        </w:rPr>
        <w:t>.</w:t>
      </w:r>
    </w:p>
    <w:p w14:paraId="50B60712" w14:textId="58A3EB2B"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Таким образом, сопоставительный анализ поэтических произведений является </w:t>
      </w:r>
      <w:r w:rsidR="00CF55B4" w:rsidRPr="00CF55B4">
        <w:rPr>
          <w:rFonts w:eastAsia="Times New Roman"/>
          <w:b/>
          <w:bCs/>
          <w:sz w:val="28"/>
          <w:szCs w:val="28"/>
        </w:rPr>
        <w:t>одной из наиболее проблемных зон подготовки</w:t>
      </w:r>
      <w:r w:rsidR="00CF55B4" w:rsidRPr="00CF55B4">
        <w:rPr>
          <w:rFonts w:eastAsia="Times New Roman"/>
          <w:sz w:val="28"/>
          <w:szCs w:val="28"/>
        </w:rPr>
        <w:t>.</w:t>
      </w:r>
      <w:r>
        <w:rPr>
          <w:rFonts w:eastAsia="Times New Roman"/>
          <w:sz w:val="28"/>
          <w:szCs w:val="28"/>
        </w:rPr>
        <w:t xml:space="preserve"> </w:t>
      </w:r>
      <w:r w:rsidR="00CF55B4" w:rsidRPr="00CF55B4">
        <w:rPr>
          <w:rFonts w:eastAsia="Times New Roman"/>
          <w:sz w:val="28"/>
          <w:szCs w:val="28"/>
        </w:rPr>
        <w:t>Участники испытывают затруднения уже на первом этапе — при формулировании корректного сходства или различия произведений. Еще более серьезные трудности возникают при подборе и объяснении текстовых примеров.</w:t>
      </w:r>
    </w:p>
    <w:p w14:paraId="723A0D43"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Требования КИМ предполагают обязательное указание выбранного стихотворения и его автора, формулировку сходства или различия, аргументацию и использование примеров из обоих произведений с объяснением их связи с тезисом.</w:t>
      </w:r>
    </w:p>
    <w:p w14:paraId="381BA75F" w14:textId="40F0F2CA" w:rsidR="00CF55B4" w:rsidRPr="00CF55B4" w:rsidRDefault="00DB58AC"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Результаты показывают, что данный комплекс действий для группы минимального уровня практически не сформирован.</w:t>
      </w:r>
    </w:p>
    <w:p w14:paraId="17F0ADDF"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Это свидетельствует о дефиците:</w:t>
      </w:r>
    </w:p>
    <w:p w14:paraId="074B0CFF" w14:textId="77777777" w:rsidR="00CF55B4" w:rsidRPr="00CF55B4" w:rsidRDefault="00CF55B4" w:rsidP="009007BE">
      <w:pPr>
        <w:numPr>
          <w:ilvl w:val="0"/>
          <w:numId w:val="14"/>
        </w:numPr>
        <w:spacing w:line="276" w:lineRule="auto"/>
        <w:jc w:val="both"/>
        <w:rPr>
          <w:rFonts w:eastAsia="Times New Roman"/>
          <w:sz w:val="28"/>
          <w:szCs w:val="28"/>
        </w:rPr>
      </w:pPr>
      <w:r w:rsidRPr="00CF55B4">
        <w:rPr>
          <w:rFonts w:eastAsia="Times New Roman"/>
          <w:sz w:val="28"/>
          <w:szCs w:val="28"/>
        </w:rPr>
        <w:t>знания произведений для сопоставления;</w:t>
      </w:r>
    </w:p>
    <w:p w14:paraId="653E42F7" w14:textId="77777777" w:rsidR="00CF55B4" w:rsidRPr="00CF55B4" w:rsidRDefault="00CF55B4" w:rsidP="009007BE">
      <w:pPr>
        <w:numPr>
          <w:ilvl w:val="0"/>
          <w:numId w:val="14"/>
        </w:numPr>
        <w:spacing w:line="276" w:lineRule="auto"/>
        <w:jc w:val="both"/>
        <w:rPr>
          <w:rFonts w:eastAsia="Times New Roman"/>
          <w:sz w:val="28"/>
          <w:szCs w:val="28"/>
        </w:rPr>
      </w:pPr>
      <w:r w:rsidRPr="00CF55B4">
        <w:rPr>
          <w:rFonts w:eastAsia="Times New Roman"/>
          <w:sz w:val="28"/>
          <w:szCs w:val="28"/>
        </w:rPr>
        <w:t>способности актуализировать литературный контекст;</w:t>
      </w:r>
    </w:p>
    <w:p w14:paraId="209BDDA4" w14:textId="77777777" w:rsidR="00CF55B4" w:rsidRPr="00CF55B4" w:rsidRDefault="00CF55B4" w:rsidP="009007BE">
      <w:pPr>
        <w:numPr>
          <w:ilvl w:val="0"/>
          <w:numId w:val="14"/>
        </w:numPr>
        <w:spacing w:line="276" w:lineRule="auto"/>
        <w:jc w:val="both"/>
        <w:rPr>
          <w:rFonts w:eastAsia="Times New Roman"/>
          <w:sz w:val="28"/>
          <w:szCs w:val="28"/>
        </w:rPr>
      </w:pPr>
      <w:r w:rsidRPr="00CF55B4">
        <w:rPr>
          <w:rFonts w:eastAsia="Times New Roman"/>
          <w:sz w:val="28"/>
          <w:szCs w:val="28"/>
        </w:rPr>
        <w:t>умения выбирать релевантное произведение;</w:t>
      </w:r>
    </w:p>
    <w:p w14:paraId="1692A33D" w14:textId="77777777" w:rsidR="00CF55B4" w:rsidRPr="00CF55B4" w:rsidRDefault="00CF55B4" w:rsidP="009007BE">
      <w:pPr>
        <w:numPr>
          <w:ilvl w:val="0"/>
          <w:numId w:val="14"/>
        </w:numPr>
        <w:spacing w:line="276" w:lineRule="auto"/>
        <w:jc w:val="both"/>
        <w:rPr>
          <w:rFonts w:eastAsia="Times New Roman"/>
          <w:sz w:val="28"/>
          <w:szCs w:val="28"/>
        </w:rPr>
      </w:pPr>
      <w:r w:rsidRPr="00CF55B4">
        <w:rPr>
          <w:rFonts w:eastAsia="Times New Roman"/>
          <w:sz w:val="28"/>
          <w:szCs w:val="28"/>
        </w:rPr>
        <w:t>умения формулировать направление сопоставления;</w:t>
      </w:r>
    </w:p>
    <w:p w14:paraId="128D19A7" w14:textId="77777777" w:rsidR="00CF55B4" w:rsidRPr="00CF55B4" w:rsidRDefault="00CF55B4" w:rsidP="009007BE">
      <w:pPr>
        <w:numPr>
          <w:ilvl w:val="0"/>
          <w:numId w:val="14"/>
        </w:numPr>
        <w:spacing w:line="276" w:lineRule="auto"/>
        <w:jc w:val="both"/>
        <w:rPr>
          <w:rFonts w:eastAsia="Times New Roman"/>
          <w:sz w:val="28"/>
          <w:szCs w:val="28"/>
        </w:rPr>
      </w:pPr>
      <w:r w:rsidRPr="00CF55B4">
        <w:rPr>
          <w:rFonts w:eastAsia="Times New Roman"/>
          <w:sz w:val="28"/>
          <w:szCs w:val="28"/>
        </w:rPr>
        <w:t>способности приводить конкретные текстовые примеры;</w:t>
      </w:r>
    </w:p>
    <w:p w14:paraId="4A1DE1E0" w14:textId="77777777" w:rsidR="00CF55B4" w:rsidRPr="00CF55B4" w:rsidRDefault="00CF55B4" w:rsidP="009007BE">
      <w:pPr>
        <w:numPr>
          <w:ilvl w:val="0"/>
          <w:numId w:val="14"/>
        </w:numPr>
        <w:spacing w:line="276" w:lineRule="auto"/>
        <w:jc w:val="both"/>
        <w:rPr>
          <w:rFonts w:eastAsia="Times New Roman"/>
          <w:sz w:val="28"/>
          <w:szCs w:val="28"/>
        </w:rPr>
      </w:pPr>
      <w:r w:rsidRPr="00CF55B4">
        <w:rPr>
          <w:rFonts w:eastAsia="Times New Roman"/>
          <w:sz w:val="28"/>
          <w:szCs w:val="28"/>
        </w:rPr>
        <w:t>умения объяснять функцию примера;</w:t>
      </w:r>
    </w:p>
    <w:p w14:paraId="776F2FC7" w14:textId="77777777" w:rsidR="00CF55B4" w:rsidRPr="00CF55B4" w:rsidRDefault="00CF55B4" w:rsidP="009007BE">
      <w:pPr>
        <w:numPr>
          <w:ilvl w:val="0"/>
          <w:numId w:val="14"/>
        </w:numPr>
        <w:spacing w:line="276" w:lineRule="auto"/>
        <w:jc w:val="both"/>
        <w:rPr>
          <w:rFonts w:eastAsia="Times New Roman"/>
          <w:sz w:val="28"/>
          <w:szCs w:val="28"/>
        </w:rPr>
      </w:pPr>
      <w:r w:rsidRPr="00CF55B4">
        <w:rPr>
          <w:rFonts w:eastAsia="Times New Roman"/>
          <w:sz w:val="28"/>
          <w:szCs w:val="28"/>
        </w:rPr>
        <w:t>способности выстраивать сравнительное рассуждение.</w:t>
      </w:r>
    </w:p>
    <w:p w14:paraId="7F88EA96" w14:textId="7CAC2245" w:rsidR="00CF55B4" w:rsidRPr="00CF55B4" w:rsidRDefault="00DB58AC" w:rsidP="00CF55B4">
      <w:pPr>
        <w:spacing w:line="276" w:lineRule="auto"/>
        <w:jc w:val="both"/>
        <w:rPr>
          <w:rFonts w:eastAsia="Times New Roman"/>
          <w:sz w:val="28"/>
          <w:szCs w:val="28"/>
        </w:rPr>
      </w:pPr>
      <w:r>
        <w:rPr>
          <w:rFonts w:eastAsia="Times New Roman"/>
          <w:sz w:val="28"/>
          <w:szCs w:val="28"/>
        </w:rPr>
        <w:lastRenderedPageBreak/>
        <w:t xml:space="preserve">     </w:t>
      </w:r>
      <w:r w:rsidR="00CF55B4" w:rsidRPr="00CF55B4">
        <w:rPr>
          <w:rFonts w:eastAsia="Times New Roman"/>
          <w:sz w:val="28"/>
          <w:szCs w:val="28"/>
        </w:rPr>
        <w:t xml:space="preserve">Таким образом, </w:t>
      </w:r>
      <w:r w:rsidR="00CF55B4" w:rsidRPr="00CF55B4">
        <w:rPr>
          <w:rFonts w:eastAsia="Times New Roman"/>
          <w:b/>
          <w:bCs/>
          <w:sz w:val="28"/>
          <w:szCs w:val="28"/>
        </w:rPr>
        <w:t>сопоставительный анализ стихотворений не следует рассматривать как первоочередную самостоятельную цель коррекционной работы</w:t>
      </w:r>
      <w:r w:rsidR="00CF55B4" w:rsidRPr="00CF55B4">
        <w:rPr>
          <w:rFonts w:eastAsia="Times New Roman"/>
          <w:sz w:val="28"/>
          <w:szCs w:val="28"/>
        </w:rPr>
        <w:t>. Для участников данной группы он должен формироваться после закрепления более элементарных умений: понимания текста, выделения темы, характеристики героя/лирического субъекта, поиска художественной детали и аргументации собственной мысли.</w:t>
      </w:r>
    </w:p>
    <w:p w14:paraId="429C8217" w14:textId="77777777" w:rsidR="00CF55B4" w:rsidRPr="00CF55B4" w:rsidRDefault="00CF55B4" w:rsidP="00DB58AC">
      <w:pPr>
        <w:spacing w:line="276" w:lineRule="auto"/>
        <w:ind w:left="720"/>
        <w:jc w:val="both"/>
        <w:outlineLvl w:val="2"/>
        <w:rPr>
          <w:rFonts w:eastAsia="Times New Roman"/>
          <w:b/>
          <w:bCs/>
          <w:sz w:val="28"/>
          <w:szCs w:val="28"/>
        </w:rPr>
      </w:pPr>
      <w:r w:rsidRPr="00CF55B4">
        <w:rPr>
          <w:rFonts w:eastAsia="Times New Roman"/>
          <w:b/>
          <w:bCs/>
          <w:sz w:val="28"/>
          <w:szCs w:val="28"/>
        </w:rPr>
        <w:t>8. Сочинение как наиболее сложный вид предметной деятельности</w:t>
      </w:r>
    </w:p>
    <w:p w14:paraId="5F19B391" w14:textId="5D4994C5"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Результаты по критериям задания 11 находятся значительно ниже установленного порога высокого уровня.</w:t>
      </w:r>
      <w:r>
        <w:rPr>
          <w:rFonts w:eastAsia="Times New Roman"/>
          <w:sz w:val="28"/>
          <w:szCs w:val="28"/>
        </w:rPr>
        <w:t xml:space="preserve"> </w:t>
      </w:r>
      <w:r w:rsidR="00CF55B4" w:rsidRPr="00CF55B4">
        <w:rPr>
          <w:rFonts w:eastAsia="Times New Roman"/>
          <w:sz w:val="28"/>
          <w:szCs w:val="28"/>
        </w:rPr>
        <w:t xml:space="preserve">Наиболее высокие показатели отмечаются по </w:t>
      </w:r>
      <w:r w:rsidR="00CF55B4" w:rsidRPr="00CF55B4">
        <w:rPr>
          <w:rFonts w:eastAsia="Times New Roman"/>
          <w:b/>
          <w:bCs/>
          <w:sz w:val="28"/>
          <w:szCs w:val="28"/>
        </w:rPr>
        <w:t>11К8 и 11К9 — по 8,33%</w:t>
      </w:r>
      <w:r w:rsidR="00CF55B4" w:rsidRPr="00CF55B4">
        <w:rPr>
          <w:rFonts w:eastAsia="Times New Roman"/>
          <w:sz w:val="28"/>
          <w:szCs w:val="28"/>
        </w:rPr>
        <w:t xml:space="preserve">, по 11К3 — </w:t>
      </w:r>
      <w:r w:rsidR="00CF55B4" w:rsidRPr="00CF55B4">
        <w:rPr>
          <w:rFonts w:eastAsia="Times New Roman"/>
          <w:b/>
          <w:bCs/>
          <w:sz w:val="28"/>
          <w:szCs w:val="28"/>
        </w:rPr>
        <w:t>6,25%</w:t>
      </w:r>
      <w:r w:rsidR="00CF55B4" w:rsidRPr="00CF55B4">
        <w:rPr>
          <w:rFonts w:eastAsia="Times New Roman"/>
          <w:sz w:val="28"/>
          <w:szCs w:val="28"/>
        </w:rPr>
        <w:t xml:space="preserve">, по 11К1 — </w:t>
      </w:r>
      <w:r w:rsidR="00CF55B4" w:rsidRPr="00CF55B4">
        <w:rPr>
          <w:rFonts w:eastAsia="Times New Roman"/>
          <w:b/>
          <w:bCs/>
          <w:sz w:val="28"/>
          <w:szCs w:val="28"/>
        </w:rPr>
        <w:t>5,56%</w:t>
      </w:r>
      <w:r w:rsidR="00CF55B4" w:rsidRPr="00CF55B4">
        <w:rPr>
          <w:rFonts w:eastAsia="Times New Roman"/>
          <w:sz w:val="28"/>
          <w:szCs w:val="28"/>
        </w:rPr>
        <w:t>. По остальным критериям показатели составляют 4,17%.</w:t>
      </w:r>
      <w:r>
        <w:rPr>
          <w:rFonts w:eastAsia="Times New Roman"/>
          <w:sz w:val="28"/>
          <w:szCs w:val="28"/>
        </w:rPr>
        <w:t xml:space="preserve"> </w:t>
      </w:r>
      <w:r w:rsidR="00CF55B4" w:rsidRPr="00CF55B4">
        <w:rPr>
          <w:rFonts w:eastAsia="Times New Roman"/>
          <w:sz w:val="28"/>
          <w:szCs w:val="28"/>
        </w:rPr>
        <w:t>Ни один критерий не достигает порога 15%.</w:t>
      </w:r>
    </w:p>
    <w:p w14:paraId="4A2DC66D" w14:textId="1C7687DD"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При этом необходимо учитывать, что задание 11 требует полноценного аргументированного сочинения объемом не менее 200 слов. В КИМ 2026 года требуется сформулировать не менее трех аргументированных утверждений, подтвердить их конкретными примерами из произведений, объяснить значение этих примеров и использовать не менее двух теоретико-литературных понятий для анализа текста.</w:t>
      </w:r>
      <w:r>
        <w:rPr>
          <w:rFonts w:eastAsia="Times New Roman"/>
          <w:sz w:val="28"/>
          <w:szCs w:val="28"/>
        </w:rPr>
        <w:t xml:space="preserve"> </w:t>
      </w:r>
      <w:r w:rsidR="00CF55B4" w:rsidRPr="00CF55B4">
        <w:rPr>
          <w:rFonts w:eastAsia="Times New Roman"/>
          <w:sz w:val="28"/>
          <w:szCs w:val="28"/>
        </w:rPr>
        <w:t>Следовательно, у участников данной группы отсутствует достаточная совокупность умений для самостоятельного выполнения сложного письменного задания.</w:t>
      </w:r>
    </w:p>
    <w:p w14:paraId="0DC19880" w14:textId="72B5DB23"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Тем не менее относительно более высокие показатели по </w:t>
      </w:r>
      <w:r w:rsidR="00CF55B4" w:rsidRPr="00CF55B4">
        <w:rPr>
          <w:rFonts w:eastAsia="Times New Roman"/>
          <w:b/>
          <w:bCs/>
          <w:sz w:val="28"/>
          <w:szCs w:val="28"/>
        </w:rPr>
        <w:t>орфографии, пунктуации и грамматике</w:t>
      </w:r>
      <w:r w:rsidR="00CF55B4" w:rsidRPr="00CF55B4">
        <w:rPr>
          <w:rFonts w:eastAsia="Times New Roman"/>
          <w:sz w:val="28"/>
          <w:szCs w:val="28"/>
        </w:rPr>
        <w:t xml:space="preserve"> по сравнению с содержательными критериями позволяют предположить, что у отдельных участников имеются </w:t>
      </w:r>
      <w:r w:rsidR="00CF55B4" w:rsidRPr="00CF55B4">
        <w:rPr>
          <w:rFonts w:eastAsia="Times New Roman"/>
          <w:b/>
          <w:bCs/>
          <w:sz w:val="28"/>
          <w:szCs w:val="28"/>
        </w:rPr>
        <w:t>элементарные навыки письменного оформления</w:t>
      </w:r>
      <w:r w:rsidR="00CF55B4" w:rsidRPr="00CF55B4">
        <w:rPr>
          <w:rFonts w:eastAsia="Times New Roman"/>
          <w:sz w:val="28"/>
          <w:szCs w:val="28"/>
        </w:rPr>
        <w:t>, которые могут быть использованы как ресурс.</w:t>
      </w:r>
      <w:r>
        <w:rPr>
          <w:rFonts w:eastAsia="Times New Roman"/>
          <w:sz w:val="28"/>
          <w:szCs w:val="28"/>
        </w:rPr>
        <w:t xml:space="preserve"> </w:t>
      </w:r>
      <w:r w:rsidR="00CF55B4" w:rsidRPr="00CF55B4">
        <w:rPr>
          <w:rFonts w:eastAsia="Times New Roman"/>
          <w:sz w:val="28"/>
          <w:szCs w:val="28"/>
        </w:rPr>
        <w:t>Это означает, что основная проблема группы заключается не только и не столько в грамотности как таковой, сколько прежде всего в</w:t>
      </w:r>
      <w:r w:rsidR="00CF55B4" w:rsidRPr="00265E84">
        <w:rPr>
          <w:rFonts w:eastAsia="Times New Roman"/>
          <w:b/>
          <w:bCs/>
          <w:sz w:val="28"/>
          <w:szCs w:val="28"/>
        </w:rPr>
        <w:t xml:space="preserve"> содержательной организации литературного ответа.</w:t>
      </w:r>
      <w:r>
        <w:rPr>
          <w:rFonts w:eastAsia="Times New Roman"/>
          <w:b/>
          <w:bCs/>
          <w:sz w:val="28"/>
          <w:szCs w:val="28"/>
        </w:rPr>
        <w:t xml:space="preserve"> </w:t>
      </w:r>
    </w:p>
    <w:p w14:paraId="31CD1222" w14:textId="19BBDCA0"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Иными словами, участнику необходимо сначала научиться:</w:t>
      </w:r>
      <w:r>
        <w:rPr>
          <w:rFonts w:eastAsia="Times New Roman"/>
          <w:sz w:val="28"/>
          <w:szCs w:val="28"/>
        </w:rPr>
        <w:t xml:space="preserve"> </w:t>
      </w:r>
      <w:r w:rsidR="00CF55B4" w:rsidRPr="00265E84">
        <w:rPr>
          <w:rFonts w:eastAsia="Times New Roman"/>
          <w:sz w:val="28"/>
          <w:szCs w:val="28"/>
        </w:rPr>
        <w:t>понять тему → сформулировать тезис → подобрать литературный материал → доказать тезис → сделать вывод,</w:t>
      </w:r>
      <w:r>
        <w:rPr>
          <w:rFonts w:eastAsia="Times New Roman"/>
          <w:sz w:val="28"/>
          <w:szCs w:val="28"/>
        </w:rPr>
        <w:t xml:space="preserve"> </w:t>
      </w:r>
      <w:r w:rsidR="00CF55B4" w:rsidRPr="00CF55B4">
        <w:rPr>
          <w:rFonts w:eastAsia="Times New Roman"/>
          <w:sz w:val="28"/>
          <w:szCs w:val="28"/>
        </w:rPr>
        <w:t>и только после этого системно совершенствовать языковое оформление.</w:t>
      </w:r>
    </w:p>
    <w:p w14:paraId="233D69D6" w14:textId="77777777" w:rsidR="00CF55B4" w:rsidRPr="00CF55B4" w:rsidRDefault="00CF55B4" w:rsidP="00265E84">
      <w:pPr>
        <w:spacing w:line="276" w:lineRule="auto"/>
        <w:ind w:left="720"/>
        <w:jc w:val="both"/>
        <w:outlineLvl w:val="2"/>
        <w:rPr>
          <w:rFonts w:eastAsia="Times New Roman"/>
          <w:b/>
          <w:bCs/>
          <w:sz w:val="28"/>
          <w:szCs w:val="28"/>
        </w:rPr>
      </w:pPr>
      <w:r w:rsidRPr="00CF55B4">
        <w:rPr>
          <w:rFonts w:eastAsia="Times New Roman"/>
          <w:b/>
          <w:bCs/>
          <w:sz w:val="28"/>
          <w:szCs w:val="28"/>
        </w:rPr>
        <w:t>9. Типичные дефициты предметной подготовки</w:t>
      </w:r>
    </w:p>
    <w:p w14:paraId="0611F529"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Обобщение результатов позволяет выделить несколько устойчивых дефицитов.</w:t>
      </w:r>
    </w:p>
    <w:p w14:paraId="0FC12EE2" w14:textId="753E2186" w:rsidR="00CF55B4" w:rsidRPr="00CF55B4" w:rsidRDefault="00CF55B4" w:rsidP="00CF55B4">
      <w:pPr>
        <w:spacing w:line="276" w:lineRule="auto"/>
        <w:jc w:val="both"/>
        <w:rPr>
          <w:rFonts w:eastAsia="Times New Roman"/>
          <w:sz w:val="28"/>
          <w:szCs w:val="28"/>
        </w:rPr>
      </w:pPr>
      <w:r w:rsidRPr="00CF55B4">
        <w:rPr>
          <w:rFonts w:eastAsia="Times New Roman"/>
          <w:b/>
          <w:bCs/>
          <w:sz w:val="28"/>
          <w:szCs w:val="28"/>
        </w:rPr>
        <w:t>Первый дефицит — недостаточная сформированность базовых предметных знаний.</w:t>
      </w:r>
      <w:r w:rsidR="00265E84">
        <w:rPr>
          <w:rFonts w:eastAsia="Times New Roman"/>
          <w:b/>
          <w:bCs/>
          <w:sz w:val="28"/>
          <w:szCs w:val="28"/>
        </w:rPr>
        <w:t xml:space="preserve"> </w:t>
      </w:r>
      <w:r w:rsidRPr="00CF55B4">
        <w:rPr>
          <w:rFonts w:eastAsia="Times New Roman"/>
          <w:sz w:val="28"/>
          <w:szCs w:val="28"/>
        </w:rPr>
        <w:t>Ни одно базовое задание не достигает установленного порога 50%. Это означает, что даже наиболее элементарные операции с литературным материалом не стали устойчивыми у большинства участников.</w:t>
      </w:r>
    </w:p>
    <w:p w14:paraId="34EEC229" w14:textId="6B2A5304" w:rsidR="00CF55B4" w:rsidRPr="00CF55B4" w:rsidRDefault="00CF55B4" w:rsidP="00CF55B4">
      <w:pPr>
        <w:spacing w:line="276" w:lineRule="auto"/>
        <w:jc w:val="both"/>
        <w:rPr>
          <w:rFonts w:eastAsia="Times New Roman"/>
          <w:sz w:val="28"/>
          <w:szCs w:val="28"/>
        </w:rPr>
      </w:pPr>
      <w:r w:rsidRPr="00CF55B4">
        <w:rPr>
          <w:rFonts w:eastAsia="Times New Roman"/>
          <w:b/>
          <w:bCs/>
          <w:sz w:val="28"/>
          <w:szCs w:val="28"/>
        </w:rPr>
        <w:lastRenderedPageBreak/>
        <w:t>Второй дефицит — фрагментарность знания литературных произведений.</w:t>
      </w:r>
      <w:r w:rsidR="00265E84">
        <w:rPr>
          <w:rFonts w:eastAsia="Times New Roman"/>
          <w:b/>
          <w:bCs/>
          <w:sz w:val="28"/>
          <w:szCs w:val="28"/>
        </w:rPr>
        <w:t xml:space="preserve"> </w:t>
      </w:r>
      <w:r w:rsidRPr="00CF55B4">
        <w:rPr>
          <w:rFonts w:eastAsia="Times New Roman"/>
          <w:sz w:val="28"/>
          <w:szCs w:val="28"/>
        </w:rPr>
        <w:t>Участники могут узнавать отдельные факты, персонажей или эпизоды, но затрудняются восстановить целостную систему произведения и использовать ее при выполнении задания.</w:t>
      </w:r>
    </w:p>
    <w:p w14:paraId="561A59F8" w14:textId="445A3E43" w:rsidR="00CF55B4" w:rsidRPr="00CF55B4" w:rsidRDefault="00CF55B4" w:rsidP="00CF55B4">
      <w:pPr>
        <w:spacing w:line="276" w:lineRule="auto"/>
        <w:jc w:val="both"/>
        <w:rPr>
          <w:rFonts w:eastAsia="Times New Roman"/>
          <w:sz w:val="28"/>
          <w:szCs w:val="28"/>
        </w:rPr>
      </w:pPr>
      <w:r w:rsidRPr="00CF55B4">
        <w:rPr>
          <w:rFonts w:eastAsia="Times New Roman"/>
          <w:b/>
          <w:bCs/>
          <w:sz w:val="28"/>
          <w:szCs w:val="28"/>
        </w:rPr>
        <w:t>Третий дефицит — слабая сформированность литературоведческого понятийного аппарата.</w:t>
      </w:r>
      <w:r w:rsidR="00265E84">
        <w:rPr>
          <w:rFonts w:eastAsia="Times New Roman"/>
          <w:b/>
          <w:bCs/>
          <w:sz w:val="28"/>
          <w:szCs w:val="28"/>
        </w:rPr>
        <w:t xml:space="preserve"> </w:t>
      </w:r>
      <w:r w:rsidRPr="00CF55B4">
        <w:rPr>
          <w:rFonts w:eastAsia="Times New Roman"/>
          <w:sz w:val="28"/>
          <w:szCs w:val="28"/>
        </w:rPr>
        <w:t>Недостаточно знать определение термина. Необходимо уметь распознать его в тексте и объяснить художественную функцию. Именно функциональное применение терминов остается недостаточно сформированным.</w:t>
      </w:r>
    </w:p>
    <w:p w14:paraId="5EFEB150" w14:textId="635EE995" w:rsidR="00CF55B4" w:rsidRPr="00CF55B4" w:rsidRDefault="00CF55B4" w:rsidP="00CF55B4">
      <w:pPr>
        <w:spacing w:line="276" w:lineRule="auto"/>
        <w:jc w:val="both"/>
        <w:rPr>
          <w:rFonts w:eastAsia="Times New Roman"/>
          <w:sz w:val="28"/>
          <w:szCs w:val="28"/>
        </w:rPr>
      </w:pPr>
      <w:r w:rsidRPr="00CF55B4">
        <w:rPr>
          <w:rFonts w:eastAsia="Times New Roman"/>
          <w:b/>
          <w:bCs/>
          <w:sz w:val="28"/>
          <w:szCs w:val="28"/>
        </w:rPr>
        <w:t>Четвертый дефицит — неумение превращать знание текста в аргумент.</w:t>
      </w:r>
      <w:r w:rsidR="00265E84">
        <w:rPr>
          <w:rFonts w:eastAsia="Times New Roman"/>
          <w:b/>
          <w:bCs/>
          <w:sz w:val="28"/>
          <w:szCs w:val="28"/>
        </w:rPr>
        <w:t xml:space="preserve"> </w:t>
      </w:r>
      <w:r w:rsidRPr="00CF55B4">
        <w:rPr>
          <w:rFonts w:eastAsia="Times New Roman"/>
          <w:sz w:val="28"/>
          <w:szCs w:val="28"/>
        </w:rPr>
        <w:t>Участник может помнить эпизод, но не объяснять, почему этот эпизод подтверждает его мысль. Это особенно существенно для заданий 4, 5, 9, 10 и 11.</w:t>
      </w:r>
    </w:p>
    <w:p w14:paraId="52B2EEAA" w14:textId="1FC69388" w:rsidR="00CF55B4" w:rsidRPr="00CF55B4" w:rsidRDefault="00CF55B4" w:rsidP="00CF55B4">
      <w:pPr>
        <w:spacing w:line="276" w:lineRule="auto"/>
        <w:jc w:val="both"/>
        <w:rPr>
          <w:rFonts w:eastAsia="Times New Roman"/>
          <w:sz w:val="28"/>
          <w:szCs w:val="28"/>
        </w:rPr>
      </w:pPr>
      <w:r w:rsidRPr="00CF55B4">
        <w:rPr>
          <w:rFonts w:eastAsia="Times New Roman"/>
          <w:b/>
          <w:bCs/>
          <w:sz w:val="28"/>
          <w:szCs w:val="28"/>
        </w:rPr>
        <w:t>Пятый дефицит — слабость сопоставительного анализа.</w:t>
      </w:r>
      <w:r w:rsidR="00265E84">
        <w:rPr>
          <w:rFonts w:eastAsia="Times New Roman"/>
          <w:b/>
          <w:bCs/>
          <w:sz w:val="28"/>
          <w:szCs w:val="28"/>
        </w:rPr>
        <w:t xml:space="preserve"> </w:t>
      </w:r>
      <w:r w:rsidRPr="00CF55B4">
        <w:rPr>
          <w:rFonts w:eastAsia="Times New Roman"/>
          <w:sz w:val="28"/>
          <w:szCs w:val="28"/>
        </w:rPr>
        <w:t>Особенно ярко это проявляется в задании 10, где показатели всех трех критериев крайне низкие.</w:t>
      </w:r>
    </w:p>
    <w:p w14:paraId="43413C7F" w14:textId="1E724709" w:rsidR="00CF55B4" w:rsidRPr="00CF55B4" w:rsidRDefault="00CF55B4" w:rsidP="00CF55B4">
      <w:pPr>
        <w:spacing w:line="276" w:lineRule="auto"/>
        <w:jc w:val="both"/>
        <w:rPr>
          <w:rFonts w:eastAsia="Times New Roman"/>
          <w:sz w:val="28"/>
          <w:szCs w:val="28"/>
        </w:rPr>
      </w:pPr>
      <w:r w:rsidRPr="00CF55B4">
        <w:rPr>
          <w:rFonts w:eastAsia="Times New Roman"/>
          <w:b/>
          <w:bCs/>
          <w:sz w:val="28"/>
          <w:szCs w:val="28"/>
        </w:rPr>
        <w:t>Шестой дефицит — недостаточная сформированность навыка самостоятельного письменного рассуждения.</w:t>
      </w:r>
      <w:r w:rsidR="00265E84">
        <w:rPr>
          <w:rFonts w:eastAsia="Times New Roman"/>
          <w:b/>
          <w:bCs/>
          <w:sz w:val="28"/>
          <w:szCs w:val="28"/>
        </w:rPr>
        <w:t xml:space="preserve"> </w:t>
      </w:r>
      <w:r w:rsidRPr="00CF55B4">
        <w:rPr>
          <w:rFonts w:eastAsia="Times New Roman"/>
          <w:sz w:val="28"/>
          <w:szCs w:val="28"/>
        </w:rPr>
        <w:t>Учащимся трудно построить ответ как систему тезисов, аргументов, примеров и выводов.</w:t>
      </w:r>
    </w:p>
    <w:p w14:paraId="6A107FC1" w14:textId="48273E68" w:rsidR="00CF55B4" w:rsidRPr="00CF55B4" w:rsidRDefault="00CF55B4" w:rsidP="00CF55B4">
      <w:pPr>
        <w:spacing w:line="276" w:lineRule="auto"/>
        <w:jc w:val="both"/>
        <w:rPr>
          <w:rFonts w:eastAsia="Times New Roman"/>
          <w:sz w:val="28"/>
          <w:szCs w:val="28"/>
        </w:rPr>
      </w:pPr>
      <w:r w:rsidRPr="00CF55B4">
        <w:rPr>
          <w:rFonts w:eastAsia="Times New Roman"/>
          <w:b/>
          <w:bCs/>
          <w:sz w:val="28"/>
          <w:szCs w:val="28"/>
        </w:rPr>
        <w:t>Седьмой дефицит — недостаточная переносимость предметных знаний.</w:t>
      </w:r>
      <w:r w:rsidR="00265E84">
        <w:rPr>
          <w:rFonts w:eastAsia="Times New Roman"/>
          <w:b/>
          <w:bCs/>
          <w:sz w:val="28"/>
          <w:szCs w:val="28"/>
        </w:rPr>
        <w:t xml:space="preserve"> </w:t>
      </w:r>
      <w:r w:rsidRPr="00CF55B4">
        <w:rPr>
          <w:rFonts w:eastAsia="Times New Roman"/>
          <w:sz w:val="28"/>
          <w:szCs w:val="28"/>
        </w:rPr>
        <w:t>Даже если отдельное литературоведческое понятие или произведение учащемуся знакомо, это знание не всегда переносится на новую формулировку задания или новый художественный текст.</w:t>
      </w:r>
    </w:p>
    <w:p w14:paraId="1601EDC0" w14:textId="77777777" w:rsidR="00CF55B4" w:rsidRPr="00CF55B4" w:rsidRDefault="00CF55B4" w:rsidP="00265E84">
      <w:pPr>
        <w:spacing w:line="276" w:lineRule="auto"/>
        <w:ind w:left="720"/>
        <w:jc w:val="both"/>
        <w:outlineLvl w:val="2"/>
        <w:rPr>
          <w:rFonts w:eastAsia="Times New Roman"/>
          <w:b/>
          <w:bCs/>
          <w:sz w:val="28"/>
          <w:szCs w:val="28"/>
        </w:rPr>
      </w:pPr>
      <w:r w:rsidRPr="00CF55B4">
        <w:rPr>
          <w:rFonts w:eastAsia="Times New Roman"/>
          <w:b/>
          <w:bCs/>
          <w:sz w:val="28"/>
          <w:szCs w:val="28"/>
        </w:rPr>
        <w:t>10. Динамика результатов как основание для определения зоны риска</w:t>
      </w:r>
    </w:p>
    <w:p w14:paraId="630AA209"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Особенно важна отрицательная динамика по ряду базовых позиций.</w:t>
      </w:r>
    </w:p>
    <w:p w14:paraId="06657559" w14:textId="4AE6DC8A"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По заданию 1 показатель снизился с </w:t>
      </w:r>
      <w:r w:rsidR="00CF55B4" w:rsidRPr="00CF55B4">
        <w:rPr>
          <w:rFonts w:eastAsia="Times New Roman"/>
          <w:b/>
          <w:bCs/>
          <w:sz w:val="28"/>
          <w:szCs w:val="28"/>
        </w:rPr>
        <w:t>32% до 20,83%</w:t>
      </w:r>
      <w:r w:rsidR="00CF55B4" w:rsidRPr="00CF55B4">
        <w:rPr>
          <w:rFonts w:eastAsia="Times New Roman"/>
          <w:sz w:val="28"/>
          <w:szCs w:val="28"/>
        </w:rPr>
        <w:t xml:space="preserve">, по заданию 2 — с </w:t>
      </w:r>
      <w:r w:rsidR="00CF55B4" w:rsidRPr="00CF55B4">
        <w:rPr>
          <w:rFonts w:eastAsia="Times New Roman"/>
          <w:b/>
          <w:bCs/>
          <w:sz w:val="28"/>
          <w:szCs w:val="28"/>
        </w:rPr>
        <w:t>6% до 4,17%</w:t>
      </w:r>
      <w:r w:rsidR="00CF55B4" w:rsidRPr="00CF55B4">
        <w:rPr>
          <w:rFonts w:eastAsia="Times New Roman"/>
          <w:sz w:val="28"/>
          <w:szCs w:val="28"/>
        </w:rPr>
        <w:t xml:space="preserve">, по заданию 3 — с </w:t>
      </w:r>
      <w:r w:rsidR="00CF55B4" w:rsidRPr="00CF55B4">
        <w:rPr>
          <w:rFonts w:eastAsia="Times New Roman"/>
          <w:b/>
          <w:bCs/>
          <w:sz w:val="28"/>
          <w:szCs w:val="28"/>
        </w:rPr>
        <w:t>35% до 20,83%</w:t>
      </w:r>
      <w:r w:rsidR="00CF55B4" w:rsidRPr="00CF55B4">
        <w:rPr>
          <w:rFonts w:eastAsia="Times New Roman"/>
          <w:sz w:val="28"/>
          <w:szCs w:val="28"/>
        </w:rPr>
        <w:t>.</w:t>
      </w:r>
      <w:r>
        <w:rPr>
          <w:rFonts w:eastAsia="Times New Roman"/>
          <w:sz w:val="28"/>
          <w:szCs w:val="28"/>
        </w:rPr>
        <w:t xml:space="preserve"> </w:t>
      </w:r>
      <w:r w:rsidR="00CF55B4" w:rsidRPr="00CF55B4">
        <w:rPr>
          <w:rFonts w:eastAsia="Times New Roman"/>
          <w:sz w:val="28"/>
          <w:szCs w:val="28"/>
        </w:rPr>
        <w:t>Следовательно, нельзя говорить о сформированности соответствующих базовых умений даже в тех случаях, когда в 2025 году результаты были выше.</w:t>
      </w:r>
    </w:p>
    <w:p w14:paraId="7D538183" w14:textId="525D2513"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Наиболее существенным является снижение по заданиям 1 и 3, поскольку они относятся к базовой работе с </w:t>
      </w:r>
      <w:r w:rsidR="00CF55B4" w:rsidRPr="00265E84">
        <w:rPr>
          <w:rFonts w:eastAsia="Times New Roman"/>
          <w:sz w:val="28"/>
          <w:szCs w:val="28"/>
        </w:rPr>
        <w:t>художественным текстом. Это указывает на необходимость усиления систематической работы с текстом произведения,</w:t>
      </w:r>
      <w:r w:rsidR="00CF55B4" w:rsidRPr="00CF55B4">
        <w:rPr>
          <w:rFonts w:eastAsia="Times New Roman"/>
          <w:sz w:val="28"/>
          <w:szCs w:val="28"/>
        </w:rPr>
        <w:t xml:space="preserve"> а не только наращивания объема теоретических сведений.</w:t>
      </w:r>
    </w:p>
    <w:p w14:paraId="079C88E9" w14:textId="1DD29CB6"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Вместе с тем наличие в 2026 году результатов выше 15% по отдельным критериям повышенного уровня показывает, что у части участников существуют </w:t>
      </w:r>
      <w:r w:rsidR="00CF55B4" w:rsidRPr="00CF55B4">
        <w:rPr>
          <w:rFonts w:eastAsia="Times New Roman"/>
          <w:b/>
          <w:bCs/>
          <w:sz w:val="28"/>
          <w:szCs w:val="28"/>
        </w:rPr>
        <w:t>локальные зоны успешности</w:t>
      </w:r>
      <w:r w:rsidR="00CF55B4" w:rsidRPr="00CF55B4">
        <w:rPr>
          <w:rFonts w:eastAsia="Times New Roman"/>
          <w:sz w:val="28"/>
          <w:szCs w:val="28"/>
        </w:rPr>
        <w:t>. В первую очередь это:</w:t>
      </w:r>
    </w:p>
    <w:p w14:paraId="1B3D121D" w14:textId="77777777" w:rsidR="00CF55B4" w:rsidRPr="00CF55B4" w:rsidRDefault="00CF55B4" w:rsidP="009007BE">
      <w:pPr>
        <w:numPr>
          <w:ilvl w:val="0"/>
          <w:numId w:val="15"/>
        </w:numPr>
        <w:spacing w:line="276" w:lineRule="auto"/>
        <w:jc w:val="both"/>
        <w:rPr>
          <w:rFonts w:eastAsia="Times New Roman"/>
          <w:sz w:val="28"/>
          <w:szCs w:val="28"/>
        </w:rPr>
      </w:pPr>
      <w:r w:rsidRPr="00CF55B4">
        <w:rPr>
          <w:rFonts w:eastAsia="Times New Roman"/>
          <w:sz w:val="28"/>
          <w:szCs w:val="28"/>
        </w:rPr>
        <w:t>привлечение текста произведения при аргументации в задании 5 — 27,78%;</w:t>
      </w:r>
    </w:p>
    <w:p w14:paraId="10EC903F" w14:textId="77777777" w:rsidR="00CF55B4" w:rsidRPr="00CF55B4" w:rsidRDefault="00CF55B4" w:rsidP="009007BE">
      <w:pPr>
        <w:numPr>
          <w:ilvl w:val="0"/>
          <w:numId w:val="15"/>
        </w:numPr>
        <w:spacing w:line="276" w:lineRule="auto"/>
        <w:jc w:val="both"/>
        <w:rPr>
          <w:rFonts w:eastAsia="Times New Roman"/>
          <w:sz w:val="28"/>
          <w:szCs w:val="28"/>
        </w:rPr>
      </w:pPr>
      <w:r w:rsidRPr="00CF55B4">
        <w:rPr>
          <w:rFonts w:eastAsia="Times New Roman"/>
          <w:sz w:val="28"/>
          <w:szCs w:val="28"/>
        </w:rPr>
        <w:lastRenderedPageBreak/>
        <w:t>логичность и речевое оформление сопоставительного ответа в задании 5 — 25%;</w:t>
      </w:r>
    </w:p>
    <w:p w14:paraId="5E666CB8" w14:textId="77777777" w:rsidR="00CF55B4" w:rsidRPr="00CF55B4" w:rsidRDefault="00CF55B4" w:rsidP="009007BE">
      <w:pPr>
        <w:numPr>
          <w:ilvl w:val="0"/>
          <w:numId w:val="15"/>
        </w:numPr>
        <w:spacing w:line="276" w:lineRule="auto"/>
        <w:jc w:val="both"/>
        <w:rPr>
          <w:rFonts w:eastAsia="Times New Roman"/>
          <w:sz w:val="28"/>
          <w:szCs w:val="28"/>
        </w:rPr>
      </w:pPr>
      <w:r w:rsidRPr="00CF55B4">
        <w:rPr>
          <w:rFonts w:eastAsia="Times New Roman"/>
          <w:sz w:val="28"/>
          <w:szCs w:val="28"/>
        </w:rPr>
        <w:t>логичность и речевое оформление ответа в задании 4 — 20,83%;</w:t>
      </w:r>
    </w:p>
    <w:p w14:paraId="1A65B2A7" w14:textId="77777777" w:rsidR="00CF55B4" w:rsidRPr="00CF55B4" w:rsidRDefault="00CF55B4" w:rsidP="009007BE">
      <w:pPr>
        <w:numPr>
          <w:ilvl w:val="0"/>
          <w:numId w:val="15"/>
        </w:numPr>
        <w:spacing w:line="276" w:lineRule="auto"/>
        <w:jc w:val="both"/>
        <w:rPr>
          <w:rFonts w:eastAsia="Times New Roman"/>
          <w:sz w:val="28"/>
          <w:szCs w:val="28"/>
        </w:rPr>
      </w:pPr>
      <w:r w:rsidRPr="00CF55B4">
        <w:rPr>
          <w:rFonts w:eastAsia="Times New Roman"/>
          <w:sz w:val="28"/>
          <w:szCs w:val="28"/>
        </w:rPr>
        <w:t>понимание предложенного стихотворного текста и соответствие ответа заданию по 9К1 — 18,06%.</w:t>
      </w:r>
    </w:p>
    <w:p w14:paraId="4A83620C"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Эти результаты важно сохранить в качестве основы коррекционной работы.</w:t>
      </w:r>
    </w:p>
    <w:p w14:paraId="2D5534BC" w14:textId="77777777" w:rsidR="00CF55B4" w:rsidRPr="00CF55B4" w:rsidRDefault="00CF55B4" w:rsidP="00265E84">
      <w:pPr>
        <w:spacing w:line="276" w:lineRule="auto"/>
        <w:ind w:left="720"/>
        <w:jc w:val="both"/>
        <w:outlineLvl w:val="2"/>
        <w:rPr>
          <w:rFonts w:eastAsia="Times New Roman"/>
          <w:b/>
          <w:bCs/>
          <w:sz w:val="28"/>
          <w:szCs w:val="28"/>
        </w:rPr>
      </w:pPr>
      <w:r w:rsidRPr="00CF55B4">
        <w:rPr>
          <w:rFonts w:eastAsia="Times New Roman"/>
          <w:b/>
          <w:bCs/>
          <w:sz w:val="28"/>
          <w:szCs w:val="28"/>
        </w:rPr>
        <w:t>11. Какие темы и умения можно считать наиболее сформированными</w:t>
      </w:r>
    </w:p>
    <w:p w14:paraId="38D4E9FD" w14:textId="487A7341"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С учетом установленного порога необходимо сделать </w:t>
      </w:r>
      <w:r>
        <w:rPr>
          <w:rFonts w:eastAsia="Times New Roman"/>
          <w:b/>
          <w:bCs/>
          <w:sz w:val="28"/>
          <w:szCs w:val="28"/>
        </w:rPr>
        <w:t>вывод</w:t>
      </w:r>
      <w:r w:rsidR="00CF55B4" w:rsidRPr="00CF55B4">
        <w:rPr>
          <w:rFonts w:eastAsia="Times New Roman"/>
          <w:sz w:val="28"/>
          <w:szCs w:val="28"/>
        </w:rPr>
        <w:t>: ни одну тему или умение нельзя признать полностью сформированными у данной группы на основании представленных результатов. Однако относительно других элементов подготовки можно выделить следующие наиболее сохранные направления:</w:t>
      </w:r>
    </w:p>
    <w:p w14:paraId="5B2152A5" w14:textId="77777777" w:rsidR="00CF55B4" w:rsidRPr="00CF55B4" w:rsidRDefault="00CF55B4" w:rsidP="009007BE">
      <w:pPr>
        <w:numPr>
          <w:ilvl w:val="0"/>
          <w:numId w:val="16"/>
        </w:numPr>
        <w:spacing w:line="276" w:lineRule="auto"/>
        <w:jc w:val="both"/>
        <w:rPr>
          <w:rFonts w:eastAsia="Times New Roman"/>
          <w:sz w:val="28"/>
          <w:szCs w:val="28"/>
        </w:rPr>
      </w:pPr>
      <w:r w:rsidRPr="00CF55B4">
        <w:rPr>
          <w:rFonts w:eastAsia="Times New Roman"/>
          <w:b/>
          <w:bCs/>
          <w:sz w:val="28"/>
          <w:szCs w:val="28"/>
        </w:rPr>
        <w:t>Работа с эпическими, лиро-эпическими и драматическими произведениями</w:t>
      </w:r>
      <w:r w:rsidRPr="00CF55B4">
        <w:rPr>
          <w:rFonts w:eastAsia="Times New Roman"/>
          <w:sz w:val="28"/>
          <w:szCs w:val="28"/>
        </w:rPr>
        <w:t xml:space="preserve"> — прежде всего на уровне извлечения отдельных фактов и узнавания содержания.</w:t>
      </w:r>
    </w:p>
    <w:p w14:paraId="286C6593" w14:textId="77777777" w:rsidR="00CF55B4" w:rsidRPr="00CF55B4" w:rsidRDefault="00CF55B4" w:rsidP="009007BE">
      <w:pPr>
        <w:numPr>
          <w:ilvl w:val="0"/>
          <w:numId w:val="16"/>
        </w:numPr>
        <w:spacing w:line="276" w:lineRule="auto"/>
        <w:jc w:val="both"/>
        <w:rPr>
          <w:rFonts w:eastAsia="Times New Roman"/>
          <w:sz w:val="28"/>
          <w:szCs w:val="28"/>
        </w:rPr>
      </w:pPr>
      <w:r w:rsidRPr="00CF55B4">
        <w:rPr>
          <w:rFonts w:eastAsia="Times New Roman"/>
          <w:b/>
          <w:bCs/>
          <w:sz w:val="28"/>
          <w:szCs w:val="28"/>
        </w:rPr>
        <w:t>Работа со стихотворным текстом</w:t>
      </w:r>
      <w:r w:rsidRPr="00CF55B4">
        <w:rPr>
          <w:rFonts w:eastAsia="Times New Roman"/>
          <w:sz w:val="28"/>
          <w:szCs w:val="28"/>
        </w:rPr>
        <w:t xml:space="preserve"> — наличие отдельных представлений о формальных и содержательных особенностях поэзии.</w:t>
      </w:r>
    </w:p>
    <w:p w14:paraId="618185E0" w14:textId="77777777" w:rsidR="00CF55B4" w:rsidRPr="00CF55B4" w:rsidRDefault="00CF55B4" w:rsidP="009007BE">
      <w:pPr>
        <w:numPr>
          <w:ilvl w:val="0"/>
          <w:numId w:val="16"/>
        </w:numPr>
        <w:spacing w:line="276" w:lineRule="auto"/>
        <w:jc w:val="both"/>
        <w:rPr>
          <w:rFonts w:eastAsia="Times New Roman"/>
          <w:sz w:val="28"/>
          <w:szCs w:val="28"/>
        </w:rPr>
      </w:pPr>
      <w:r w:rsidRPr="00CF55B4">
        <w:rPr>
          <w:rFonts w:eastAsia="Times New Roman"/>
          <w:b/>
          <w:bCs/>
          <w:sz w:val="28"/>
          <w:szCs w:val="28"/>
        </w:rPr>
        <w:t>Понимание предложенного текста и направления вопроса</w:t>
      </w:r>
      <w:r w:rsidRPr="00CF55B4">
        <w:rPr>
          <w:rFonts w:eastAsia="Times New Roman"/>
          <w:sz w:val="28"/>
          <w:szCs w:val="28"/>
        </w:rPr>
        <w:t xml:space="preserve"> — отдельные участники способны уловить основное содержание и определить, о каком аспекте произведения необходимо рассуждать.</w:t>
      </w:r>
    </w:p>
    <w:p w14:paraId="40F9DB89" w14:textId="77777777" w:rsidR="00CF55B4" w:rsidRPr="00CF55B4" w:rsidRDefault="00CF55B4" w:rsidP="009007BE">
      <w:pPr>
        <w:numPr>
          <w:ilvl w:val="0"/>
          <w:numId w:val="16"/>
        </w:numPr>
        <w:spacing w:line="276" w:lineRule="auto"/>
        <w:jc w:val="both"/>
        <w:rPr>
          <w:rFonts w:eastAsia="Times New Roman"/>
          <w:sz w:val="28"/>
          <w:szCs w:val="28"/>
        </w:rPr>
      </w:pPr>
      <w:r w:rsidRPr="00CF55B4">
        <w:rPr>
          <w:rFonts w:eastAsia="Times New Roman"/>
          <w:b/>
          <w:bCs/>
          <w:sz w:val="28"/>
          <w:szCs w:val="28"/>
        </w:rPr>
        <w:t>Привлечение текста произведения для аргументации</w:t>
      </w:r>
      <w:r w:rsidRPr="00CF55B4">
        <w:rPr>
          <w:rFonts w:eastAsia="Times New Roman"/>
          <w:sz w:val="28"/>
          <w:szCs w:val="28"/>
        </w:rPr>
        <w:t xml:space="preserve"> — наиболее выраженная относительно успешная зона по 5К2 (27,78%).</w:t>
      </w:r>
    </w:p>
    <w:p w14:paraId="4C67E598" w14:textId="77777777" w:rsidR="00CF55B4" w:rsidRPr="00CF55B4" w:rsidRDefault="00CF55B4" w:rsidP="009007BE">
      <w:pPr>
        <w:numPr>
          <w:ilvl w:val="0"/>
          <w:numId w:val="16"/>
        </w:numPr>
        <w:spacing w:line="276" w:lineRule="auto"/>
        <w:jc w:val="both"/>
        <w:rPr>
          <w:rFonts w:eastAsia="Times New Roman"/>
          <w:sz w:val="28"/>
          <w:szCs w:val="28"/>
        </w:rPr>
      </w:pPr>
      <w:r w:rsidRPr="00CF55B4">
        <w:rPr>
          <w:rFonts w:eastAsia="Times New Roman"/>
          <w:b/>
          <w:bCs/>
          <w:sz w:val="28"/>
          <w:szCs w:val="28"/>
        </w:rPr>
        <w:t>Логичность и речевое оформление краткого сопоставительного ответа</w:t>
      </w:r>
      <w:r w:rsidRPr="00CF55B4">
        <w:rPr>
          <w:rFonts w:eastAsia="Times New Roman"/>
          <w:sz w:val="28"/>
          <w:szCs w:val="28"/>
        </w:rPr>
        <w:t xml:space="preserve"> — относительно высокий показатель по 5К3 (25%).</w:t>
      </w:r>
    </w:p>
    <w:p w14:paraId="48DFD55B" w14:textId="77777777" w:rsidR="00CF55B4" w:rsidRPr="00CF55B4" w:rsidRDefault="00CF55B4" w:rsidP="009007BE">
      <w:pPr>
        <w:numPr>
          <w:ilvl w:val="0"/>
          <w:numId w:val="16"/>
        </w:numPr>
        <w:spacing w:line="276" w:lineRule="auto"/>
        <w:jc w:val="both"/>
        <w:rPr>
          <w:rFonts w:eastAsia="Times New Roman"/>
          <w:sz w:val="28"/>
          <w:szCs w:val="28"/>
        </w:rPr>
      </w:pPr>
      <w:r w:rsidRPr="00CF55B4">
        <w:rPr>
          <w:rFonts w:eastAsia="Times New Roman"/>
          <w:b/>
          <w:bCs/>
          <w:sz w:val="28"/>
          <w:szCs w:val="28"/>
        </w:rPr>
        <w:t>Логичность и речевое оформление ответа по анализу предложенного фрагмента</w:t>
      </w:r>
      <w:r w:rsidRPr="00CF55B4">
        <w:rPr>
          <w:rFonts w:eastAsia="Times New Roman"/>
          <w:sz w:val="28"/>
          <w:szCs w:val="28"/>
        </w:rPr>
        <w:t xml:space="preserve"> — 20,83% по 4К2.</w:t>
      </w:r>
    </w:p>
    <w:p w14:paraId="4E08D56E" w14:textId="77777777" w:rsidR="00CF55B4" w:rsidRPr="00CF55B4" w:rsidRDefault="00CF55B4" w:rsidP="009007BE">
      <w:pPr>
        <w:numPr>
          <w:ilvl w:val="0"/>
          <w:numId w:val="16"/>
        </w:numPr>
        <w:spacing w:line="276" w:lineRule="auto"/>
        <w:jc w:val="both"/>
        <w:rPr>
          <w:rFonts w:eastAsia="Times New Roman"/>
          <w:sz w:val="28"/>
          <w:szCs w:val="28"/>
        </w:rPr>
      </w:pPr>
      <w:r w:rsidRPr="00CF55B4">
        <w:rPr>
          <w:rFonts w:eastAsia="Times New Roman"/>
          <w:b/>
          <w:bCs/>
          <w:sz w:val="28"/>
          <w:szCs w:val="28"/>
        </w:rPr>
        <w:t>Начальные предпосылки содержательного ответа по стихотворению</w:t>
      </w:r>
      <w:r w:rsidRPr="00CF55B4">
        <w:rPr>
          <w:rFonts w:eastAsia="Times New Roman"/>
          <w:sz w:val="28"/>
          <w:szCs w:val="28"/>
        </w:rPr>
        <w:t xml:space="preserve"> — 18,06% по 9К1.</w:t>
      </w:r>
    </w:p>
    <w:p w14:paraId="43F0C0D7" w14:textId="43D2DFD5"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Таким образом, </w:t>
      </w:r>
      <w:r w:rsidR="00CF55B4" w:rsidRPr="00265E84">
        <w:rPr>
          <w:rFonts w:eastAsia="Times New Roman"/>
          <w:sz w:val="28"/>
          <w:szCs w:val="28"/>
        </w:rPr>
        <w:t>наиболее перспективным ресурсом группы является не объем литературных знаний как таковой, а наличие у части учащихся способности работать с конкретным текстом и оформлять отдельные мысли в письменной форме.</w:t>
      </w:r>
    </w:p>
    <w:p w14:paraId="0197DA2F" w14:textId="22EDBDD7" w:rsidR="00CF55B4" w:rsidRPr="00CF55B4" w:rsidRDefault="00265E84" w:rsidP="00CF55B4">
      <w:pPr>
        <w:spacing w:line="276" w:lineRule="auto"/>
        <w:jc w:val="both"/>
        <w:rPr>
          <w:rFonts w:eastAsia="Times New Roman"/>
          <w:sz w:val="28"/>
          <w:szCs w:val="28"/>
        </w:rPr>
      </w:pPr>
      <w:r>
        <w:rPr>
          <w:rFonts w:eastAsia="Times New Roman"/>
          <w:b/>
          <w:bCs/>
          <w:sz w:val="28"/>
          <w:szCs w:val="28"/>
        </w:rPr>
        <w:t xml:space="preserve">    </w:t>
      </w:r>
      <w:r w:rsidR="00CF55B4" w:rsidRPr="00CF55B4">
        <w:rPr>
          <w:rFonts w:eastAsia="Times New Roman"/>
          <w:sz w:val="28"/>
          <w:szCs w:val="28"/>
        </w:rPr>
        <w:t xml:space="preserve">В целом предметная подготовка участников ЕГЭ, не преодолевших минимальный балл, характеризуется </w:t>
      </w:r>
      <w:r w:rsidR="00CF55B4" w:rsidRPr="00CF55B4">
        <w:rPr>
          <w:rFonts w:eastAsia="Times New Roman"/>
          <w:b/>
          <w:bCs/>
          <w:sz w:val="28"/>
          <w:szCs w:val="28"/>
        </w:rPr>
        <w:t>несформированностью минимально необходимого комплекса предметных результатов</w:t>
      </w:r>
      <w:r w:rsidR="00CF55B4" w:rsidRPr="00CF55B4">
        <w:rPr>
          <w:rFonts w:eastAsia="Times New Roman"/>
          <w:sz w:val="28"/>
          <w:szCs w:val="28"/>
        </w:rPr>
        <w:t xml:space="preserve">. Ни один показатель </w:t>
      </w:r>
      <w:r w:rsidR="00CF55B4" w:rsidRPr="00CF55B4">
        <w:rPr>
          <w:rFonts w:eastAsia="Times New Roman"/>
          <w:sz w:val="28"/>
          <w:szCs w:val="28"/>
        </w:rPr>
        <w:lastRenderedPageBreak/>
        <w:t>выполнения базовых заданий не достигает порога 50%, что свидетельствует об отсутствии устойчивого освоения базовых элементов содержания и базовых способов деятельности.</w:t>
      </w:r>
    </w:p>
    <w:p w14:paraId="3999F0C7" w14:textId="77777777" w:rsidR="00CF55B4" w:rsidRPr="00CF55B4" w:rsidRDefault="00CF55B4" w:rsidP="00CF55B4">
      <w:pPr>
        <w:spacing w:line="276" w:lineRule="auto"/>
        <w:jc w:val="both"/>
        <w:rPr>
          <w:rFonts w:eastAsia="Times New Roman"/>
          <w:sz w:val="28"/>
          <w:szCs w:val="28"/>
        </w:rPr>
      </w:pPr>
      <w:r w:rsidRPr="00CF55B4">
        <w:rPr>
          <w:rFonts w:eastAsia="Times New Roman"/>
          <w:sz w:val="28"/>
          <w:szCs w:val="28"/>
        </w:rPr>
        <w:t xml:space="preserve">Одновременно результаты по отдельным критериям повышенного уровня превышают порог 15%. Это позволяет говорить о наличии </w:t>
      </w:r>
      <w:r w:rsidRPr="00CF55B4">
        <w:rPr>
          <w:rFonts w:eastAsia="Times New Roman"/>
          <w:b/>
          <w:bCs/>
          <w:sz w:val="28"/>
          <w:szCs w:val="28"/>
        </w:rPr>
        <w:t>локальных, фрагментарно сформированных умений</w:t>
      </w:r>
      <w:r w:rsidRPr="00CF55B4">
        <w:rPr>
          <w:rFonts w:eastAsia="Times New Roman"/>
          <w:sz w:val="28"/>
          <w:szCs w:val="28"/>
        </w:rPr>
        <w:t>, прежде всего в области привлечения текста произведения для аргументации, логического и речевого оформления ответа и частичного понимания предложенного художественного текста.</w:t>
      </w:r>
    </w:p>
    <w:p w14:paraId="61B6C282" w14:textId="4E2AD95E"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В качестве наиболее значимых предметных ресурсов группы можно рассматривать:</w:t>
      </w:r>
    </w:p>
    <w:p w14:paraId="3B50CDB8" w14:textId="77777777" w:rsidR="00CF55B4" w:rsidRPr="00CF55B4" w:rsidRDefault="00CF55B4" w:rsidP="009007BE">
      <w:pPr>
        <w:numPr>
          <w:ilvl w:val="0"/>
          <w:numId w:val="17"/>
        </w:numPr>
        <w:spacing w:line="276" w:lineRule="auto"/>
        <w:jc w:val="both"/>
        <w:rPr>
          <w:rFonts w:eastAsia="Times New Roman"/>
          <w:sz w:val="28"/>
          <w:szCs w:val="28"/>
        </w:rPr>
      </w:pPr>
      <w:r w:rsidRPr="00CF55B4">
        <w:rPr>
          <w:rFonts w:eastAsia="Times New Roman"/>
          <w:sz w:val="28"/>
          <w:szCs w:val="28"/>
        </w:rPr>
        <w:t>фрагментарное знание литературных произведений;</w:t>
      </w:r>
    </w:p>
    <w:p w14:paraId="25F0D32D" w14:textId="77777777" w:rsidR="00CF55B4" w:rsidRPr="00CF55B4" w:rsidRDefault="00CF55B4" w:rsidP="009007BE">
      <w:pPr>
        <w:numPr>
          <w:ilvl w:val="0"/>
          <w:numId w:val="17"/>
        </w:numPr>
        <w:spacing w:line="276" w:lineRule="auto"/>
        <w:jc w:val="both"/>
        <w:rPr>
          <w:rFonts w:eastAsia="Times New Roman"/>
          <w:sz w:val="28"/>
          <w:szCs w:val="28"/>
        </w:rPr>
      </w:pPr>
      <w:r w:rsidRPr="00CF55B4">
        <w:rPr>
          <w:rFonts w:eastAsia="Times New Roman"/>
          <w:sz w:val="28"/>
          <w:szCs w:val="28"/>
        </w:rPr>
        <w:t>узнавание отдельных элементов содержания;</w:t>
      </w:r>
    </w:p>
    <w:p w14:paraId="22E23C31" w14:textId="77777777" w:rsidR="00CF55B4" w:rsidRPr="00CF55B4" w:rsidRDefault="00CF55B4" w:rsidP="009007BE">
      <w:pPr>
        <w:numPr>
          <w:ilvl w:val="0"/>
          <w:numId w:val="17"/>
        </w:numPr>
        <w:spacing w:line="276" w:lineRule="auto"/>
        <w:jc w:val="both"/>
        <w:rPr>
          <w:rFonts w:eastAsia="Times New Roman"/>
          <w:sz w:val="28"/>
          <w:szCs w:val="28"/>
        </w:rPr>
      </w:pPr>
      <w:r w:rsidRPr="00CF55B4">
        <w:rPr>
          <w:rFonts w:eastAsia="Times New Roman"/>
          <w:sz w:val="28"/>
          <w:szCs w:val="28"/>
        </w:rPr>
        <w:t>начальное понимание художественного текста;</w:t>
      </w:r>
    </w:p>
    <w:p w14:paraId="5C2BEB48" w14:textId="77777777" w:rsidR="00CF55B4" w:rsidRPr="00CF55B4" w:rsidRDefault="00CF55B4" w:rsidP="009007BE">
      <w:pPr>
        <w:numPr>
          <w:ilvl w:val="0"/>
          <w:numId w:val="17"/>
        </w:numPr>
        <w:spacing w:line="276" w:lineRule="auto"/>
        <w:jc w:val="both"/>
        <w:rPr>
          <w:rFonts w:eastAsia="Times New Roman"/>
          <w:sz w:val="28"/>
          <w:szCs w:val="28"/>
        </w:rPr>
      </w:pPr>
      <w:r w:rsidRPr="00CF55B4">
        <w:rPr>
          <w:rFonts w:eastAsia="Times New Roman"/>
          <w:sz w:val="28"/>
          <w:szCs w:val="28"/>
        </w:rPr>
        <w:t>способность отдельных участников находить в тексте материал для ответа;</w:t>
      </w:r>
    </w:p>
    <w:p w14:paraId="1BEE0DF0" w14:textId="77777777" w:rsidR="00CF55B4" w:rsidRPr="00CF55B4" w:rsidRDefault="00CF55B4" w:rsidP="009007BE">
      <w:pPr>
        <w:numPr>
          <w:ilvl w:val="0"/>
          <w:numId w:val="17"/>
        </w:numPr>
        <w:spacing w:line="276" w:lineRule="auto"/>
        <w:jc w:val="both"/>
        <w:rPr>
          <w:rFonts w:eastAsia="Times New Roman"/>
          <w:sz w:val="28"/>
          <w:szCs w:val="28"/>
        </w:rPr>
      </w:pPr>
      <w:r w:rsidRPr="00CF55B4">
        <w:rPr>
          <w:rFonts w:eastAsia="Times New Roman"/>
          <w:sz w:val="28"/>
          <w:szCs w:val="28"/>
        </w:rPr>
        <w:t>наличие отдельных литературоведческих представлений;</w:t>
      </w:r>
    </w:p>
    <w:p w14:paraId="16996F6E" w14:textId="77777777" w:rsidR="00CF55B4" w:rsidRPr="00CF55B4" w:rsidRDefault="00CF55B4" w:rsidP="009007BE">
      <w:pPr>
        <w:numPr>
          <w:ilvl w:val="0"/>
          <w:numId w:val="17"/>
        </w:numPr>
        <w:spacing w:line="276" w:lineRule="auto"/>
        <w:jc w:val="both"/>
        <w:rPr>
          <w:rFonts w:eastAsia="Times New Roman"/>
          <w:sz w:val="28"/>
          <w:szCs w:val="28"/>
        </w:rPr>
      </w:pPr>
      <w:r w:rsidRPr="00CF55B4">
        <w:rPr>
          <w:rFonts w:eastAsia="Times New Roman"/>
          <w:sz w:val="28"/>
          <w:szCs w:val="28"/>
        </w:rPr>
        <w:t>способность формулировать простые суждения;</w:t>
      </w:r>
    </w:p>
    <w:p w14:paraId="17548E21" w14:textId="77777777" w:rsidR="00CF55B4" w:rsidRPr="00CF55B4" w:rsidRDefault="00CF55B4" w:rsidP="009007BE">
      <w:pPr>
        <w:numPr>
          <w:ilvl w:val="0"/>
          <w:numId w:val="17"/>
        </w:numPr>
        <w:spacing w:line="276" w:lineRule="auto"/>
        <w:jc w:val="both"/>
        <w:rPr>
          <w:rFonts w:eastAsia="Times New Roman"/>
          <w:sz w:val="28"/>
          <w:szCs w:val="28"/>
        </w:rPr>
      </w:pPr>
      <w:r w:rsidRPr="00CF55B4">
        <w:rPr>
          <w:rFonts w:eastAsia="Times New Roman"/>
          <w:sz w:val="28"/>
          <w:szCs w:val="28"/>
        </w:rPr>
        <w:t>относительно более сохранные навыки логического и речевого оформления ответа.</w:t>
      </w:r>
    </w:p>
    <w:p w14:paraId="3CD119B3" w14:textId="726D37D4"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Главный методический вывод состоит в том, что </w:t>
      </w:r>
      <w:r w:rsidR="00CF55B4" w:rsidRPr="00CF55B4">
        <w:rPr>
          <w:rFonts w:eastAsia="Times New Roman"/>
          <w:b/>
          <w:bCs/>
          <w:sz w:val="28"/>
          <w:szCs w:val="28"/>
        </w:rPr>
        <w:t>для группы, не преодолевшей минимальный балл, первоочередной задачей является не подготовка к выполнению сложных заданий высокого уровня, а восстановление базовой предметной грамотности</w:t>
      </w:r>
      <w:r w:rsidR="00CF55B4" w:rsidRPr="00CF55B4">
        <w:rPr>
          <w:rFonts w:eastAsia="Times New Roman"/>
          <w:sz w:val="28"/>
          <w:szCs w:val="28"/>
        </w:rPr>
        <w:t>.</w:t>
      </w:r>
      <w:r>
        <w:rPr>
          <w:rFonts w:eastAsia="Times New Roman"/>
          <w:sz w:val="28"/>
          <w:szCs w:val="28"/>
        </w:rPr>
        <w:t xml:space="preserve"> </w:t>
      </w:r>
      <w:r w:rsidR="00CF55B4" w:rsidRPr="00CF55B4">
        <w:rPr>
          <w:rFonts w:eastAsia="Times New Roman"/>
          <w:sz w:val="28"/>
          <w:szCs w:val="28"/>
        </w:rPr>
        <w:t>Коррекционная работа должна быть направлена на достижение последовательной цепочки:</w:t>
      </w:r>
      <w:r>
        <w:rPr>
          <w:rFonts w:eastAsia="Times New Roman"/>
          <w:sz w:val="28"/>
          <w:szCs w:val="28"/>
        </w:rPr>
        <w:t xml:space="preserve"> </w:t>
      </w:r>
      <w:r w:rsidR="00CF55B4" w:rsidRPr="00265E84">
        <w:rPr>
          <w:rFonts w:eastAsia="Times New Roman"/>
          <w:sz w:val="28"/>
          <w:szCs w:val="28"/>
        </w:rPr>
        <w:t>знание произведения → понимание содержания → узнавание литературоведческого понятия → нахождение примера в тексте → формулирование тезиса → аргументация → вывод.</w:t>
      </w:r>
    </w:p>
    <w:p w14:paraId="3CD3BC19" w14:textId="01D491B1"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Именно такая последовательность позволит использовать имеющиеся локальные успехи как основу для достижения минимально необходимого результата. В первую очередь следует укреплять выполнение базовых заданий до уровня не менее 50%, а затем переносить сформированные навыки на задания повышенного уровня. Для данной группы это является значительно более реалистичной стратегией, чем ранний переход к отработке сложных сопоставительных и сочинительных заданий.</w:t>
      </w:r>
    </w:p>
    <w:p w14:paraId="21E3DD48" w14:textId="7A690042"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Особое внимание необходимо уделить </w:t>
      </w:r>
      <w:r w:rsidR="00CF55B4" w:rsidRPr="00CF55B4">
        <w:rPr>
          <w:rFonts w:eastAsia="Times New Roman"/>
          <w:b/>
          <w:bCs/>
          <w:sz w:val="28"/>
          <w:szCs w:val="28"/>
        </w:rPr>
        <w:t>работе с текстом произведения</w:t>
      </w:r>
      <w:r w:rsidR="00CF55B4" w:rsidRPr="00CF55B4">
        <w:rPr>
          <w:rFonts w:eastAsia="Times New Roman"/>
          <w:sz w:val="28"/>
          <w:szCs w:val="28"/>
        </w:rPr>
        <w:t xml:space="preserve">, поскольку именно она является связующим звеном между большинством проверяемых умений: пониманием содержания, анализом художественных деталей, </w:t>
      </w:r>
      <w:r w:rsidR="00CF55B4" w:rsidRPr="00CF55B4">
        <w:rPr>
          <w:rFonts w:eastAsia="Times New Roman"/>
          <w:sz w:val="28"/>
          <w:szCs w:val="28"/>
        </w:rPr>
        <w:lastRenderedPageBreak/>
        <w:t>аргументацией, сопоставлением и созданием развернутого письменного ответа. Требования КИМ 2026 года прямо ориентируют участника на использование конкретных примеров из текста и объяснение их значения при выполнении развернутых заданий.</w:t>
      </w:r>
    </w:p>
    <w:p w14:paraId="3DACD099" w14:textId="5B5A3A27" w:rsidR="00CF55B4" w:rsidRPr="00CF55B4" w:rsidRDefault="00265E84" w:rsidP="00CF55B4">
      <w:pPr>
        <w:spacing w:line="276" w:lineRule="auto"/>
        <w:jc w:val="both"/>
        <w:rPr>
          <w:rFonts w:eastAsia="Times New Roman"/>
          <w:sz w:val="28"/>
          <w:szCs w:val="28"/>
        </w:rPr>
      </w:pPr>
      <w:r>
        <w:rPr>
          <w:rFonts w:eastAsia="Times New Roman"/>
          <w:sz w:val="28"/>
          <w:szCs w:val="28"/>
        </w:rPr>
        <w:t xml:space="preserve">     </w:t>
      </w:r>
      <w:r w:rsidR="00CF55B4" w:rsidRPr="00CF55B4">
        <w:rPr>
          <w:rFonts w:eastAsia="Times New Roman"/>
          <w:sz w:val="28"/>
          <w:szCs w:val="28"/>
        </w:rPr>
        <w:t xml:space="preserve">Таким образом, группа участников, не преодолевших минимальный балл, обладает </w:t>
      </w:r>
      <w:r w:rsidR="00CF55B4" w:rsidRPr="00CF55B4">
        <w:rPr>
          <w:rFonts w:eastAsia="Times New Roman"/>
          <w:b/>
          <w:bCs/>
          <w:sz w:val="28"/>
          <w:szCs w:val="28"/>
        </w:rPr>
        <w:t>ограниченным, но реально существующим предметным ресурсом для коррекции</w:t>
      </w:r>
      <w:r w:rsidR="00CF55B4" w:rsidRPr="00CF55B4">
        <w:rPr>
          <w:rFonts w:eastAsia="Times New Roman"/>
          <w:sz w:val="28"/>
          <w:szCs w:val="28"/>
        </w:rPr>
        <w:t xml:space="preserve">. Основная задача учителя — не расширять содержание подготовки в ширину, а обеспечить переход от фрагментарных знаний к устойчивым базовым умениям работы с литературным текстом. Это создаст реальную основу для достижения главной целевой установки — </w:t>
      </w:r>
      <w:r w:rsidR="00CF55B4" w:rsidRPr="00CF55B4">
        <w:rPr>
          <w:rFonts w:eastAsia="Times New Roman"/>
          <w:b/>
          <w:bCs/>
          <w:sz w:val="28"/>
          <w:szCs w:val="28"/>
        </w:rPr>
        <w:t>преодоления минимального балла ЕГЭ</w:t>
      </w:r>
      <w:r w:rsidR="00CF55B4" w:rsidRPr="00CF55B4">
        <w:rPr>
          <w:rFonts w:eastAsia="Times New Roman"/>
          <w:sz w:val="28"/>
          <w:szCs w:val="28"/>
        </w:rPr>
        <w:t>.</w:t>
      </w:r>
    </w:p>
    <w:p w14:paraId="38679AEC" w14:textId="77777777" w:rsidR="00CF55B4" w:rsidRDefault="00CF55B4" w:rsidP="00872D69">
      <w:pPr>
        <w:ind w:firstLine="567"/>
        <w:jc w:val="both"/>
        <w:rPr>
          <w:rFonts w:eastAsia="Times New Roman"/>
          <w:bCs/>
          <w:i/>
          <w:iCs/>
        </w:rPr>
      </w:pPr>
    </w:p>
    <w:p w14:paraId="084411EE" w14:textId="77777777" w:rsidR="00FB7822" w:rsidRPr="00E100CE" w:rsidRDefault="00FB7822"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E100CE">
        <w:rPr>
          <w:rFonts w:ascii="Times New Roman" w:eastAsia="Times New Roman" w:hAnsi="Times New Roman"/>
          <w:bCs/>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w:t>
      </w:r>
      <w:r w:rsidR="00F15B75" w:rsidRPr="00E100CE">
        <w:rPr>
          <w:rFonts w:ascii="Times New Roman" w:eastAsia="Times New Roman" w:hAnsi="Times New Roman"/>
          <w:bCs/>
          <w:i/>
          <w:sz w:val="28"/>
          <w:szCs w:val="28"/>
          <w:lang w:eastAsia="ru-RU"/>
        </w:rPr>
        <w:t>, проявляющиеся в типичных ошибках при выполнении соответствующих заданий</w:t>
      </w:r>
    </w:p>
    <w:p w14:paraId="693B92CD" w14:textId="77777777" w:rsidR="00DB58AC" w:rsidRDefault="00DB58AC" w:rsidP="00E100CE">
      <w:pPr>
        <w:spacing w:line="276" w:lineRule="auto"/>
        <w:jc w:val="both"/>
        <w:rPr>
          <w:rFonts w:eastAsia="Times New Roman"/>
          <w:bCs/>
          <w:iCs/>
        </w:rPr>
      </w:pPr>
    </w:p>
    <w:p w14:paraId="48577762" w14:textId="0A9FB45D" w:rsidR="00E100CE" w:rsidRPr="00E100CE" w:rsidRDefault="00E100CE" w:rsidP="00E100CE">
      <w:pPr>
        <w:spacing w:line="276" w:lineRule="auto"/>
        <w:jc w:val="both"/>
        <w:rPr>
          <w:rFonts w:eastAsia="Times New Roman"/>
          <w:sz w:val="28"/>
          <w:szCs w:val="28"/>
        </w:rPr>
      </w:pPr>
      <w:r>
        <w:rPr>
          <w:rFonts w:eastAsia="Times New Roman"/>
          <w:sz w:val="28"/>
          <w:szCs w:val="28"/>
        </w:rPr>
        <w:t xml:space="preserve">      </w:t>
      </w:r>
      <w:r w:rsidRPr="00E100CE">
        <w:rPr>
          <w:rFonts w:eastAsia="Times New Roman"/>
          <w:sz w:val="28"/>
          <w:szCs w:val="28"/>
        </w:rPr>
        <w:t xml:space="preserve">Анализ результатов выполнения заданий участниками, не преодолевшими минимальный порог, показывает наличие устойчивых дефицитов как в освоении отдельных тем программы, так и в формировании предметных умений и видов познавательной деятельности. При оценке степени сформированности использованы установленные критерии: для заданий базового уровня — </w:t>
      </w:r>
      <w:r w:rsidRPr="00E100CE">
        <w:rPr>
          <w:rFonts w:eastAsia="Times New Roman"/>
          <w:b/>
          <w:bCs/>
          <w:sz w:val="28"/>
          <w:szCs w:val="28"/>
        </w:rPr>
        <w:t>50%</w:t>
      </w:r>
      <w:r w:rsidRPr="00E100CE">
        <w:rPr>
          <w:rFonts w:eastAsia="Times New Roman"/>
          <w:sz w:val="28"/>
          <w:szCs w:val="28"/>
        </w:rPr>
        <w:t xml:space="preserve">, для заданий повышенного и высокого уровней — </w:t>
      </w:r>
      <w:r w:rsidRPr="00E100CE">
        <w:rPr>
          <w:rFonts w:eastAsia="Times New Roman"/>
          <w:b/>
          <w:bCs/>
          <w:sz w:val="28"/>
          <w:szCs w:val="28"/>
        </w:rPr>
        <w:t>15%</w:t>
      </w:r>
      <w:r w:rsidRPr="00E100CE">
        <w:rPr>
          <w:rFonts w:eastAsia="Times New Roman"/>
          <w:sz w:val="28"/>
          <w:szCs w:val="28"/>
        </w:rPr>
        <w:t>.</w:t>
      </w:r>
    </w:p>
    <w:p w14:paraId="5E8BC351" w14:textId="73CE882F" w:rsidR="00E100CE" w:rsidRPr="00E100CE" w:rsidRDefault="00E100CE" w:rsidP="00E100CE">
      <w:pPr>
        <w:spacing w:line="276" w:lineRule="auto"/>
        <w:jc w:val="both"/>
        <w:rPr>
          <w:rFonts w:eastAsia="Times New Roman"/>
          <w:sz w:val="28"/>
          <w:szCs w:val="28"/>
        </w:rPr>
      </w:pPr>
      <w:r>
        <w:rPr>
          <w:rFonts w:eastAsia="Times New Roman"/>
          <w:sz w:val="28"/>
          <w:szCs w:val="28"/>
        </w:rPr>
        <w:t xml:space="preserve">      </w:t>
      </w:r>
      <w:r w:rsidRPr="00E100CE">
        <w:rPr>
          <w:rFonts w:eastAsia="Times New Roman"/>
          <w:sz w:val="28"/>
          <w:szCs w:val="28"/>
        </w:rPr>
        <w:t xml:space="preserve">Наиболее выраженные затруднения выявлены при выполнении заданий, связанных с </w:t>
      </w:r>
      <w:r w:rsidRPr="00E100CE">
        <w:rPr>
          <w:rFonts w:eastAsia="Times New Roman"/>
          <w:i/>
          <w:iCs/>
          <w:sz w:val="28"/>
          <w:szCs w:val="28"/>
        </w:rPr>
        <w:t>сопоставлением литературных произведений, анализом художественного текста, применением теоретико-литературных понятий, знанием персонажей и фактического содержания произведений, а также созданием самостоятельного письменного высказывания.</w:t>
      </w:r>
    </w:p>
    <w:p w14:paraId="32D0D6AA" w14:textId="680CC669" w:rsidR="00E100CE" w:rsidRPr="00E100CE" w:rsidRDefault="00E100CE" w:rsidP="00E100CE">
      <w:pPr>
        <w:spacing w:line="276" w:lineRule="auto"/>
        <w:jc w:val="both"/>
        <w:rPr>
          <w:rFonts w:eastAsia="Times New Roman"/>
          <w:sz w:val="28"/>
          <w:szCs w:val="28"/>
        </w:rPr>
      </w:pPr>
      <w:r>
        <w:rPr>
          <w:rFonts w:eastAsia="Times New Roman"/>
          <w:sz w:val="28"/>
          <w:szCs w:val="28"/>
        </w:rPr>
        <w:t xml:space="preserve">     </w:t>
      </w:r>
      <w:r w:rsidRPr="00E100CE">
        <w:rPr>
          <w:rFonts w:eastAsia="Times New Roman"/>
          <w:sz w:val="28"/>
          <w:szCs w:val="28"/>
        </w:rPr>
        <w:t xml:space="preserve">Особенно низкие результаты получены по заданиям </w:t>
      </w:r>
      <w:r w:rsidRPr="00E100CE">
        <w:rPr>
          <w:rFonts w:eastAsia="Times New Roman"/>
          <w:b/>
          <w:bCs/>
          <w:sz w:val="28"/>
          <w:szCs w:val="28"/>
        </w:rPr>
        <w:t>10К1–10К3</w:t>
      </w:r>
      <w:r w:rsidRPr="00E100CE">
        <w:rPr>
          <w:rFonts w:eastAsia="Times New Roman"/>
          <w:sz w:val="28"/>
          <w:szCs w:val="28"/>
        </w:rPr>
        <w:t xml:space="preserve">, проверяющим умение сопоставлять предложенное стихотворение с самостоятельно выбранным произведением. Показатели составили соответственно </w:t>
      </w:r>
      <w:r w:rsidRPr="00E100CE">
        <w:rPr>
          <w:rFonts w:eastAsia="Times New Roman"/>
          <w:b/>
          <w:bCs/>
          <w:sz w:val="28"/>
          <w:szCs w:val="28"/>
        </w:rPr>
        <w:t>2,08%, 1,04% и 0%</w:t>
      </w:r>
      <w:r w:rsidRPr="00E100CE">
        <w:rPr>
          <w:rFonts w:eastAsia="Times New Roman"/>
          <w:sz w:val="28"/>
          <w:szCs w:val="28"/>
        </w:rPr>
        <w:t xml:space="preserve">. В сравнении с 2025 годом результаты снизились на </w:t>
      </w:r>
      <w:r w:rsidRPr="00E100CE">
        <w:rPr>
          <w:rFonts w:eastAsia="Times New Roman"/>
          <w:b/>
          <w:bCs/>
          <w:sz w:val="28"/>
          <w:szCs w:val="28"/>
        </w:rPr>
        <w:t>3,92, 4,96 и 6 п.п.</w:t>
      </w:r>
      <w:r w:rsidRPr="00E100CE">
        <w:rPr>
          <w:rFonts w:eastAsia="Times New Roman"/>
          <w:sz w:val="28"/>
          <w:szCs w:val="28"/>
        </w:rPr>
        <w:t xml:space="preserve"> соответственно. Таким образом, умение устанавливать сходство и различие между произведениями, аргументировать сопоставление текстовым материалом и формулировать вывод у данной группы практически не сформировано.</w:t>
      </w:r>
    </w:p>
    <w:p w14:paraId="10C8023D" w14:textId="7F6C8EC2" w:rsidR="00E100CE" w:rsidRPr="00E100CE" w:rsidRDefault="00E100CE" w:rsidP="00E100CE">
      <w:pPr>
        <w:spacing w:line="276" w:lineRule="auto"/>
        <w:jc w:val="both"/>
        <w:rPr>
          <w:rFonts w:eastAsia="Times New Roman"/>
          <w:sz w:val="28"/>
          <w:szCs w:val="28"/>
        </w:rPr>
      </w:pPr>
      <w:r>
        <w:rPr>
          <w:rFonts w:eastAsia="Times New Roman"/>
          <w:sz w:val="28"/>
          <w:szCs w:val="28"/>
        </w:rPr>
        <w:lastRenderedPageBreak/>
        <w:t xml:space="preserve">      </w:t>
      </w:r>
      <w:r w:rsidRPr="00E100CE">
        <w:rPr>
          <w:rFonts w:eastAsia="Times New Roman"/>
          <w:sz w:val="28"/>
          <w:szCs w:val="28"/>
        </w:rPr>
        <w:t xml:space="preserve">Существенным дефицитом является также </w:t>
      </w:r>
      <w:r w:rsidRPr="00E100CE">
        <w:rPr>
          <w:rFonts w:eastAsia="Times New Roman"/>
          <w:b/>
          <w:bCs/>
          <w:sz w:val="28"/>
          <w:szCs w:val="28"/>
        </w:rPr>
        <w:t>знание системы персонажей и умение соотносить персонажа с его репликой</w:t>
      </w:r>
      <w:r w:rsidRPr="00E100CE">
        <w:rPr>
          <w:rFonts w:eastAsia="Times New Roman"/>
          <w:sz w:val="28"/>
          <w:szCs w:val="28"/>
        </w:rPr>
        <w:t xml:space="preserve">. По заданию 2 результат составил всего </w:t>
      </w:r>
      <w:r w:rsidRPr="00E100CE">
        <w:rPr>
          <w:rFonts w:eastAsia="Times New Roman"/>
          <w:b/>
          <w:bCs/>
          <w:sz w:val="28"/>
          <w:szCs w:val="28"/>
        </w:rPr>
        <w:t>4,17%</w:t>
      </w:r>
      <w:r w:rsidRPr="00E100CE">
        <w:rPr>
          <w:rFonts w:eastAsia="Times New Roman"/>
          <w:sz w:val="28"/>
          <w:szCs w:val="28"/>
        </w:rPr>
        <w:t xml:space="preserve"> против 6% в 2025 году. Это свидетельствует о недостаточно прочном знании содержания программных произведений, образной системы и речевых характеристик героев.</w:t>
      </w:r>
    </w:p>
    <w:p w14:paraId="640AA6C4" w14:textId="06A72BBF" w:rsidR="00E100CE" w:rsidRPr="00E100CE" w:rsidRDefault="00E100CE" w:rsidP="00E100CE">
      <w:pPr>
        <w:spacing w:line="276" w:lineRule="auto"/>
        <w:jc w:val="both"/>
        <w:rPr>
          <w:rFonts w:eastAsia="Times New Roman"/>
          <w:sz w:val="28"/>
          <w:szCs w:val="28"/>
        </w:rPr>
      </w:pPr>
      <w:r>
        <w:rPr>
          <w:rFonts w:eastAsia="Times New Roman"/>
          <w:sz w:val="28"/>
          <w:szCs w:val="28"/>
        </w:rPr>
        <w:t xml:space="preserve">     </w:t>
      </w:r>
      <w:r w:rsidRPr="00E100CE">
        <w:rPr>
          <w:rFonts w:eastAsia="Times New Roman"/>
          <w:sz w:val="28"/>
          <w:szCs w:val="28"/>
        </w:rPr>
        <w:t xml:space="preserve">Низкие результаты по заданию 3 — </w:t>
      </w:r>
      <w:r w:rsidRPr="00E100CE">
        <w:rPr>
          <w:rFonts w:eastAsia="Times New Roman"/>
          <w:b/>
          <w:bCs/>
          <w:sz w:val="28"/>
          <w:szCs w:val="28"/>
        </w:rPr>
        <w:t>20,83%</w:t>
      </w:r>
      <w:r w:rsidRPr="00E100CE">
        <w:rPr>
          <w:rFonts w:eastAsia="Times New Roman"/>
          <w:sz w:val="28"/>
          <w:szCs w:val="28"/>
        </w:rPr>
        <w:t xml:space="preserve"> при пороге 50% — свидетельствуют о недостаточной сформированности знаний о </w:t>
      </w:r>
      <w:r w:rsidRPr="00E100CE">
        <w:rPr>
          <w:rFonts w:eastAsia="Times New Roman"/>
          <w:b/>
          <w:bCs/>
          <w:sz w:val="28"/>
          <w:szCs w:val="28"/>
        </w:rPr>
        <w:t>литературных направлениях и жанрах</w:t>
      </w:r>
      <w:r w:rsidRPr="00E100CE">
        <w:rPr>
          <w:rFonts w:eastAsia="Times New Roman"/>
          <w:sz w:val="28"/>
          <w:szCs w:val="28"/>
        </w:rPr>
        <w:t xml:space="preserve"> и умении применять соответствующие понятия к конкретному произведению. При этом по сравнению с 2025 годом показатель снизился на </w:t>
      </w:r>
      <w:r w:rsidRPr="00E100CE">
        <w:rPr>
          <w:rFonts w:eastAsia="Times New Roman"/>
          <w:b/>
          <w:bCs/>
          <w:sz w:val="28"/>
          <w:szCs w:val="28"/>
        </w:rPr>
        <w:t>14,17 п.п.</w:t>
      </w:r>
    </w:p>
    <w:p w14:paraId="07AC876C" w14:textId="6F079D34" w:rsidR="00E100CE" w:rsidRPr="00E100CE" w:rsidRDefault="00E100CE" w:rsidP="00E100CE">
      <w:pPr>
        <w:spacing w:line="276" w:lineRule="auto"/>
        <w:jc w:val="both"/>
        <w:rPr>
          <w:rFonts w:eastAsia="Times New Roman"/>
          <w:sz w:val="28"/>
          <w:szCs w:val="28"/>
        </w:rPr>
      </w:pPr>
      <w:r>
        <w:rPr>
          <w:rFonts w:eastAsia="Times New Roman"/>
          <w:sz w:val="28"/>
          <w:szCs w:val="28"/>
        </w:rPr>
        <w:t xml:space="preserve">       </w:t>
      </w:r>
      <w:r w:rsidRPr="00E100CE">
        <w:rPr>
          <w:rFonts w:eastAsia="Times New Roman"/>
          <w:sz w:val="28"/>
          <w:szCs w:val="28"/>
        </w:rPr>
        <w:t xml:space="preserve">Недостаточно сформированы и базовые </w:t>
      </w:r>
      <w:r w:rsidRPr="00E100CE">
        <w:rPr>
          <w:rFonts w:eastAsia="Times New Roman"/>
          <w:b/>
          <w:bCs/>
          <w:sz w:val="28"/>
          <w:szCs w:val="28"/>
        </w:rPr>
        <w:t>стиховедческие умения</w:t>
      </w:r>
      <w:r w:rsidRPr="00E100CE">
        <w:rPr>
          <w:rFonts w:eastAsia="Times New Roman"/>
          <w:sz w:val="28"/>
          <w:szCs w:val="28"/>
        </w:rPr>
        <w:t>. По заданию 7, проверяющему определение вида рифмовки, получено 11,46%, что на 17,54 п.п. ниже результата 2025 года. По заданию 8, связанному с распознаванием средств художественной выразительности, результат повысился с 0% до 12,5%, однако по-прежнему значительно ниже установленного порога 50%. Следовательно, положительная динамика пока не привела к достаточному уровню сформированности соответствующего умения.</w:t>
      </w:r>
    </w:p>
    <w:p w14:paraId="00D3E207" w14:textId="62982BC9" w:rsidR="00E100CE" w:rsidRPr="00E100CE" w:rsidRDefault="00E100CE" w:rsidP="00E100CE">
      <w:pPr>
        <w:spacing w:line="276" w:lineRule="auto"/>
        <w:jc w:val="both"/>
        <w:rPr>
          <w:rFonts w:eastAsia="Times New Roman"/>
          <w:sz w:val="28"/>
          <w:szCs w:val="28"/>
        </w:rPr>
      </w:pPr>
      <w:r>
        <w:rPr>
          <w:rFonts w:eastAsia="Times New Roman"/>
          <w:sz w:val="28"/>
          <w:szCs w:val="28"/>
        </w:rPr>
        <w:t xml:space="preserve">       </w:t>
      </w:r>
      <w:r w:rsidRPr="00E100CE">
        <w:rPr>
          <w:rFonts w:eastAsia="Times New Roman"/>
          <w:sz w:val="28"/>
          <w:szCs w:val="28"/>
        </w:rPr>
        <w:t xml:space="preserve">Проблемной остается работа с художественным текстом. По заданию 1, связанному с извлечением фактической информации из предложенного произведения, результат составил </w:t>
      </w:r>
      <w:r w:rsidRPr="00E100CE">
        <w:rPr>
          <w:rFonts w:eastAsia="Times New Roman"/>
          <w:b/>
          <w:bCs/>
          <w:sz w:val="28"/>
          <w:szCs w:val="28"/>
        </w:rPr>
        <w:t>20,83%</w:t>
      </w:r>
      <w:r w:rsidRPr="00E100CE">
        <w:rPr>
          <w:rFonts w:eastAsia="Times New Roman"/>
          <w:sz w:val="28"/>
          <w:szCs w:val="28"/>
        </w:rPr>
        <w:t>, что на 11,17 п.п. ниже 2025 года. Это позволяет говорить о недостаточной сформированности навыков внимательного чтения, поиска и интерпретации текстовой информации.</w:t>
      </w:r>
    </w:p>
    <w:p w14:paraId="5B92C4F6" w14:textId="55922345" w:rsidR="00E100CE" w:rsidRPr="00E100CE" w:rsidRDefault="00E100CE" w:rsidP="00E100CE">
      <w:pPr>
        <w:spacing w:line="276" w:lineRule="auto"/>
        <w:jc w:val="both"/>
        <w:rPr>
          <w:rFonts w:eastAsia="Times New Roman"/>
          <w:sz w:val="28"/>
          <w:szCs w:val="28"/>
        </w:rPr>
      </w:pPr>
      <w:r>
        <w:rPr>
          <w:rFonts w:eastAsia="Times New Roman"/>
          <w:sz w:val="28"/>
          <w:szCs w:val="28"/>
        </w:rPr>
        <w:t xml:space="preserve">      </w:t>
      </w:r>
      <w:r w:rsidRPr="00E100CE">
        <w:rPr>
          <w:rFonts w:eastAsia="Times New Roman"/>
          <w:sz w:val="28"/>
          <w:szCs w:val="28"/>
        </w:rPr>
        <w:t xml:space="preserve">Значительные затруднения обнаружены при выполнении развернутых ответов. По критерию 9К2 результат составил </w:t>
      </w:r>
      <w:r w:rsidRPr="00E100CE">
        <w:rPr>
          <w:rFonts w:eastAsia="Times New Roman"/>
          <w:b/>
          <w:bCs/>
          <w:sz w:val="28"/>
          <w:szCs w:val="28"/>
        </w:rPr>
        <w:t>12,5%</w:t>
      </w:r>
      <w:r w:rsidRPr="00E100CE">
        <w:rPr>
          <w:rFonts w:eastAsia="Times New Roman"/>
          <w:sz w:val="28"/>
          <w:szCs w:val="28"/>
        </w:rPr>
        <w:t>, снизившись на 13,5 п.п. по сравнению с 2025 годом. Это свидетельствует о недостаточной сформированности умения выстраивать логичный, связный и доказательный ответ.</w:t>
      </w:r>
    </w:p>
    <w:p w14:paraId="289B07D5" w14:textId="2828FB10" w:rsidR="00E100CE" w:rsidRPr="00E100CE" w:rsidRDefault="00E100CE" w:rsidP="00E100CE">
      <w:pPr>
        <w:spacing w:line="276" w:lineRule="auto"/>
        <w:jc w:val="both"/>
        <w:rPr>
          <w:rFonts w:eastAsia="Times New Roman"/>
          <w:sz w:val="28"/>
          <w:szCs w:val="28"/>
        </w:rPr>
      </w:pPr>
      <w:r>
        <w:rPr>
          <w:rFonts w:eastAsia="Times New Roman"/>
          <w:sz w:val="28"/>
          <w:szCs w:val="28"/>
        </w:rPr>
        <w:t xml:space="preserve">      </w:t>
      </w:r>
      <w:r w:rsidRPr="00E100CE">
        <w:rPr>
          <w:rFonts w:eastAsia="Times New Roman"/>
          <w:sz w:val="28"/>
          <w:szCs w:val="28"/>
        </w:rPr>
        <w:t xml:space="preserve">Особенно выражены дефициты при создании сочинения. Все критерии К1–К9 имеют результаты ниже установленного порога 15%. Наиболее низкие показатели отмечены по </w:t>
      </w:r>
      <w:r w:rsidRPr="00E100CE">
        <w:rPr>
          <w:rFonts w:eastAsia="Times New Roman"/>
          <w:b/>
          <w:bCs/>
          <w:sz w:val="28"/>
          <w:szCs w:val="28"/>
        </w:rPr>
        <w:t>К2 — 4,17%, К4 — 4,17%, К5 — 4,17%, К6 — 4,17%, К7 — 4,17%</w:t>
      </w:r>
      <w:r w:rsidRPr="00E100CE">
        <w:rPr>
          <w:rFonts w:eastAsia="Times New Roman"/>
          <w:sz w:val="28"/>
          <w:szCs w:val="28"/>
        </w:rPr>
        <w:t>, а также по К1 — 5,56% и К3 — 6,25%. Это свидетельствует о несформированности комплекса умений, необходимых для создания самостоятельного литературного высказывания: раскрытия темы, аргументации, привлечения текста произведения, использования теоретико-литературных понятий, логичного построения сочинения и соблюдения языковых норм.</w:t>
      </w:r>
    </w:p>
    <w:p w14:paraId="5E883BFC" w14:textId="58A5C6FB" w:rsidR="00E100CE" w:rsidRPr="00E100CE" w:rsidRDefault="00E100CE" w:rsidP="00E100CE">
      <w:pPr>
        <w:spacing w:line="276" w:lineRule="auto"/>
        <w:jc w:val="both"/>
        <w:rPr>
          <w:rFonts w:eastAsia="Times New Roman"/>
          <w:sz w:val="28"/>
          <w:szCs w:val="28"/>
        </w:rPr>
      </w:pPr>
      <w:r>
        <w:rPr>
          <w:rFonts w:eastAsia="Times New Roman"/>
          <w:sz w:val="28"/>
          <w:szCs w:val="28"/>
        </w:rPr>
        <w:t xml:space="preserve">    </w:t>
      </w:r>
      <w:r w:rsidRPr="00E100CE">
        <w:rPr>
          <w:rFonts w:eastAsia="Times New Roman"/>
          <w:sz w:val="28"/>
          <w:szCs w:val="28"/>
        </w:rPr>
        <w:t>Таким образом, наиболее существенные дефициты данной группы можно объединить в несколько взаимосвязанных направлений:</w:t>
      </w:r>
    </w:p>
    <w:p w14:paraId="2B7228EF" w14:textId="77777777" w:rsidR="00E100CE" w:rsidRPr="00E100CE" w:rsidRDefault="00E100CE" w:rsidP="009007BE">
      <w:pPr>
        <w:numPr>
          <w:ilvl w:val="0"/>
          <w:numId w:val="18"/>
        </w:numPr>
        <w:spacing w:line="276" w:lineRule="auto"/>
        <w:jc w:val="both"/>
        <w:rPr>
          <w:rFonts w:eastAsia="Times New Roman"/>
          <w:sz w:val="28"/>
          <w:szCs w:val="28"/>
        </w:rPr>
      </w:pPr>
      <w:r w:rsidRPr="00E100CE">
        <w:rPr>
          <w:rFonts w:eastAsia="Times New Roman"/>
          <w:sz w:val="28"/>
          <w:szCs w:val="28"/>
        </w:rPr>
        <w:lastRenderedPageBreak/>
        <w:t xml:space="preserve">Недостаточное знание содержания и системы персонажей программных произведений. </w:t>
      </w:r>
    </w:p>
    <w:p w14:paraId="5599325D" w14:textId="77777777" w:rsidR="00E100CE" w:rsidRPr="00E100CE" w:rsidRDefault="00E100CE" w:rsidP="009007BE">
      <w:pPr>
        <w:numPr>
          <w:ilvl w:val="0"/>
          <w:numId w:val="18"/>
        </w:numPr>
        <w:spacing w:line="276" w:lineRule="auto"/>
        <w:jc w:val="both"/>
        <w:rPr>
          <w:rFonts w:eastAsia="Times New Roman"/>
          <w:sz w:val="28"/>
          <w:szCs w:val="28"/>
        </w:rPr>
      </w:pPr>
      <w:r w:rsidRPr="00E100CE">
        <w:rPr>
          <w:rFonts w:eastAsia="Times New Roman"/>
          <w:sz w:val="28"/>
          <w:szCs w:val="28"/>
        </w:rPr>
        <w:t xml:space="preserve">Недостаточная сформированность навыка внимательного чтения и извлечения информации из художественного текста. </w:t>
      </w:r>
    </w:p>
    <w:p w14:paraId="712DF5F2" w14:textId="77777777" w:rsidR="00E100CE" w:rsidRPr="00E100CE" w:rsidRDefault="00E100CE" w:rsidP="009007BE">
      <w:pPr>
        <w:numPr>
          <w:ilvl w:val="0"/>
          <w:numId w:val="18"/>
        </w:numPr>
        <w:spacing w:line="276" w:lineRule="auto"/>
        <w:jc w:val="both"/>
        <w:rPr>
          <w:rFonts w:eastAsia="Times New Roman"/>
          <w:sz w:val="28"/>
          <w:szCs w:val="28"/>
        </w:rPr>
      </w:pPr>
      <w:r w:rsidRPr="00E100CE">
        <w:rPr>
          <w:rFonts w:eastAsia="Times New Roman"/>
          <w:sz w:val="28"/>
          <w:szCs w:val="28"/>
        </w:rPr>
        <w:t xml:space="preserve">Недостаточное владение литературоведческой и стиховедческой терминологией. </w:t>
      </w:r>
    </w:p>
    <w:p w14:paraId="0B412ECB" w14:textId="77777777" w:rsidR="00E100CE" w:rsidRPr="00E100CE" w:rsidRDefault="00E100CE" w:rsidP="009007BE">
      <w:pPr>
        <w:numPr>
          <w:ilvl w:val="0"/>
          <w:numId w:val="18"/>
        </w:numPr>
        <w:spacing w:line="276" w:lineRule="auto"/>
        <w:jc w:val="both"/>
        <w:rPr>
          <w:rFonts w:eastAsia="Times New Roman"/>
          <w:sz w:val="28"/>
          <w:szCs w:val="28"/>
        </w:rPr>
      </w:pPr>
      <w:r w:rsidRPr="00E100CE">
        <w:rPr>
          <w:rFonts w:eastAsia="Times New Roman"/>
          <w:sz w:val="28"/>
          <w:szCs w:val="28"/>
        </w:rPr>
        <w:t xml:space="preserve">Неумение применять теоретико-литературные знания при анализе конкретного текста. </w:t>
      </w:r>
    </w:p>
    <w:p w14:paraId="5EACC82F" w14:textId="77777777" w:rsidR="00E100CE" w:rsidRPr="00E100CE" w:rsidRDefault="00E100CE" w:rsidP="009007BE">
      <w:pPr>
        <w:numPr>
          <w:ilvl w:val="0"/>
          <w:numId w:val="18"/>
        </w:numPr>
        <w:spacing w:line="276" w:lineRule="auto"/>
        <w:jc w:val="both"/>
        <w:rPr>
          <w:rFonts w:eastAsia="Times New Roman"/>
          <w:sz w:val="28"/>
          <w:szCs w:val="28"/>
        </w:rPr>
      </w:pPr>
      <w:r w:rsidRPr="00E100CE">
        <w:rPr>
          <w:rFonts w:eastAsia="Times New Roman"/>
          <w:sz w:val="28"/>
          <w:szCs w:val="28"/>
        </w:rPr>
        <w:t xml:space="preserve">Несформированность навыка доказательного анализа художественного произведения. </w:t>
      </w:r>
    </w:p>
    <w:p w14:paraId="258893E2" w14:textId="77777777" w:rsidR="00E100CE" w:rsidRPr="00E100CE" w:rsidRDefault="00E100CE" w:rsidP="009007BE">
      <w:pPr>
        <w:numPr>
          <w:ilvl w:val="0"/>
          <w:numId w:val="18"/>
        </w:numPr>
        <w:spacing w:line="276" w:lineRule="auto"/>
        <w:jc w:val="both"/>
        <w:rPr>
          <w:rFonts w:eastAsia="Times New Roman"/>
          <w:sz w:val="28"/>
          <w:szCs w:val="28"/>
        </w:rPr>
      </w:pPr>
      <w:r w:rsidRPr="00E100CE">
        <w:rPr>
          <w:rFonts w:eastAsia="Times New Roman"/>
          <w:sz w:val="28"/>
          <w:szCs w:val="28"/>
        </w:rPr>
        <w:t xml:space="preserve">Критически низкий уровень сформированности сопоставительного анализа произведений. </w:t>
      </w:r>
    </w:p>
    <w:p w14:paraId="039E12A8" w14:textId="77777777" w:rsidR="00E100CE" w:rsidRPr="00E100CE" w:rsidRDefault="00E100CE" w:rsidP="009007BE">
      <w:pPr>
        <w:numPr>
          <w:ilvl w:val="0"/>
          <w:numId w:val="18"/>
        </w:numPr>
        <w:spacing w:line="276" w:lineRule="auto"/>
        <w:jc w:val="both"/>
        <w:rPr>
          <w:rFonts w:eastAsia="Times New Roman"/>
          <w:sz w:val="28"/>
          <w:szCs w:val="28"/>
        </w:rPr>
      </w:pPr>
      <w:r w:rsidRPr="00E100CE">
        <w:rPr>
          <w:rFonts w:eastAsia="Times New Roman"/>
          <w:sz w:val="28"/>
          <w:szCs w:val="28"/>
        </w:rPr>
        <w:t xml:space="preserve">Недостаточная сформированность навыков самостоятельного письменного высказывания. </w:t>
      </w:r>
    </w:p>
    <w:p w14:paraId="623E6A6E" w14:textId="77777777" w:rsidR="00E100CE" w:rsidRPr="00E100CE" w:rsidRDefault="00E100CE" w:rsidP="009007BE">
      <w:pPr>
        <w:numPr>
          <w:ilvl w:val="0"/>
          <w:numId w:val="18"/>
        </w:numPr>
        <w:spacing w:line="276" w:lineRule="auto"/>
        <w:jc w:val="both"/>
        <w:rPr>
          <w:rFonts w:eastAsia="Times New Roman"/>
          <w:sz w:val="28"/>
          <w:szCs w:val="28"/>
        </w:rPr>
      </w:pPr>
      <w:r w:rsidRPr="00E100CE">
        <w:rPr>
          <w:rFonts w:eastAsia="Times New Roman"/>
          <w:sz w:val="28"/>
          <w:szCs w:val="28"/>
        </w:rPr>
        <w:t xml:space="preserve">Недостаточная речевая, грамматическая, орфографическая и пунктуационная грамотность. </w:t>
      </w:r>
    </w:p>
    <w:p w14:paraId="0F85EF08" w14:textId="77777777" w:rsidR="00E100CE" w:rsidRDefault="00E100CE" w:rsidP="003D0027">
      <w:pPr>
        <w:spacing w:before="100" w:beforeAutospacing="1" w:after="100" w:afterAutospacing="1"/>
        <w:jc w:val="center"/>
        <w:outlineLvl w:val="2"/>
        <w:rPr>
          <w:rFonts w:eastAsia="Times New Roman"/>
          <w:b/>
          <w:bCs/>
          <w:sz w:val="27"/>
          <w:szCs w:val="27"/>
        </w:rPr>
      </w:pPr>
      <w:r w:rsidRPr="00E100CE">
        <w:rPr>
          <w:rFonts w:eastAsia="Times New Roman"/>
          <w:b/>
          <w:bCs/>
          <w:sz w:val="27"/>
          <w:szCs w:val="27"/>
        </w:rPr>
        <w:t>Таблица 2-16. Темы программы и умения, сформированные в наименьшей степени</w:t>
      </w:r>
    </w:p>
    <w:tbl>
      <w:tblPr>
        <w:tblW w:w="1439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11456"/>
        <w:gridCol w:w="2238"/>
      </w:tblGrid>
      <w:tr w:rsidR="003D0027" w:rsidRPr="002F0673" w14:paraId="03284EF4" w14:textId="77777777" w:rsidTr="008040AB">
        <w:tc>
          <w:tcPr>
            <w:tcW w:w="701" w:type="dxa"/>
            <w:shd w:val="clear" w:color="auto" w:fill="C5E0B3" w:themeFill="accent6" w:themeFillTint="66"/>
          </w:tcPr>
          <w:p w14:paraId="3C9041B6" w14:textId="77777777" w:rsidR="003D0027" w:rsidRPr="002F0673" w:rsidRDefault="003D0027" w:rsidP="001B313C">
            <w:pPr>
              <w:pStyle w:val="a3"/>
              <w:spacing w:after="0" w:line="240" w:lineRule="auto"/>
              <w:ind w:left="0"/>
              <w:jc w:val="both"/>
              <w:rPr>
                <w:rFonts w:ascii="Times New Roman" w:eastAsia="Times New Roman" w:hAnsi="Times New Roman"/>
                <w:bCs/>
                <w:iCs/>
                <w:sz w:val="24"/>
                <w:szCs w:val="24"/>
                <w:lang w:eastAsia="ru-RU"/>
              </w:rPr>
            </w:pPr>
            <w:r w:rsidRPr="002F0673">
              <w:rPr>
                <w:rFonts w:ascii="Times New Roman" w:eastAsia="Times New Roman" w:hAnsi="Times New Roman"/>
                <w:bCs/>
                <w:iCs/>
                <w:sz w:val="24"/>
                <w:szCs w:val="24"/>
                <w:lang w:eastAsia="ru-RU"/>
              </w:rPr>
              <w:t>№ п/п</w:t>
            </w:r>
          </w:p>
        </w:tc>
        <w:tc>
          <w:tcPr>
            <w:tcW w:w="11456" w:type="dxa"/>
            <w:shd w:val="clear" w:color="auto" w:fill="C5E0B3" w:themeFill="accent6" w:themeFillTint="66"/>
          </w:tcPr>
          <w:p w14:paraId="0535AC07" w14:textId="77777777" w:rsidR="003D0027" w:rsidRPr="002F0673" w:rsidRDefault="003D0027" w:rsidP="003D0027">
            <w:pPr>
              <w:pStyle w:val="a3"/>
              <w:spacing w:after="0" w:line="240" w:lineRule="auto"/>
              <w:ind w:left="0"/>
              <w:jc w:val="center"/>
              <w:rPr>
                <w:rFonts w:ascii="Times New Roman" w:eastAsia="Times New Roman" w:hAnsi="Times New Roman"/>
                <w:bCs/>
                <w:iCs/>
                <w:sz w:val="24"/>
                <w:szCs w:val="24"/>
                <w:lang w:eastAsia="ru-RU"/>
              </w:rPr>
            </w:pPr>
            <w:r w:rsidRPr="002F0673">
              <w:rPr>
                <w:rFonts w:ascii="Times New Roman" w:eastAsia="Times New Roman" w:hAnsi="Times New Roman"/>
                <w:bCs/>
                <w:iCs/>
                <w:sz w:val="24"/>
                <w:szCs w:val="24"/>
                <w:lang w:eastAsia="ru-RU"/>
              </w:rPr>
              <w:t>Темы программы и умения</w:t>
            </w:r>
          </w:p>
        </w:tc>
        <w:tc>
          <w:tcPr>
            <w:tcW w:w="2238" w:type="dxa"/>
            <w:shd w:val="clear" w:color="auto" w:fill="C5E0B3" w:themeFill="accent6" w:themeFillTint="66"/>
          </w:tcPr>
          <w:p w14:paraId="771531E6" w14:textId="77777777" w:rsidR="003D0027" w:rsidRPr="002F0673" w:rsidRDefault="003D0027" w:rsidP="003D0027">
            <w:pPr>
              <w:pStyle w:val="a3"/>
              <w:spacing w:after="0" w:line="240" w:lineRule="auto"/>
              <w:ind w:left="0"/>
              <w:jc w:val="center"/>
              <w:rPr>
                <w:rFonts w:ascii="Times New Roman" w:eastAsia="Times New Roman" w:hAnsi="Times New Roman"/>
                <w:bCs/>
                <w:iCs/>
                <w:sz w:val="24"/>
                <w:szCs w:val="24"/>
                <w:lang w:eastAsia="ru-RU"/>
              </w:rPr>
            </w:pPr>
            <w:r w:rsidRPr="002F0673">
              <w:rPr>
                <w:rFonts w:ascii="Times New Roman" w:eastAsia="Times New Roman" w:hAnsi="Times New Roman"/>
                <w:bCs/>
                <w:iCs/>
                <w:sz w:val="24"/>
                <w:szCs w:val="24"/>
                <w:lang w:eastAsia="ru-RU"/>
              </w:rPr>
              <w:t>Класс</w:t>
            </w:r>
            <w:r>
              <w:rPr>
                <w:rFonts w:ascii="Times New Roman" w:eastAsia="Times New Roman" w:hAnsi="Times New Roman"/>
                <w:bCs/>
                <w:iCs/>
                <w:sz w:val="24"/>
                <w:szCs w:val="24"/>
                <w:lang w:eastAsia="ru-RU"/>
              </w:rPr>
              <w:t>(-ы)</w:t>
            </w:r>
            <w:r w:rsidRPr="002F0673">
              <w:rPr>
                <w:rFonts w:ascii="Times New Roman" w:eastAsia="Times New Roman" w:hAnsi="Times New Roman"/>
                <w:bCs/>
                <w:iCs/>
                <w:sz w:val="24"/>
                <w:szCs w:val="24"/>
                <w:lang w:eastAsia="ru-RU"/>
              </w:rPr>
              <w:t xml:space="preserve"> изучения в соответствии с ФОП</w:t>
            </w:r>
            <w:r>
              <w:rPr>
                <w:rStyle w:val="a6"/>
                <w:rFonts w:ascii="Times New Roman" w:eastAsia="Times New Roman" w:hAnsi="Times New Roman"/>
                <w:bCs/>
                <w:iCs/>
                <w:sz w:val="24"/>
                <w:szCs w:val="24"/>
                <w:lang w:eastAsia="ru-RU"/>
              </w:rPr>
              <w:footnoteReference w:id="9"/>
            </w:r>
          </w:p>
        </w:tc>
      </w:tr>
      <w:tr w:rsidR="003D0027" w:rsidRPr="002F0673" w14:paraId="1D4FB1C4" w14:textId="77777777" w:rsidTr="003D0027">
        <w:tc>
          <w:tcPr>
            <w:tcW w:w="701" w:type="dxa"/>
            <w:shd w:val="clear" w:color="auto" w:fill="auto"/>
          </w:tcPr>
          <w:p w14:paraId="3C6986A3" w14:textId="77777777"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sidRPr="002F0673">
              <w:rPr>
                <w:rFonts w:ascii="Times New Roman" w:eastAsia="Times New Roman" w:hAnsi="Times New Roman"/>
                <w:bCs/>
                <w:iCs/>
                <w:sz w:val="24"/>
                <w:szCs w:val="24"/>
                <w:lang w:eastAsia="ru-RU"/>
              </w:rPr>
              <w:t>1.</w:t>
            </w:r>
          </w:p>
        </w:tc>
        <w:tc>
          <w:tcPr>
            <w:tcW w:w="11456" w:type="dxa"/>
            <w:shd w:val="clear" w:color="auto" w:fill="auto"/>
            <w:vAlign w:val="center"/>
          </w:tcPr>
          <w:p w14:paraId="375EE433" w14:textId="792796A0" w:rsidR="003D0027" w:rsidRPr="003D0027" w:rsidRDefault="003D0027" w:rsidP="003D0027">
            <w:pPr>
              <w:pStyle w:val="a3"/>
              <w:spacing w:after="0"/>
              <w:ind w:left="0"/>
              <w:jc w:val="both"/>
              <w:rPr>
                <w:rFonts w:ascii="Times New Roman" w:eastAsia="Times New Roman" w:hAnsi="Times New Roman"/>
                <w:bCs/>
                <w:iCs/>
                <w:sz w:val="24"/>
                <w:szCs w:val="24"/>
                <w:lang w:eastAsia="ru-RU"/>
              </w:rPr>
            </w:pPr>
            <w:r w:rsidRPr="00E100CE">
              <w:rPr>
                <w:rFonts w:ascii="Times New Roman" w:eastAsia="Times New Roman" w:hAnsi="Times New Roman"/>
                <w:b/>
                <w:bCs/>
                <w:sz w:val="24"/>
                <w:szCs w:val="24"/>
              </w:rPr>
              <w:t>Эпические, лиро-эпические и драматические произведения. Система персонажей.</w:t>
            </w:r>
            <w:r w:rsidRPr="00E100CE">
              <w:rPr>
                <w:rFonts w:ascii="Times New Roman" w:eastAsia="Times New Roman" w:hAnsi="Times New Roman"/>
                <w:sz w:val="24"/>
                <w:szCs w:val="24"/>
              </w:rPr>
              <w:t xml:space="preserve"> Знание содержания произведения, умение соотносить персонажа с его репликой, поступками и речевой характеристикой.</w:t>
            </w:r>
          </w:p>
        </w:tc>
        <w:tc>
          <w:tcPr>
            <w:tcW w:w="2238" w:type="dxa"/>
            <w:shd w:val="clear" w:color="auto" w:fill="auto"/>
            <w:vAlign w:val="center"/>
          </w:tcPr>
          <w:p w14:paraId="4E653FDC" w14:textId="7ECA6FC8"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5–11</w:t>
            </w:r>
          </w:p>
        </w:tc>
      </w:tr>
      <w:tr w:rsidR="003D0027" w:rsidRPr="002F0673" w14:paraId="7409351D" w14:textId="77777777" w:rsidTr="003D0027">
        <w:tc>
          <w:tcPr>
            <w:tcW w:w="701" w:type="dxa"/>
            <w:shd w:val="clear" w:color="auto" w:fill="auto"/>
          </w:tcPr>
          <w:p w14:paraId="06D984D3" w14:textId="5B1C89CA"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2</w:t>
            </w:r>
          </w:p>
        </w:tc>
        <w:tc>
          <w:tcPr>
            <w:tcW w:w="11456" w:type="dxa"/>
            <w:shd w:val="clear" w:color="auto" w:fill="auto"/>
            <w:vAlign w:val="center"/>
          </w:tcPr>
          <w:p w14:paraId="61C94AB2" w14:textId="372F4F02" w:rsidR="003D0027" w:rsidRPr="003D0027" w:rsidRDefault="003D0027" w:rsidP="003D0027">
            <w:pPr>
              <w:pStyle w:val="a3"/>
              <w:spacing w:after="0"/>
              <w:ind w:left="0"/>
              <w:jc w:val="both"/>
              <w:rPr>
                <w:rFonts w:ascii="Times New Roman" w:eastAsia="Times New Roman" w:hAnsi="Times New Roman"/>
                <w:bCs/>
                <w:iCs/>
                <w:sz w:val="24"/>
                <w:szCs w:val="24"/>
                <w:lang w:eastAsia="ru-RU"/>
              </w:rPr>
            </w:pPr>
            <w:r w:rsidRPr="00E100CE">
              <w:rPr>
                <w:rFonts w:ascii="Times New Roman" w:eastAsia="Times New Roman" w:hAnsi="Times New Roman"/>
                <w:b/>
                <w:bCs/>
                <w:sz w:val="24"/>
                <w:szCs w:val="24"/>
              </w:rPr>
              <w:t>Эпические, лиро-эпические и драматические произведения.</w:t>
            </w:r>
            <w:r w:rsidRPr="00E100CE">
              <w:rPr>
                <w:rFonts w:ascii="Times New Roman" w:eastAsia="Times New Roman" w:hAnsi="Times New Roman"/>
                <w:sz w:val="24"/>
                <w:szCs w:val="24"/>
              </w:rPr>
              <w:t xml:space="preserve"> Умение извлекать фактическую информацию из художественного текста, устанавливать связи между персонажами и событиями произведения.</w:t>
            </w:r>
          </w:p>
        </w:tc>
        <w:tc>
          <w:tcPr>
            <w:tcW w:w="2238" w:type="dxa"/>
            <w:shd w:val="clear" w:color="auto" w:fill="auto"/>
            <w:vAlign w:val="center"/>
          </w:tcPr>
          <w:p w14:paraId="024389C6" w14:textId="2CF6C33D"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5–11</w:t>
            </w:r>
          </w:p>
        </w:tc>
      </w:tr>
      <w:tr w:rsidR="003D0027" w:rsidRPr="002F0673" w14:paraId="48CEC079" w14:textId="77777777" w:rsidTr="003D0027">
        <w:tc>
          <w:tcPr>
            <w:tcW w:w="701" w:type="dxa"/>
            <w:shd w:val="clear" w:color="auto" w:fill="auto"/>
          </w:tcPr>
          <w:p w14:paraId="0EFD777A" w14:textId="70DEEEA2"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3</w:t>
            </w:r>
          </w:p>
        </w:tc>
        <w:tc>
          <w:tcPr>
            <w:tcW w:w="11456" w:type="dxa"/>
            <w:shd w:val="clear" w:color="auto" w:fill="auto"/>
            <w:vAlign w:val="center"/>
          </w:tcPr>
          <w:p w14:paraId="2CDD3F6A" w14:textId="11ACC7E4" w:rsidR="003D0027" w:rsidRPr="003D0027" w:rsidRDefault="003D0027" w:rsidP="003D0027">
            <w:pPr>
              <w:pStyle w:val="a3"/>
              <w:spacing w:after="0"/>
              <w:ind w:left="0"/>
              <w:jc w:val="both"/>
              <w:rPr>
                <w:rFonts w:ascii="Times New Roman" w:eastAsia="Times New Roman" w:hAnsi="Times New Roman"/>
                <w:bCs/>
                <w:iCs/>
                <w:sz w:val="24"/>
                <w:szCs w:val="24"/>
                <w:lang w:eastAsia="ru-RU"/>
              </w:rPr>
            </w:pPr>
            <w:r w:rsidRPr="00E100CE">
              <w:rPr>
                <w:rFonts w:ascii="Times New Roman" w:eastAsia="Times New Roman" w:hAnsi="Times New Roman"/>
                <w:b/>
                <w:bCs/>
                <w:sz w:val="24"/>
                <w:szCs w:val="24"/>
              </w:rPr>
              <w:t>Литературные направления и жанры.</w:t>
            </w:r>
            <w:r w:rsidRPr="00E100CE">
              <w:rPr>
                <w:rFonts w:ascii="Times New Roman" w:eastAsia="Times New Roman" w:hAnsi="Times New Roman"/>
                <w:sz w:val="24"/>
                <w:szCs w:val="24"/>
              </w:rPr>
              <w:t xml:space="preserve"> Знание признаков литературных направлений и жанров, умение определять и применять соответствующие литературоведческие понятия при анализе произведения.</w:t>
            </w:r>
          </w:p>
        </w:tc>
        <w:tc>
          <w:tcPr>
            <w:tcW w:w="2238" w:type="dxa"/>
            <w:shd w:val="clear" w:color="auto" w:fill="auto"/>
            <w:vAlign w:val="center"/>
          </w:tcPr>
          <w:p w14:paraId="3ED692E9" w14:textId="2C7D294E"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5–11</w:t>
            </w:r>
          </w:p>
        </w:tc>
      </w:tr>
      <w:tr w:rsidR="003D0027" w:rsidRPr="002F0673" w14:paraId="1C4173EF" w14:textId="77777777" w:rsidTr="003D0027">
        <w:tc>
          <w:tcPr>
            <w:tcW w:w="701" w:type="dxa"/>
            <w:shd w:val="clear" w:color="auto" w:fill="auto"/>
          </w:tcPr>
          <w:p w14:paraId="3EBAB4E7" w14:textId="3375BE67"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4</w:t>
            </w:r>
          </w:p>
        </w:tc>
        <w:tc>
          <w:tcPr>
            <w:tcW w:w="11456" w:type="dxa"/>
            <w:shd w:val="clear" w:color="auto" w:fill="auto"/>
            <w:vAlign w:val="center"/>
          </w:tcPr>
          <w:p w14:paraId="1BBADEAF" w14:textId="62E7A566" w:rsidR="003D0027" w:rsidRPr="003D0027" w:rsidRDefault="003D0027" w:rsidP="003D0027">
            <w:pPr>
              <w:pStyle w:val="a3"/>
              <w:spacing w:after="0"/>
              <w:ind w:left="0"/>
              <w:jc w:val="both"/>
              <w:rPr>
                <w:rFonts w:ascii="Times New Roman" w:eastAsia="Times New Roman" w:hAnsi="Times New Roman"/>
                <w:bCs/>
                <w:iCs/>
                <w:sz w:val="24"/>
                <w:szCs w:val="24"/>
                <w:lang w:eastAsia="ru-RU"/>
              </w:rPr>
            </w:pPr>
            <w:r w:rsidRPr="00E100CE">
              <w:rPr>
                <w:rFonts w:ascii="Times New Roman" w:eastAsia="Times New Roman" w:hAnsi="Times New Roman"/>
                <w:b/>
                <w:bCs/>
                <w:sz w:val="24"/>
                <w:szCs w:val="24"/>
              </w:rPr>
              <w:t>Стихотворения, баллады, басни. Стиховедческие особенности лирического текста.</w:t>
            </w:r>
            <w:r w:rsidRPr="00E100CE">
              <w:rPr>
                <w:rFonts w:ascii="Times New Roman" w:eastAsia="Times New Roman" w:hAnsi="Times New Roman"/>
                <w:sz w:val="24"/>
                <w:szCs w:val="24"/>
              </w:rPr>
              <w:t xml:space="preserve"> Умение определять вид рифмовки, устанавливать особенности организации стихотворного текста.</w:t>
            </w:r>
          </w:p>
        </w:tc>
        <w:tc>
          <w:tcPr>
            <w:tcW w:w="2238" w:type="dxa"/>
            <w:vAlign w:val="center"/>
          </w:tcPr>
          <w:p w14:paraId="6AFD8E1A" w14:textId="45464345"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5–11</w:t>
            </w:r>
          </w:p>
        </w:tc>
      </w:tr>
      <w:tr w:rsidR="003D0027" w:rsidRPr="002F0673" w14:paraId="19754926" w14:textId="77777777" w:rsidTr="003D0027">
        <w:tc>
          <w:tcPr>
            <w:tcW w:w="701" w:type="dxa"/>
            <w:shd w:val="clear" w:color="auto" w:fill="auto"/>
          </w:tcPr>
          <w:p w14:paraId="3793644A" w14:textId="47165181"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5</w:t>
            </w:r>
          </w:p>
        </w:tc>
        <w:tc>
          <w:tcPr>
            <w:tcW w:w="11456" w:type="dxa"/>
            <w:shd w:val="clear" w:color="auto" w:fill="auto"/>
            <w:vAlign w:val="center"/>
          </w:tcPr>
          <w:p w14:paraId="2C7B4A31" w14:textId="6BC124FA" w:rsidR="003D0027" w:rsidRPr="003D0027" w:rsidRDefault="003D0027" w:rsidP="003D0027">
            <w:pPr>
              <w:pStyle w:val="a3"/>
              <w:spacing w:after="0"/>
              <w:ind w:left="0"/>
              <w:jc w:val="both"/>
              <w:rPr>
                <w:rFonts w:ascii="Times New Roman" w:eastAsia="Times New Roman" w:hAnsi="Times New Roman"/>
                <w:bCs/>
                <w:iCs/>
                <w:sz w:val="24"/>
                <w:szCs w:val="24"/>
                <w:lang w:eastAsia="ru-RU"/>
              </w:rPr>
            </w:pPr>
            <w:r w:rsidRPr="00E100CE">
              <w:rPr>
                <w:rFonts w:ascii="Times New Roman" w:eastAsia="Times New Roman" w:hAnsi="Times New Roman"/>
                <w:b/>
                <w:bCs/>
                <w:sz w:val="24"/>
                <w:szCs w:val="24"/>
              </w:rPr>
              <w:t>Стихотворения, баллады, басни. Средства художественной выразительности.</w:t>
            </w:r>
            <w:r w:rsidRPr="00E100CE">
              <w:rPr>
                <w:rFonts w:ascii="Times New Roman" w:eastAsia="Times New Roman" w:hAnsi="Times New Roman"/>
                <w:sz w:val="24"/>
                <w:szCs w:val="24"/>
              </w:rPr>
              <w:t xml:space="preserve"> Умение распознавать в художественном тексте эпитет, инверсию, риторический вопрос, градацию и другие средства выразительности.</w:t>
            </w:r>
          </w:p>
        </w:tc>
        <w:tc>
          <w:tcPr>
            <w:tcW w:w="2238" w:type="dxa"/>
            <w:vAlign w:val="center"/>
          </w:tcPr>
          <w:p w14:paraId="10DA1571" w14:textId="338F98B1"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5–11</w:t>
            </w:r>
          </w:p>
        </w:tc>
      </w:tr>
      <w:tr w:rsidR="003D0027" w:rsidRPr="002F0673" w14:paraId="64BAD996" w14:textId="77777777" w:rsidTr="003D0027">
        <w:tc>
          <w:tcPr>
            <w:tcW w:w="701" w:type="dxa"/>
            <w:shd w:val="clear" w:color="auto" w:fill="auto"/>
          </w:tcPr>
          <w:p w14:paraId="4383FA04" w14:textId="3E41A4C5"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lastRenderedPageBreak/>
              <w:t>6</w:t>
            </w:r>
          </w:p>
        </w:tc>
        <w:tc>
          <w:tcPr>
            <w:tcW w:w="11456" w:type="dxa"/>
            <w:shd w:val="clear" w:color="auto" w:fill="auto"/>
            <w:vAlign w:val="center"/>
          </w:tcPr>
          <w:p w14:paraId="391B42AC" w14:textId="6BB46C60" w:rsidR="003D0027" w:rsidRPr="003D0027" w:rsidRDefault="003D0027" w:rsidP="003D0027">
            <w:pPr>
              <w:pStyle w:val="a3"/>
              <w:spacing w:after="0"/>
              <w:ind w:left="0"/>
              <w:jc w:val="both"/>
              <w:rPr>
                <w:rFonts w:ascii="Times New Roman" w:eastAsia="Times New Roman" w:hAnsi="Times New Roman"/>
                <w:bCs/>
                <w:iCs/>
                <w:sz w:val="24"/>
                <w:szCs w:val="24"/>
                <w:lang w:eastAsia="ru-RU"/>
              </w:rPr>
            </w:pPr>
            <w:r w:rsidRPr="00E100CE">
              <w:rPr>
                <w:rFonts w:ascii="Times New Roman" w:eastAsia="Times New Roman" w:hAnsi="Times New Roman"/>
                <w:b/>
                <w:bCs/>
                <w:sz w:val="24"/>
                <w:szCs w:val="24"/>
              </w:rPr>
              <w:t>Анализ художественного текста.</w:t>
            </w:r>
            <w:r w:rsidRPr="00E100CE">
              <w:rPr>
                <w:rFonts w:ascii="Times New Roman" w:eastAsia="Times New Roman" w:hAnsi="Times New Roman"/>
                <w:sz w:val="24"/>
                <w:szCs w:val="24"/>
              </w:rPr>
              <w:t xml:space="preserve"> Умение формулировать тезис по поставленному вопросу, подтверждать его примерами из текста, объяснять значение приведенных примеров.</w:t>
            </w:r>
          </w:p>
        </w:tc>
        <w:tc>
          <w:tcPr>
            <w:tcW w:w="2238" w:type="dxa"/>
            <w:vAlign w:val="center"/>
          </w:tcPr>
          <w:p w14:paraId="65D98471" w14:textId="26E183FC"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5–11</w:t>
            </w:r>
          </w:p>
        </w:tc>
      </w:tr>
      <w:tr w:rsidR="003D0027" w:rsidRPr="002F0673" w14:paraId="57EA772A" w14:textId="77777777" w:rsidTr="003D0027">
        <w:tc>
          <w:tcPr>
            <w:tcW w:w="701" w:type="dxa"/>
            <w:shd w:val="clear" w:color="auto" w:fill="auto"/>
          </w:tcPr>
          <w:p w14:paraId="6F3A36F7" w14:textId="775AEA69"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7</w:t>
            </w:r>
          </w:p>
        </w:tc>
        <w:tc>
          <w:tcPr>
            <w:tcW w:w="11456" w:type="dxa"/>
            <w:shd w:val="clear" w:color="auto" w:fill="auto"/>
            <w:vAlign w:val="center"/>
          </w:tcPr>
          <w:p w14:paraId="275B9C04" w14:textId="03AE8BE6" w:rsidR="003D0027" w:rsidRPr="003D0027" w:rsidRDefault="003D0027" w:rsidP="003D0027">
            <w:pPr>
              <w:pStyle w:val="a3"/>
              <w:spacing w:after="0"/>
              <w:ind w:left="0"/>
              <w:jc w:val="both"/>
              <w:rPr>
                <w:rFonts w:ascii="Times New Roman" w:eastAsia="Times New Roman" w:hAnsi="Times New Roman"/>
                <w:bCs/>
                <w:iCs/>
                <w:sz w:val="24"/>
                <w:szCs w:val="24"/>
                <w:lang w:eastAsia="ru-RU"/>
              </w:rPr>
            </w:pPr>
            <w:r w:rsidRPr="00E100CE">
              <w:rPr>
                <w:rFonts w:ascii="Times New Roman" w:eastAsia="Times New Roman" w:hAnsi="Times New Roman"/>
                <w:b/>
                <w:bCs/>
                <w:sz w:val="24"/>
                <w:szCs w:val="24"/>
              </w:rPr>
              <w:t>Сопоставительный анализ литературных произведений.</w:t>
            </w:r>
            <w:r w:rsidRPr="00E100CE">
              <w:rPr>
                <w:rFonts w:ascii="Times New Roman" w:eastAsia="Times New Roman" w:hAnsi="Times New Roman"/>
                <w:sz w:val="24"/>
                <w:szCs w:val="24"/>
              </w:rPr>
              <w:t xml:space="preserve"> Умение устанавливать сходство и различие между произведениями, сопоставлять образы, темы, мотивы, особенности авторской позиции.</w:t>
            </w:r>
          </w:p>
        </w:tc>
        <w:tc>
          <w:tcPr>
            <w:tcW w:w="2238" w:type="dxa"/>
            <w:vAlign w:val="center"/>
          </w:tcPr>
          <w:p w14:paraId="007D09B8" w14:textId="3491318A"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9–11</w:t>
            </w:r>
          </w:p>
        </w:tc>
      </w:tr>
      <w:tr w:rsidR="003D0027" w:rsidRPr="002F0673" w14:paraId="793105A7" w14:textId="77777777" w:rsidTr="003D0027">
        <w:tc>
          <w:tcPr>
            <w:tcW w:w="701" w:type="dxa"/>
            <w:shd w:val="clear" w:color="auto" w:fill="auto"/>
          </w:tcPr>
          <w:p w14:paraId="58EA5D40" w14:textId="75DFBDF8"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8</w:t>
            </w:r>
          </w:p>
        </w:tc>
        <w:tc>
          <w:tcPr>
            <w:tcW w:w="11456" w:type="dxa"/>
            <w:shd w:val="clear" w:color="auto" w:fill="auto"/>
            <w:vAlign w:val="center"/>
          </w:tcPr>
          <w:p w14:paraId="32084122" w14:textId="5A39B51E" w:rsidR="003D0027" w:rsidRPr="003D0027" w:rsidRDefault="003D0027" w:rsidP="003D0027">
            <w:pPr>
              <w:pStyle w:val="a3"/>
              <w:spacing w:after="0"/>
              <w:ind w:left="0"/>
              <w:jc w:val="both"/>
              <w:rPr>
                <w:rFonts w:ascii="Times New Roman" w:eastAsia="Times New Roman" w:hAnsi="Times New Roman"/>
                <w:bCs/>
                <w:iCs/>
                <w:sz w:val="24"/>
                <w:szCs w:val="24"/>
                <w:lang w:eastAsia="ru-RU"/>
              </w:rPr>
            </w:pPr>
            <w:r w:rsidRPr="00E100CE">
              <w:rPr>
                <w:rFonts w:ascii="Times New Roman" w:eastAsia="Times New Roman" w:hAnsi="Times New Roman"/>
                <w:b/>
                <w:bCs/>
                <w:sz w:val="24"/>
                <w:szCs w:val="24"/>
              </w:rPr>
              <w:t>Сопоставительный анализ стихотворений.</w:t>
            </w:r>
            <w:r w:rsidRPr="00E100CE">
              <w:rPr>
                <w:rFonts w:ascii="Times New Roman" w:eastAsia="Times New Roman" w:hAnsi="Times New Roman"/>
                <w:sz w:val="24"/>
                <w:szCs w:val="24"/>
              </w:rPr>
              <w:t xml:space="preserve"> Умение самостоятельно выбирать произведение для сопоставления, приводить текстовые аргументы из обоих произведений и формулировать сопоставительный вывод.</w:t>
            </w:r>
          </w:p>
        </w:tc>
        <w:tc>
          <w:tcPr>
            <w:tcW w:w="2238" w:type="dxa"/>
            <w:vAlign w:val="center"/>
          </w:tcPr>
          <w:p w14:paraId="01B789E0" w14:textId="4126508D"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9–11</w:t>
            </w:r>
          </w:p>
        </w:tc>
      </w:tr>
      <w:tr w:rsidR="003D0027" w:rsidRPr="002F0673" w14:paraId="43D4680D" w14:textId="77777777" w:rsidTr="003D0027">
        <w:tc>
          <w:tcPr>
            <w:tcW w:w="701" w:type="dxa"/>
            <w:shd w:val="clear" w:color="auto" w:fill="auto"/>
          </w:tcPr>
          <w:p w14:paraId="56D0B9B6" w14:textId="2387CECD"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9</w:t>
            </w:r>
          </w:p>
        </w:tc>
        <w:tc>
          <w:tcPr>
            <w:tcW w:w="11456" w:type="dxa"/>
            <w:vAlign w:val="center"/>
          </w:tcPr>
          <w:p w14:paraId="20715675" w14:textId="075323B4" w:rsidR="003D0027" w:rsidRPr="003D0027" w:rsidRDefault="003D0027" w:rsidP="003D0027">
            <w:pPr>
              <w:pStyle w:val="a3"/>
              <w:spacing w:after="0"/>
              <w:ind w:left="0"/>
              <w:jc w:val="both"/>
              <w:rPr>
                <w:rFonts w:ascii="Times New Roman" w:eastAsia="Times New Roman" w:hAnsi="Times New Roman"/>
                <w:b/>
                <w:bCs/>
                <w:sz w:val="24"/>
                <w:szCs w:val="24"/>
              </w:rPr>
            </w:pPr>
            <w:r w:rsidRPr="00E100CE">
              <w:rPr>
                <w:rFonts w:ascii="Times New Roman" w:eastAsia="Times New Roman" w:hAnsi="Times New Roman"/>
                <w:b/>
                <w:bCs/>
                <w:sz w:val="24"/>
                <w:szCs w:val="24"/>
              </w:rPr>
              <w:t>Сочинение по литературному произведению.</w:t>
            </w:r>
            <w:r w:rsidRPr="00E100CE">
              <w:rPr>
                <w:rFonts w:ascii="Times New Roman" w:eastAsia="Times New Roman" w:hAnsi="Times New Roman"/>
                <w:sz w:val="24"/>
                <w:szCs w:val="24"/>
              </w:rPr>
              <w:t xml:space="preserve"> Умение раскрывать тему сочинения, формулировать и аргументировать тезисы, привлекать текст произведения для доказательства собственной позиции.</w:t>
            </w:r>
          </w:p>
        </w:tc>
        <w:tc>
          <w:tcPr>
            <w:tcW w:w="2238" w:type="dxa"/>
            <w:vAlign w:val="center"/>
          </w:tcPr>
          <w:p w14:paraId="370E8A17" w14:textId="75ED0DC2"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10–11</w:t>
            </w:r>
          </w:p>
        </w:tc>
      </w:tr>
      <w:tr w:rsidR="003D0027" w:rsidRPr="002F0673" w14:paraId="085941D1" w14:textId="77777777" w:rsidTr="003D0027">
        <w:tc>
          <w:tcPr>
            <w:tcW w:w="701" w:type="dxa"/>
            <w:shd w:val="clear" w:color="auto" w:fill="auto"/>
          </w:tcPr>
          <w:p w14:paraId="68D36742" w14:textId="4BAE9DFA"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10</w:t>
            </w:r>
          </w:p>
        </w:tc>
        <w:tc>
          <w:tcPr>
            <w:tcW w:w="11456" w:type="dxa"/>
            <w:vAlign w:val="center"/>
          </w:tcPr>
          <w:p w14:paraId="112D42F8" w14:textId="1B8D5FE6" w:rsidR="003D0027" w:rsidRPr="003D0027" w:rsidRDefault="003D0027" w:rsidP="003D0027">
            <w:pPr>
              <w:pStyle w:val="a3"/>
              <w:spacing w:after="0"/>
              <w:ind w:left="0"/>
              <w:jc w:val="both"/>
              <w:rPr>
                <w:rFonts w:ascii="Times New Roman" w:eastAsia="Times New Roman" w:hAnsi="Times New Roman"/>
                <w:b/>
                <w:bCs/>
                <w:sz w:val="24"/>
                <w:szCs w:val="24"/>
              </w:rPr>
            </w:pPr>
            <w:r w:rsidRPr="00E100CE">
              <w:rPr>
                <w:rFonts w:ascii="Times New Roman" w:eastAsia="Times New Roman" w:hAnsi="Times New Roman"/>
                <w:b/>
                <w:bCs/>
                <w:sz w:val="24"/>
                <w:szCs w:val="24"/>
              </w:rPr>
              <w:t>Теоретико-литературные понятия.</w:t>
            </w:r>
            <w:r w:rsidRPr="00E100CE">
              <w:rPr>
                <w:rFonts w:ascii="Times New Roman" w:eastAsia="Times New Roman" w:hAnsi="Times New Roman"/>
                <w:sz w:val="24"/>
                <w:szCs w:val="24"/>
              </w:rPr>
              <w:t xml:space="preserve"> Умение использовать литературоведческие понятия как инструмент анализа художественного текста, а не только воспроизводить их определения.</w:t>
            </w:r>
          </w:p>
        </w:tc>
        <w:tc>
          <w:tcPr>
            <w:tcW w:w="2238" w:type="dxa"/>
            <w:vAlign w:val="center"/>
          </w:tcPr>
          <w:p w14:paraId="106EDE77" w14:textId="2235B1D5"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5–11</w:t>
            </w:r>
          </w:p>
        </w:tc>
      </w:tr>
      <w:tr w:rsidR="003D0027" w:rsidRPr="002F0673" w14:paraId="1C5AD6BE" w14:textId="77777777" w:rsidTr="003D0027">
        <w:tc>
          <w:tcPr>
            <w:tcW w:w="701" w:type="dxa"/>
            <w:shd w:val="clear" w:color="auto" w:fill="auto"/>
          </w:tcPr>
          <w:p w14:paraId="1644CAA4" w14:textId="6D5539CE"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11</w:t>
            </w:r>
          </w:p>
        </w:tc>
        <w:tc>
          <w:tcPr>
            <w:tcW w:w="11456" w:type="dxa"/>
            <w:vAlign w:val="center"/>
          </w:tcPr>
          <w:p w14:paraId="681EA3A8" w14:textId="19A4B42D" w:rsidR="003D0027" w:rsidRPr="003D0027" w:rsidRDefault="003D0027" w:rsidP="003D0027">
            <w:pPr>
              <w:pStyle w:val="a3"/>
              <w:spacing w:after="0"/>
              <w:ind w:left="0"/>
              <w:jc w:val="both"/>
              <w:rPr>
                <w:rFonts w:ascii="Times New Roman" w:eastAsia="Times New Roman" w:hAnsi="Times New Roman"/>
                <w:b/>
                <w:bCs/>
                <w:sz w:val="24"/>
                <w:szCs w:val="24"/>
              </w:rPr>
            </w:pPr>
            <w:r w:rsidRPr="00E100CE">
              <w:rPr>
                <w:rFonts w:ascii="Times New Roman" w:eastAsia="Times New Roman" w:hAnsi="Times New Roman"/>
                <w:b/>
                <w:bCs/>
                <w:sz w:val="24"/>
                <w:szCs w:val="24"/>
              </w:rPr>
              <w:t>Письменная речь. Композиция и логика высказывания.</w:t>
            </w:r>
            <w:r w:rsidRPr="00E100CE">
              <w:rPr>
                <w:rFonts w:ascii="Times New Roman" w:eastAsia="Times New Roman" w:hAnsi="Times New Roman"/>
                <w:sz w:val="24"/>
                <w:szCs w:val="24"/>
              </w:rPr>
              <w:t xml:space="preserve"> Умение создавать целостное, последовательное и логически организованное литературное рассуждение.</w:t>
            </w:r>
          </w:p>
        </w:tc>
        <w:tc>
          <w:tcPr>
            <w:tcW w:w="2238" w:type="dxa"/>
            <w:vAlign w:val="center"/>
          </w:tcPr>
          <w:p w14:paraId="7A795911" w14:textId="00F3F0A7"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5–11</w:t>
            </w:r>
          </w:p>
        </w:tc>
      </w:tr>
      <w:tr w:rsidR="003D0027" w:rsidRPr="002F0673" w14:paraId="21E92FB2" w14:textId="77777777" w:rsidTr="003D0027">
        <w:tc>
          <w:tcPr>
            <w:tcW w:w="701" w:type="dxa"/>
            <w:shd w:val="clear" w:color="auto" w:fill="auto"/>
          </w:tcPr>
          <w:p w14:paraId="63ECEA59" w14:textId="45C9A462" w:rsidR="003D0027" w:rsidRPr="002F0673" w:rsidRDefault="003D0027" w:rsidP="003D0027">
            <w:pPr>
              <w:pStyle w:val="a3"/>
              <w:spacing w:after="0" w:line="240" w:lineRule="auto"/>
              <w:ind w:left="0"/>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12</w:t>
            </w:r>
          </w:p>
        </w:tc>
        <w:tc>
          <w:tcPr>
            <w:tcW w:w="11456" w:type="dxa"/>
            <w:vAlign w:val="center"/>
          </w:tcPr>
          <w:p w14:paraId="12E7426F" w14:textId="5EA0EFF9" w:rsidR="003D0027" w:rsidRPr="003D0027" w:rsidRDefault="003D0027" w:rsidP="003D0027">
            <w:pPr>
              <w:pStyle w:val="a3"/>
              <w:spacing w:after="0"/>
              <w:ind w:left="0"/>
              <w:jc w:val="both"/>
              <w:rPr>
                <w:rFonts w:ascii="Times New Roman" w:eastAsia="Times New Roman" w:hAnsi="Times New Roman"/>
                <w:b/>
                <w:bCs/>
                <w:sz w:val="24"/>
                <w:szCs w:val="24"/>
              </w:rPr>
            </w:pPr>
            <w:r w:rsidRPr="00E100CE">
              <w:rPr>
                <w:rFonts w:ascii="Times New Roman" w:eastAsia="Times New Roman" w:hAnsi="Times New Roman"/>
                <w:b/>
                <w:bCs/>
                <w:sz w:val="24"/>
                <w:szCs w:val="24"/>
              </w:rPr>
              <w:t>Речевая, орфографическая, пунктуационная и грамматическая грамотность.</w:t>
            </w:r>
            <w:r w:rsidRPr="00E100CE">
              <w:rPr>
                <w:rFonts w:ascii="Times New Roman" w:eastAsia="Times New Roman" w:hAnsi="Times New Roman"/>
                <w:sz w:val="24"/>
                <w:szCs w:val="24"/>
              </w:rPr>
              <w:t xml:space="preserve"> Умение соблюдать языковые нормы при создании развернутого письменного ответа.</w:t>
            </w:r>
          </w:p>
        </w:tc>
        <w:tc>
          <w:tcPr>
            <w:tcW w:w="2238" w:type="dxa"/>
            <w:vAlign w:val="center"/>
          </w:tcPr>
          <w:p w14:paraId="4CEC5798" w14:textId="2963F9F5" w:rsidR="003D0027" w:rsidRPr="003D0027" w:rsidRDefault="003D0027" w:rsidP="003D0027">
            <w:pPr>
              <w:pStyle w:val="a3"/>
              <w:spacing w:after="0"/>
              <w:ind w:left="0"/>
              <w:jc w:val="center"/>
              <w:rPr>
                <w:rFonts w:ascii="Times New Roman" w:eastAsia="Times New Roman" w:hAnsi="Times New Roman"/>
                <w:bCs/>
                <w:iCs/>
                <w:sz w:val="24"/>
                <w:szCs w:val="24"/>
                <w:lang w:eastAsia="ru-RU"/>
              </w:rPr>
            </w:pPr>
            <w:r w:rsidRPr="00E100CE">
              <w:rPr>
                <w:rFonts w:ascii="Times New Roman" w:eastAsia="Times New Roman" w:hAnsi="Times New Roman"/>
                <w:sz w:val="24"/>
                <w:szCs w:val="24"/>
              </w:rPr>
              <w:t>5–11</w:t>
            </w:r>
          </w:p>
        </w:tc>
      </w:tr>
    </w:tbl>
    <w:p w14:paraId="48BDF1AC" w14:textId="77777777" w:rsidR="000C2793" w:rsidRPr="001B204D" w:rsidRDefault="000C2793" w:rsidP="000C2793">
      <w:pPr>
        <w:pStyle w:val="a3"/>
        <w:spacing w:after="0" w:line="240" w:lineRule="auto"/>
        <w:ind w:left="709"/>
        <w:jc w:val="both"/>
        <w:rPr>
          <w:rFonts w:ascii="Times New Roman" w:eastAsia="Times New Roman" w:hAnsi="Times New Roman"/>
          <w:bCs/>
          <w:i/>
          <w:sz w:val="28"/>
          <w:szCs w:val="28"/>
          <w:lang w:eastAsia="ru-RU"/>
        </w:rPr>
      </w:pPr>
    </w:p>
    <w:p w14:paraId="39ED3F9B" w14:textId="77777777" w:rsidR="00FB7822" w:rsidRDefault="00FB7822"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1B204D">
        <w:rPr>
          <w:rFonts w:ascii="Times New Roman" w:eastAsia="Times New Roman" w:hAnsi="Times New Roman"/>
          <w:bCs/>
          <w:i/>
          <w:sz w:val="28"/>
          <w:szCs w:val="28"/>
          <w:lang w:eastAsia="ru-RU"/>
        </w:rPr>
        <w:t>Реалистичные «зоны роста» в части предметной подготовки</w:t>
      </w:r>
      <w:r w:rsidR="00857C80" w:rsidRPr="001B204D">
        <w:rPr>
          <w:rFonts w:ascii="Times New Roman" w:eastAsia="Times New Roman" w:hAnsi="Times New Roman"/>
          <w:bCs/>
          <w:i/>
          <w:sz w:val="28"/>
          <w:szCs w:val="28"/>
          <w:lang w:eastAsia="ru-RU"/>
        </w:rPr>
        <w:t xml:space="preserve"> </w:t>
      </w:r>
      <w:r w:rsidR="004E3D33" w:rsidRPr="001B204D">
        <w:rPr>
          <w:rFonts w:ascii="Times New Roman" w:eastAsia="Times New Roman" w:hAnsi="Times New Roman"/>
          <w:bCs/>
          <w:i/>
          <w:sz w:val="28"/>
          <w:szCs w:val="28"/>
          <w:lang w:eastAsia="ru-RU"/>
        </w:rPr>
        <w:t xml:space="preserve">для </w:t>
      </w:r>
      <w:r w:rsidR="006B10E0" w:rsidRPr="001B204D">
        <w:rPr>
          <w:rFonts w:ascii="Times New Roman" w:eastAsia="Times New Roman" w:hAnsi="Times New Roman"/>
          <w:bCs/>
          <w:i/>
          <w:sz w:val="28"/>
          <w:szCs w:val="28"/>
          <w:lang w:eastAsia="ru-RU"/>
        </w:rPr>
        <w:t xml:space="preserve">уверенного </w:t>
      </w:r>
      <w:r w:rsidR="004E3D33" w:rsidRPr="001B204D">
        <w:rPr>
          <w:rFonts w:ascii="Times New Roman" w:eastAsia="Times New Roman" w:hAnsi="Times New Roman"/>
          <w:bCs/>
          <w:i/>
          <w:sz w:val="28"/>
          <w:szCs w:val="28"/>
          <w:lang w:eastAsia="ru-RU"/>
        </w:rPr>
        <w:t>преодоления минимального балла ЕГЭ</w:t>
      </w:r>
    </w:p>
    <w:p w14:paraId="5E8F260E" w14:textId="77777777" w:rsidR="001B204D" w:rsidRDefault="001B204D" w:rsidP="001B204D">
      <w:pPr>
        <w:jc w:val="both"/>
        <w:rPr>
          <w:rFonts w:eastAsia="Times New Roman"/>
          <w:bCs/>
          <w:i/>
          <w:sz w:val="28"/>
          <w:szCs w:val="28"/>
        </w:rPr>
      </w:pPr>
    </w:p>
    <w:p w14:paraId="35A03172" w14:textId="22A331C8" w:rsidR="001B204D" w:rsidRPr="001B204D" w:rsidRDefault="001B204D" w:rsidP="001B204D">
      <w:pPr>
        <w:spacing w:line="276" w:lineRule="auto"/>
        <w:jc w:val="both"/>
        <w:rPr>
          <w:rFonts w:eastAsia="Times New Roman"/>
          <w:sz w:val="28"/>
          <w:szCs w:val="28"/>
        </w:rPr>
      </w:pPr>
      <w:r>
        <w:rPr>
          <w:rFonts w:eastAsia="Times New Roman"/>
          <w:sz w:val="28"/>
          <w:szCs w:val="28"/>
        </w:rPr>
        <w:t xml:space="preserve">     </w:t>
      </w:r>
      <w:r w:rsidRPr="001B204D">
        <w:rPr>
          <w:rFonts w:eastAsia="Times New Roman"/>
          <w:sz w:val="28"/>
          <w:szCs w:val="28"/>
        </w:rPr>
        <w:t xml:space="preserve">Для группы участников, </w:t>
      </w:r>
      <w:r w:rsidRPr="001B204D">
        <w:rPr>
          <w:rFonts w:eastAsia="Times New Roman"/>
          <w:b/>
          <w:bCs/>
          <w:sz w:val="28"/>
          <w:szCs w:val="28"/>
        </w:rPr>
        <w:t>не преодолевших минимальный балл</w:t>
      </w:r>
      <w:r w:rsidRPr="001B204D">
        <w:rPr>
          <w:rFonts w:eastAsia="Times New Roman"/>
          <w:sz w:val="28"/>
          <w:szCs w:val="28"/>
        </w:rPr>
        <w:t xml:space="preserve">, зоны роста должны определяться не как задача достижения высоких результатов по всем заданиям КИМ, а как </w:t>
      </w:r>
      <w:r w:rsidRPr="001B204D">
        <w:rPr>
          <w:rFonts w:eastAsia="Times New Roman"/>
          <w:b/>
          <w:bCs/>
          <w:sz w:val="28"/>
          <w:szCs w:val="28"/>
        </w:rPr>
        <w:t>поэтапное формирование минимально необходимого комплекса предметных знаний и умений</w:t>
      </w:r>
      <w:r w:rsidRPr="001B204D">
        <w:rPr>
          <w:rFonts w:eastAsia="Times New Roman"/>
          <w:sz w:val="28"/>
          <w:szCs w:val="28"/>
        </w:rPr>
        <w:t>, позволяющего стабильно выполнять задания базового уровня и получать баллы за отдельные задания повышенного и высокого уровней.</w:t>
      </w:r>
    </w:p>
    <w:p w14:paraId="5D95BECD" w14:textId="4E8C95AA" w:rsidR="001B204D" w:rsidRPr="001B204D" w:rsidRDefault="001B204D" w:rsidP="001B204D">
      <w:pPr>
        <w:spacing w:line="276" w:lineRule="auto"/>
        <w:jc w:val="both"/>
        <w:rPr>
          <w:rFonts w:eastAsia="Times New Roman"/>
          <w:sz w:val="28"/>
          <w:szCs w:val="28"/>
        </w:rPr>
      </w:pPr>
      <w:r>
        <w:rPr>
          <w:rFonts w:eastAsia="Times New Roman"/>
          <w:sz w:val="28"/>
          <w:szCs w:val="28"/>
        </w:rPr>
        <w:t xml:space="preserve">     </w:t>
      </w:r>
      <w:r w:rsidRPr="001B204D">
        <w:rPr>
          <w:rFonts w:eastAsia="Times New Roman"/>
          <w:sz w:val="28"/>
          <w:szCs w:val="28"/>
        </w:rPr>
        <w:t xml:space="preserve">С учетом результатов 2026 года наиболее реалистичной является стратегия </w:t>
      </w:r>
      <w:r w:rsidRPr="001B204D">
        <w:rPr>
          <w:rFonts w:eastAsia="Times New Roman"/>
          <w:b/>
          <w:bCs/>
          <w:sz w:val="28"/>
          <w:szCs w:val="28"/>
        </w:rPr>
        <w:t>«сначала восстановление базового литературного ядра — затем формирование элементарных навыков анализа и аргументации»</w:t>
      </w:r>
      <w:r w:rsidRPr="001B204D">
        <w:rPr>
          <w:rFonts w:eastAsia="Times New Roman"/>
          <w:sz w:val="28"/>
          <w:szCs w:val="28"/>
        </w:rPr>
        <w:t>.</w:t>
      </w:r>
    </w:p>
    <w:p w14:paraId="54C596E3" w14:textId="77777777" w:rsidR="001B204D" w:rsidRPr="001B204D" w:rsidRDefault="001B204D" w:rsidP="001B204D">
      <w:pPr>
        <w:spacing w:line="276" w:lineRule="auto"/>
        <w:jc w:val="both"/>
        <w:outlineLvl w:val="3"/>
        <w:rPr>
          <w:rFonts w:eastAsia="Times New Roman"/>
          <w:b/>
          <w:bCs/>
          <w:sz w:val="28"/>
          <w:szCs w:val="28"/>
        </w:rPr>
      </w:pPr>
      <w:r w:rsidRPr="001B204D">
        <w:rPr>
          <w:rFonts w:eastAsia="Times New Roman"/>
          <w:b/>
          <w:bCs/>
          <w:sz w:val="28"/>
          <w:szCs w:val="28"/>
        </w:rPr>
        <w:t>1. Восстановление базового знания содержания программных произведений</w:t>
      </w:r>
    </w:p>
    <w:p w14:paraId="4AE257C3" w14:textId="48487453"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Первая и наиболее доступная зона роста — повышение качества знания изученных произведений.</w:t>
      </w:r>
      <w:r>
        <w:rPr>
          <w:rFonts w:eastAsia="Times New Roman"/>
          <w:sz w:val="28"/>
          <w:szCs w:val="28"/>
        </w:rPr>
        <w:t xml:space="preserve"> </w:t>
      </w:r>
      <w:r w:rsidRPr="001B204D">
        <w:rPr>
          <w:rFonts w:eastAsia="Times New Roman"/>
          <w:sz w:val="28"/>
          <w:szCs w:val="28"/>
        </w:rPr>
        <w:t xml:space="preserve">В 2026 году результаты базовых заданий 1–3 составили соответственно </w:t>
      </w:r>
      <w:r w:rsidRPr="001B204D">
        <w:rPr>
          <w:rFonts w:eastAsia="Times New Roman"/>
          <w:b/>
          <w:bCs/>
          <w:sz w:val="28"/>
          <w:szCs w:val="28"/>
        </w:rPr>
        <w:t>20,83%, 4,17% и 20,83%</w:t>
      </w:r>
      <w:r w:rsidRPr="001B204D">
        <w:rPr>
          <w:rFonts w:eastAsia="Times New Roman"/>
          <w:sz w:val="28"/>
          <w:szCs w:val="28"/>
        </w:rPr>
        <w:t xml:space="preserve">, то есть существенно ниже </w:t>
      </w:r>
      <w:r w:rsidRPr="001B204D">
        <w:rPr>
          <w:rFonts w:eastAsia="Times New Roman"/>
          <w:sz w:val="28"/>
          <w:szCs w:val="28"/>
        </w:rPr>
        <w:lastRenderedPageBreak/>
        <w:t xml:space="preserve">установленного порога 50%. Особенно низкий результат по заданию 2 указывает на необходимость целенаправленной работы с </w:t>
      </w:r>
      <w:r w:rsidRPr="001B204D">
        <w:rPr>
          <w:rFonts w:eastAsia="Times New Roman"/>
          <w:b/>
          <w:bCs/>
          <w:sz w:val="28"/>
          <w:szCs w:val="28"/>
        </w:rPr>
        <w:t>системой персонажей, их репликами, поступками и взаимоотношениями</w:t>
      </w:r>
      <w:r w:rsidRPr="001B204D">
        <w:rPr>
          <w:rFonts w:eastAsia="Times New Roman"/>
          <w:sz w:val="28"/>
          <w:szCs w:val="28"/>
        </w:rPr>
        <w:t>.</w:t>
      </w:r>
    </w:p>
    <w:p w14:paraId="684DC14F"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Реалистичная цель — научить участника:</w:t>
      </w:r>
    </w:p>
    <w:p w14:paraId="09FDDC01" w14:textId="77777777" w:rsidR="001B204D" w:rsidRPr="001B204D" w:rsidRDefault="001B204D" w:rsidP="009007BE">
      <w:pPr>
        <w:numPr>
          <w:ilvl w:val="0"/>
          <w:numId w:val="19"/>
        </w:numPr>
        <w:spacing w:line="276" w:lineRule="auto"/>
        <w:jc w:val="both"/>
        <w:rPr>
          <w:rFonts w:eastAsia="Times New Roman"/>
          <w:sz w:val="28"/>
          <w:szCs w:val="28"/>
        </w:rPr>
      </w:pPr>
      <w:r w:rsidRPr="001B204D">
        <w:rPr>
          <w:rFonts w:eastAsia="Times New Roman"/>
          <w:sz w:val="28"/>
          <w:szCs w:val="28"/>
        </w:rPr>
        <w:t xml:space="preserve">узнавать произведение по фрагменту; </w:t>
      </w:r>
    </w:p>
    <w:p w14:paraId="6AEDBFD8" w14:textId="77777777" w:rsidR="001B204D" w:rsidRPr="001B204D" w:rsidRDefault="001B204D" w:rsidP="009007BE">
      <w:pPr>
        <w:numPr>
          <w:ilvl w:val="0"/>
          <w:numId w:val="19"/>
        </w:numPr>
        <w:spacing w:line="276" w:lineRule="auto"/>
        <w:jc w:val="both"/>
        <w:rPr>
          <w:rFonts w:eastAsia="Times New Roman"/>
          <w:sz w:val="28"/>
          <w:szCs w:val="28"/>
        </w:rPr>
      </w:pPr>
      <w:r w:rsidRPr="001B204D">
        <w:rPr>
          <w:rFonts w:eastAsia="Times New Roman"/>
          <w:sz w:val="28"/>
          <w:szCs w:val="28"/>
        </w:rPr>
        <w:t xml:space="preserve">определять основных персонажей; </w:t>
      </w:r>
    </w:p>
    <w:p w14:paraId="3DE5A520" w14:textId="77777777" w:rsidR="001B204D" w:rsidRPr="001B204D" w:rsidRDefault="001B204D" w:rsidP="009007BE">
      <w:pPr>
        <w:numPr>
          <w:ilvl w:val="0"/>
          <w:numId w:val="19"/>
        </w:numPr>
        <w:spacing w:line="276" w:lineRule="auto"/>
        <w:jc w:val="both"/>
        <w:rPr>
          <w:rFonts w:eastAsia="Times New Roman"/>
          <w:sz w:val="28"/>
          <w:szCs w:val="28"/>
        </w:rPr>
      </w:pPr>
      <w:r w:rsidRPr="001B204D">
        <w:rPr>
          <w:rFonts w:eastAsia="Times New Roman"/>
          <w:sz w:val="28"/>
          <w:szCs w:val="28"/>
        </w:rPr>
        <w:t xml:space="preserve">устанавливать связи между героями; </w:t>
      </w:r>
    </w:p>
    <w:p w14:paraId="2DFC8695" w14:textId="77777777" w:rsidR="001B204D" w:rsidRPr="001B204D" w:rsidRDefault="001B204D" w:rsidP="009007BE">
      <w:pPr>
        <w:numPr>
          <w:ilvl w:val="0"/>
          <w:numId w:val="19"/>
        </w:numPr>
        <w:spacing w:line="276" w:lineRule="auto"/>
        <w:jc w:val="both"/>
        <w:rPr>
          <w:rFonts w:eastAsia="Times New Roman"/>
          <w:sz w:val="28"/>
          <w:szCs w:val="28"/>
        </w:rPr>
      </w:pPr>
      <w:r w:rsidRPr="001B204D">
        <w:rPr>
          <w:rFonts w:eastAsia="Times New Roman"/>
          <w:sz w:val="28"/>
          <w:szCs w:val="28"/>
        </w:rPr>
        <w:t xml:space="preserve">соотносить героя с репликой или поступком; </w:t>
      </w:r>
    </w:p>
    <w:p w14:paraId="4BC3C052" w14:textId="77777777" w:rsidR="001B204D" w:rsidRPr="001B204D" w:rsidRDefault="001B204D" w:rsidP="009007BE">
      <w:pPr>
        <w:numPr>
          <w:ilvl w:val="0"/>
          <w:numId w:val="19"/>
        </w:numPr>
        <w:spacing w:line="276" w:lineRule="auto"/>
        <w:jc w:val="both"/>
        <w:rPr>
          <w:rFonts w:eastAsia="Times New Roman"/>
          <w:sz w:val="28"/>
          <w:szCs w:val="28"/>
        </w:rPr>
      </w:pPr>
      <w:r w:rsidRPr="001B204D">
        <w:rPr>
          <w:rFonts w:eastAsia="Times New Roman"/>
          <w:sz w:val="28"/>
          <w:szCs w:val="28"/>
        </w:rPr>
        <w:t xml:space="preserve">воспроизводить ключевые события произведения; </w:t>
      </w:r>
    </w:p>
    <w:p w14:paraId="2FB5DA7D" w14:textId="77777777" w:rsidR="001B204D" w:rsidRPr="001B204D" w:rsidRDefault="001B204D" w:rsidP="009007BE">
      <w:pPr>
        <w:numPr>
          <w:ilvl w:val="0"/>
          <w:numId w:val="19"/>
        </w:numPr>
        <w:spacing w:line="276" w:lineRule="auto"/>
        <w:jc w:val="both"/>
        <w:rPr>
          <w:rFonts w:eastAsia="Times New Roman"/>
          <w:sz w:val="28"/>
          <w:szCs w:val="28"/>
        </w:rPr>
      </w:pPr>
      <w:r w:rsidRPr="001B204D">
        <w:rPr>
          <w:rFonts w:eastAsia="Times New Roman"/>
          <w:sz w:val="28"/>
          <w:szCs w:val="28"/>
        </w:rPr>
        <w:t xml:space="preserve">избегать грубых фактических ошибок. </w:t>
      </w:r>
    </w:p>
    <w:p w14:paraId="6E8BB8EF" w14:textId="21DCE52C" w:rsidR="001B204D" w:rsidRPr="001B204D" w:rsidRDefault="001B204D" w:rsidP="001B204D">
      <w:pPr>
        <w:spacing w:line="276" w:lineRule="auto"/>
        <w:jc w:val="both"/>
        <w:rPr>
          <w:rFonts w:eastAsia="Times New Roman"/>
          <w:sz w:val="28"/>
          <w:szCs w:val="28"/>
        </w:rPr>
      </w:pPr>
      <w:r>
        <w:rPr>
          <w:rFonts w:eastAsia="Times New Roman"/>
          <w:sz w:val="28"/>
          <w:szCs w:val="28"/>
        </w:rPr>
        <w:t xml:space="preserve">      </w:t>
      </w:r>
      <w:r w:rsidRPr="001B204D">
        <w:rPr>
          <w:rFonts w:eastAsia="Times New Roman"/>
          <w:sz w:val="28"/>
          <w:szCs w:val="28"/>
        </w:rPr>
        <w:t>Для этого целесообразно работать не со всем объемом литературного материала одновременно, а сформировать минимальный обязательный читательский и литературоведческий багаж по произведениям, включенным в программу.</w:t>
      </w:r>
    </w:p>
    <w:p w14:paraId="0142ACA1" w14:textId="77777777" w:rsidR="001B204D" w:rsidRPr="001B204D" w:rsidRDefault="001B204D" w:rsidP="001B204D">
      <w:pPr>
        <w:spacing w:line="276" w:lineRule="auto"/>
        <w:jc w:val="both"/>
        <w:rPr>
          <w:rFonts w:eastAsia="Times New Roman"/>
          <w:sz w:val="28"/>
          <w:szCs w:val="28"/>
        </w:rPr>
      </w:pPr>
      <w:r w:rsidRPr="001B204D">
        <w:rPr>
          <w:rFonts w:eastAsia="Times New Roman"/>
          <w:b/>
          <w:bCs/>
          <w:sz w:val="28"/>
          <w:szCs w:val="28"/>
        </w:rPr>
        <w:t>Ожидаемая зона роста:</w:t>
      </w:r>
      <w:r w:rsidRPr="001B204D">
        <w:rPr>
          <w:rFonts w:eastAsia="Times New Roman"/>
          <w:sz w:val="28"/>
          <w:szCs w:val="28"/>
        </w:rPr>
        <w:t xml:space="preserve"> постепенное приближение выполнения заданий 1–3 к уровню не менее 40–50%.</w:t>
      </w:r>
    </w:p>
    <w:p w14:paraId="766528FE" w14:textId="77777777" w:rsidR="001B204D" w:rsidRPr="001B204D" w:rsidRDefault="001B204D" w:rsidP="001B204D">
      <w:pPr>
        <w:spacing w:line="276" w:lineRule="auto"/>
        <w:jc w:val="both"/>
        <w:outlineLvl w:val="3"/>
        <w:rPr>
          <w:rFonts w:eastAsia="Times New Roman"/>
          <w:b/>
          <w:bCs/>
          <w:sz w:val="28"/>
          <w:szCs w:val="28"/>
        </w:rPr>
      </w:pPr>
      <w:r w:rsidRPr="001B204D">
        <w:rPr>
          <w:rFonts w:eastAsia="Times New Roman"/>
          <w:b/>
          <w:bCs/>
          <w:sz w:val="28"/>
          <w:szCs w:val="28"/>
        </w:rPr>
        <w:t>2. Формирование базовой литературоведческой терминологии</w:t>
      </w:r>
    </w:p>
    <w:p w14:paraId="09517C7D" w14:textId="2D0B9ED4"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Важной зоной роста является освоение терминов, непосредственно необходимых для выполнения КИМ.</w:t>
      </w:r>
      <w:r>
        <w:rPr>
          <w:rFonts w:eastAsia="Times New Roman"/>
          <w:sz w:val="28"/>
          <w:szCs w:val="28"/>
        </w:rPr>
        <w:t xml:space="preserve"> </w:t>
      </w:r>
      <w:r w:rsidRPr="001B204D">
        <w:rPr>
          <w:rFonts w:eastAsia="Times New Roman"/>
          <w:sz w:val="28"/>
          <w:szCs w:val="28"/>
        </w:rPr>
        <w:t xml:space="preserve">По заданию 3, проверяющему знание литературного направления и жанра, результат составил </w:t>
      </w:r>
      <w:r w:rsidRPr="001B204D">
        <w:rPr>
          <w:rFonts w:eastAsia="Times New Roman"/>
          <w:b/>
          <w:bCs/>
          <w:sz w:val="28"/>
          <w:szCs w:val="28"/>
        </w:rPr>
        <w:t>20,83%</w:t>
      </w:r>
      <w:r w:rsidRPr="001B204D">
        <w:rPr>
          <w:rFonts w:eastAsia="Times New Roman"/>
          <w:sz w:val="28"/>
          <w:szCs w:val="28"/>
        </w:rPr>
        <w:t xml:space="preserve"> при пороге 50%. Это показывает, что учащиеся не всегда способны применить даже базовые литературоведческие знания к конкретному произведению.</w:t>
      </w:r>
    </w:p>
    <w:p w14:paraId="16218A66"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В первую очередь необходимо закрепить:</w:t>
      </w:r>
    </w:p>
    <w:p w14:paraId="1FC72D5E" w14:textId="77777777" w:rsidR="001B204D" w:rsidRPr="001B204D" w:rsidRDefault="001B204D" w:rsidP="009007BE">
      <w:pPr>
        <w:numPr>
          <w:ilvl w:val="0"/>
          <w:numId w:val="20"/>
        </w:numPr>
        <w:spacing w:line="276" w:lineRule="auto"/>
        <w:jc w:val="both"/>
        <w:rPr>
          <w:rFonts w:eastAsia="Times New Roman"/>
          <w:sz w:val="28"/>
          <w:szCs w:val="28"/>
        </w:rPr>
      </w:pPr>
      <w:r w:rsidRPr="001B204D">
        <w:rPr>
          <w:rFonts w:eastAsia="Times New Roman"/>
          <w:sz w:val="28"/>
          <w:szCs w:val="28"/>
        </w:rPr>
        <w:t xml:space="preserve">роды литературы; </w:t>
      </w:r>
    </w:p>
    <w:p w14:paraId="37243F79" w14:textId="77777777" w:rsidR="001B204D" w:rsidRPr="001B204D" w:rsidRDefault="001B204D" w:rsidP="009007BE">
      <w:pPr>
        <w:numPr>
          <w:ilvl w:val="0"/>
          <w:numId w:val="20"/>
        </w:numPr>
        <w:spacing w:line="276" w:lineRule="auto"/>
        <w:jc w:val="both"/>
        <w:rPr>
          <w:rFonts w:eastAsia="Times New Roman"/>
          <w:sz w:val="28"/>
          <w:szCs w:val="28"/>
        </w:rPr>
      </w:pPr>
      <w:r w:rsidRPr="001B204D">
        <w:rPr>
          <w:rFonts w:eastAsia="Times New Roman"/>
          <w:sz w:val="28"/>
          <w:szCs w:val="28"/>
        </w:rPr>
        <w:t xml:space="preserve">основные жанры; </w:t>
      </w:r>
    </w:p>
    <w:p w14:paraId="04A3D403" w14:textId="77777777" w:rsidR="001B204D" w:rsidRPr="001B204D" w:rsidRDefault="001B204D" w:rsidP="009007BE">
      <w:pPr>
        <w:numPr>
          <w:ilvl w:val="0"/>
          <w:numId w:val="20"/>
        </w:numPr>
        <w:spacing w:line="276" w:lineRule="auto"/>
        <w:jc w:val="both"/>
        <w:rPr>
          <w:rFonts w:eastAsia="Times New Roman"/>
          <w:sz w:val="28"/>
          <w:szCs w:val="28"/>
        </w:rPr>
      </w:pPr>
      <w:r w:rsidRPr="001B204D">
        <w:rPr>
          <w:rFonts w:eastAsia="Times New Roman"/>
          <w:sz w:val="28"/>
          <w:szCs w:val="28"/>
        </w:rPr>
        <w:t xml:space="preserve">литературные направления; </w:t>
      </w:r>
    </w:p>
    <w:p w14:paraId="1C091C68" w14:textId="77777777" w:rsidR="001B204D" w:rsidRPr="001B204D" w:rsidRDefault="001B204D" w:rsidP="009007BE">
      <w:pPr>
        <w:numPr>
          <w:ilvl w:val="0"/>
          <w:numId w:val="20"/>
        </w:numPr>
        <w:spacing w:line="276" w:lineRule="auto"/>
        <w:jc w:val="both"/>
        <w:rPr>
          <w:rFonts w:eastAsia="Times New Roman"/>
          <w:sz w:val="28"/>
          <w:szCs w:val="28"/>
        </w:rPr>
      </w:pPr>
      <w:r w:rsidRPr="001B204D">
        <w:rPr>
          <w:rFonts w:eastAsia="Times New Roman"/>
          <w:sz w:val="28"/>
          <w:szCs w:val="28"/>
        </w:rPr>
        <w:t xml:space="preserve">тему и идею; </w:t>
      </w:r>
    </w:p>
    <w:p w14:paraId="249386CB" w14:textId="77777777" w:rsidR="001B204D" w:rsidRPr="001B204D" w:rsidRDefault="001B204D" w:rsidP="009007BE">
      <w:pPr>
        <w:numPr>
          <w:ilvl w:val="0"/>
          <w:numId w:val="20"/>
        </w:numPr>
        <w:spacing w:line="276" w:lineRule="auto"/>
        <w:jc w:val="both"/>
        <w:rPr>
          <w:rFonts w:eastAsia="Times New Roman"/>
          <w:sz w:val="28"/>
          <w:szCs w:val="28"/>
        </w:rPr>
      </w:pPr>
      <w:r w:rsidRPr="001B204D">
        <w:rPr>
          <w:rFonts w:eastAsia="Times New Roman"/>
          <w:sz w:val="28"/>
          <w:szCs w:val="28"/>
        </w:rPr>
        <w:t xml:space="preserve">образ и систему персонажей; </w:t>
      </w:r>
    </w:p>
    <w:p w14:paraId="4AA6D863" w14:textId="77777777" w:rsidR="001B204D" w:rsidRPr="001B204D" w:rsidRDefault="001B204D" w:rsidP="009007BE">
      <w:pPr>
        <w:numPr>
          <w:ilvl w:val="0"/>
          <w:numId w:val="20"/>
        </w:numPr>
        <w:spacing w:line="276" w:lineRule="auto"/>
        <w:jc w:val="both"/>
        <w:rPr>
          <w:rFonts w:eastAsia="Times New Roman"/>
          <w:sz w:val="28"/>
          <w:szCs w:val="28"/>
        </w:rPr>
      </w:pPr>
      <w:r w:rsidRPr="001B204D">
        <w:rPr>
          <w:rFonts w:eastAsia="Times New Roman"/>
          <w:sz w:val="28"/>
          <w:szCs w:val="28"/>
        </w:rPr>
        <w:t xml:space="preserve">основные виды изобразительно-выразительных средств; </w:t>
      </w:r>
    </w:p>
    <w:p w14:paraId="7DC8221B" w14:textId="77777777" w:rsidR="001B204D" w:rsidRPr="001B204D" w:rsidRDefault="001B204D" w:rsidP="009007BE">
      <w:pPr>
        <w:numPr>
          <w:ilvl w:val="0"/>
          <w:numId w:val="20"/>
        </w:numPr>
        <w:spacing w:line="276" w:lineRule="auto"/>
        <w:jc w:val="both"/>
        <w:rPr>
          <w:rFonts w:eastAsia="Times New Roman"/>
          <w:sz w:val="28"/>
          <w:szCs w:val="28"/>
        </w:rPr>
      </w:pPr>
      <w:r w:rsidRPr="001B204D">
        <w:rPr>
          <w:rFonts w:eastAsia="Times New Roman"/>
          <w:sz w:val="28"/>
          <w:szCs w:val="28"/>
        </w:rPr>
        <w:t xml:space="preserve">основные стиховедческие понятия. </w:t>
      </w:r>
    </w:p>
    <w:p w14:paraId="59297413" w14:textId="6BBC0CD3"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При этом акцент следует делать не на заучивании определений, а на связи: термин → признак → пример в произведении.</w:t>
      </w:r>
    </w:p>
    <w:p w14:paraId="2656E2F5"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lastRenderedPageBreak/>
        <w:t>Например: не просто знать определение эпитета, а уметь найти эпитет в конкретном стихотворении и объяснить его роль.</w:t>
      </w:r>
    </w:p>
    <w:p w14:paraId="34975288" w14:textId="77777777" w:rsidR="001B204D" w:rsidRPr="001B204D" w:rsidRDefault="001B204D" w:rsidP="001B204D">
      <w:pPr>
        <w:spacing w:line="276" w:lineRule="auto"/>
        <w:jc w:val="both"/>
        <w:outlineLvl w:val="3"/>
        <w:rPr>
          <w:rFonts w:eastAsia="Times New Roman"/>
          <w:b/>
          <w:bCs/>
          <w:sz w:val="28"/>
          <w:szCs w:val="28"/>
        </w:rPr>
      </w:pPr>
      <w:r w:rsidRPr="001B204D">
        <w:rPr>
          <w:rFonts w:eastAsia="Times New Roman"/>
          <w:b/>
          <w:bCs/>
          <w:sz w:val="28"/>
          <w:szCs w:val="28"/>
        </w:rPr>
        <w:t>3. Формирование базовых стиховедческих умений</w:t>
      </w:r>
    </w:p>
    <w:p w14:paraId="4EDD94D3" w14:textId="5C51DCE1"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Задания 6–8 также являются потенциальной зоной роста, поскольку относятся к базовому уровню.</w:t>
      </w:r>
      <w:r>
        <w:rPr>
          <w:rFonts w:eastAsia="Times New Roman"/>
          <w:sz w:val="28"/>
          <w:szCs w:val="28"/>
        </w:rPr>
        <w:t xml:space="preserve"> </w:t>
      </w:r>
      <w:r w:rsidRPr="001B204D">
        <w:rPr>
          <w:rFonts w:eastAsia="Times New Roman"/>
          <w:sz w:val="28"/>
          <w:szCs w:val="28"/>
        </w:rPr>
        <w:t xml:space="preserve">В 2026 году результат по заданию 6 вырос с </w:t>
      </w:r>
      <w:r w:rsidRPr="001B204D">
        <w:rPr>
          <w:rFonts w:eastAsia="Times New Roman"/>
          <w:b/>
          <w:bCs/>
          <w:sz w:val="28"/>
          <w:szCs w:val="28"/>
        </w:rPr>
        <w:t>3% до 20,83%</w:t>
      </w:r>
      <w:r w:rsidRPr="001B204D">
        <w:rPr>
          <w:rFonts w:eastAsia="Times New Roman"/>
          <w:sz w:val="28"/>
          <w:szCs w:val="28"/>
        </w:rPr>
        <w:t xml:space="preserve">, а по заданию 8 — с </w:t>
      </w:r>
      <w:r w:rsidRPr="001B204D">
        <w:rPr>
          <w:rFonts w:eastAsia="Times New Roman"/>
          <w:b/>
          <w:bCs/>
          <w:sz w:val="28"/>
          <w:szCs w:val="28"/>
        </w:rPr>
        <w:t>0% до 12,5%</w:t>
      </w:r>
      <w:r w:rsidRPr="001B204D">
        <w:rPr>
          <w:rFonts w:eastAsia="Times New Roman"/>
          <w:sz w:val="28"/>
          <w:szCs w:val="28"/>
        </w:rPr>
        <w:t>. Это показывает, что по отдельным направлениям уже наблюдается положительная динамика.</w:t>
      </w:r>
      <w:r>
        <w:rPr>
          <w:rFonts w:eastAsia="Times New Roman"/>
          <w:sz w:val="28"/>
          <w:szCs w:val="28"/>
        </w:rPr>
        <w:t xml:space="preserve"> </w:t>
      </w:r>
      <w:r w:rsidRPr="001B204D">
        <w:rPr>
          <w:rFonts w:eastAsia="Times New Roman"/>
          <w:sz w:val="28"/>
          <w:szCs w:val="28"/>
        </w:rPr>
        <w:t xml:space="preserve">Вместе с тем задание 7 снизилось с </w:t>
      </w:r>
      <w:r w:rsidRPr="001B204D">
        <w:rPr>
          <w:rFonts w:eastAsia="Times New Roman"/>
          <w:b/>
          <w:bCs/>
          <w:sz w:val="28"/>
          <w:szCs w:val="28"/>
        </w:rPr>
        <w:t>29% до 11,46%</w:t>
      </w:r>
      <w:r w:rsidRPr="001B204D">
        <w:rPr>
          <w:rFonts w:eastAsia="Times New Roman"/>
          <w:sz w:val="28"/>
          <w:szCs w:val="28"/>
        </w:rPr>
        <w:t>, поэтому необходимо восстановить устойчивость базовых стиховедческих навыков.</w:t>
      </w:r>
    </w:p>
    <w:p w14:paraId="25A34675"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Целесообразно сосредоточиться на умении:</w:t>
      </w:r>
    </w:p>
    <w:p w14:paraId="03D2CE40" w14:textId="77777777" w:rsidR="001B204D" w:rsidRPr="001B204D" w:rsidRDefault="001B204D" w:rsidP="009007BE">
      <w:pPr>
        <w:numPr>
          <w:ilvl w:val="0"/>
          <w:numId w:val="21"/>
        </w:numPr>
        <w:spacing w:line="276" w:lineRule="auto"/>
        <w:jc w:val="both"/>
        <w:rPr>
          <w:rFonts w:eastAsia="Times New Roman"/>
          <w:sz w:val="28"/>
          <w:szCs w:val="28"/>
        </w:rPr>
      </w:pPr>
      <w:r w:rsidRPr="001B204D">
        <w:rPr>
          <w:rFonts w:eastAsia="Times New Roman"/>
          <w:sz w:val="28"/>
          <w:szCs w:val="28"/>
        </w:rPr>
        <w:t xml:space="preserve">определять род литературы; </w:t>
      </w:r>
    </w:p>
    <w:p w14:paraId="493F1543" w14:textId="77777777" w:rsidR="001B204D" w:rsidRPr="001B204D" w:rsidRDefault="001B204D" w:rsidP="009007BE">
      <w:pPr>
        <w:numPr>
          <w:ilvl w:val="0"/>
          <w:numId w:val="21"/>
        </w:numPr>
        <w:spacing w:line="276" w:lineRule="auto"/>
        <w:jc w:val="both"/>
        <w:rPr>
          <w:rFonts w:eastAsia="Times New Roman"/>
          <w:sz w:val="28"/>
          <w:szCs w:val="28"/>
        </w:rPr>
      </w:pPr>
      <w:r w:rsidRPr="001B204D">
        <w:rPr>
          <w:rFonts w:eastAsia="Times New Roman"/>
          <w:sz w:val="28"/>
          <w:szCs w:val="28"/>
        </w:rPr>
        <w:t xml:space="preserve">распознавать звукопись; </w:t>
      </w:r>
    </w:p>
    <w:p w14:paraId="141F8508" w14:textId="77777777" w:rsidR="001B204D" w:rsidRPr="001B204D" w:rsidRDefault="001B204D" w:rsidP="009007BE">
      <w:pPr>
        <w:numPr>
          <w:ilvl w:val="0"/>
          <w:numId w:val="21"/>
        </w:numPr>
        <w:spacing w:line="276" w:lineRule="auto"/>
        <w:jc w:val="both"/>
        <w:rPr>
          <w:rFonts w:eastAsia="Times New Roman"/>
          <w:sz w:val="28"/>
          <w:szCs w:val="28"/>
        </w:rPr>
      </w:pPr>
      <w:r w:rsidRPr="001B204D">
        <w:rPr>
          <w:rFonts w:eastAsia="Times New Roman"/>
          <w:sz w:val="28"/>
          <w:szCs w:val="28"/>
        </w:rPr>
        <w:t xml:space="preserve">определять вид рифмовки; </w:t>
      </w:r>
    </w:p>
    <w:p w14:paraId="183F47A5" w14:textId="77777777" w:rsidR="001B204D" w:rsidRPr="001B204D" w:rsidRDefault="001B204D" w:rsidP="009007BE">
      <w:pPr>
        <w:numPr>
          <w:ilvl w:val="0"/>
          <w:numId w:val="21"/>
        </w:numPr>
        <w:spacing w:line="276" w:lineRule="auto"/>
        <w:jc w:val="both"/>
        <w:rPr>
          <w:rFonts w:eastAsia="Times New Roman"/>
          <w:sz w:val="28"/>
          <w:szCs w:val="28"/>
        </w:rPr>
      </w:pPr>
      <w:r w:rsidRPr="001B204D">
        <w:rPr>
          <w:rFonts w:eastAsia="Times New Roman"/>
          <w:sz w:val="28"/>
          <w:szCs w:val="28"/>
        </w:rPr>
        <w:t xml:space="preserve">находить основные средства художественной выразительности; </w:t>
      </w:r>
    </w:p>
    <w:p w14:paraId="4EAC4036" w14:textId="77777777" w:rsidR="001B204D" w:rsidRPr="001B204D" w:rsidRDefault="001B204D" w:rsidP="009007BE">
      <w:pPr>
        <w:numPr>
          <w:ilvl w:val="0"/>
          <w:numId w:val="21"/>
        </w:numPr>
        <w:spacing w:line="276" w:lineRule="auto"/>
        <w:jc w:val="both"/>
        <w:rPr>
          <w:rFonts w:eastAsia="Times New Roman"/>
          <w:sz w:val="28"/>
          <w:szCs w:val="28"/>
        </w:rPr>
      </w:pPr>
      <w:r w:rsidRPr="001B204D">
        <w:rPr>
          <w:rFonts w:eastAsia="Times New Roman"/>
          <w:sz w:val="28"/>
          <w:szCs w:val="28"/>
        </w:rPr>
        <w:t xml:space="preserve">подтверждать наличие приема конкретным примером из текста. </w:t>
      </w:r>
    </w:p>
    <w:p w14:paraId="7B017AAA" w14:textId="77777777" w:rsidR="001B204D" w:rsidRDefault="001B204D" w:rsidP="001B204D">
      <w:pPr>
        <w:spacing w:line="276" w:lineRule="auto"/>
        <w:jc w:val="both"/>
        <w:rPr>
          <w:rFonts w:eastAsia="Times New Roman"/>
          <w:sz w:val="28"/>
          <w:szCs w:val="28"/>
        </w:rPr>
      </w:pPr>
      <w:r w:rsidRPr="001B204D">
        <w:rPr>
          <w:rFonts w:eastAsia="Times New Roman"/>
          <w:b/>
          <w:bCs/>
          <w:sz w:val="28"/>
          <w:szCs w:val="28"/>
        </w:rPr>
        <w:t>Реалистичная зона роста:</w:t>
      </w:r>
      <w:r w:rsidRPr="001B204D">
        <w:rPr>
          <w:rFonts w:eastAsia="Times New Roman"/>
          <w:sz w:val="28"/>
          <w:szCs w:val="28"/>
        </w:rPr>
        <w:t xml:space="preserve"> достижение устойчивого выполнения заданий 6–8 на уровне, приближающемся к 50%.</w:t>
      </w:r>
    </w:p>
    <w:p w14:paraId="46CF82C7" w14:textId="529A0D6A" w:rsidR="001B204D" w:rsidRPr="001B204D" w:rsidRDefault="001B204D" w:rsidP="001B204D">
      <w:pPr>
        <w:spacing w:line="276" w:lineRule="auto"/>
        <w:jc w:val="both"/>
        <w:rPr>
          <w:rFonts w:eastAsia="Times New Roman"/>
          <w:sz w:val="28"/>
          <w:szCs w:val="28"/>
        </w:rPr>
      </w:pPr>
      <w:r w:rsidRPr="001B204D">
        <w:rPr>
          <w:rFonts w:eastAsia="Times New Roman"/>
          <w:b/>
          <w:bCs/>
          <w:sz w:val="28"/>
          <w:szCs w:val="28"/>
        </w:rPr>
        <w:t>4. Формирование навыка внимательного чтения художественного текста</w:t>
      </w:r>
    </w:p>
    <w:p w14:paraId="197FF256" w14:textId="5D8AC310"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 xml:space="preserve">Результат задания 1 — </w:t>
      </w:r>
      <w:r w:rsidRPr="001B204D">
        <w:rPr>
          <w:rFonts w:eastAsia="Times New Roman"/>
          <w:b/>
          <w:bCs/>
          <w:sz w:val="28"/>
          <w:szCs w:val="28"/>
        </w:rPr>
        <w:t>20,83%</w:t>
      </w:r>
      <w:r w:rsidRPr="001B204D">
        <w:rPr>
          <w:rFonts w:eastAsia="Times New Roman"/>
          <w:sz w:val="28"/>
          <w:szCs w:val="28"/>
        </w:rPr>
        <w:t>, что на 11,17 п.п. ниже результата 2025 года.</w:t>
      </w:r>
      <w:r>
        <w:rPr>
          <w:rFonts w:eastAsia="Times New Roman"/>
          <w:sz w:val="28"/>
          <w:szCs w:val="28"/>
        </w:rPr>
        <w:t xml:space="preserve"> </w:t>
      </w:r>
      <w:r w:rsidRPr="001B204D">
        <w:rPr>
          <w:rFonts w:eastAsia="Times New Roman"/>
          <w:sz w:val="28"/>
          <w:szCs w:val="28"/>
        </w:rPr>
        <w:t xml:space="preserve">Поэтому одной из первоочередных зон роста является не только знание произведений, но и </w:t>
      </w:r>
      <w:r w:rsidRPr="001B204D">
        <w:rPr>
          <w:rFonts w:eastAsia="Times New Roman"/>
          <w:b/>
          <w:bCs/>
          <w:sz w:val="28"/>
          <w:szCs w:val="28"/>
        </w:rPr>
        <w:t>умение работать с непосредственно предложенным в КИМ текстом</w:t>
      </w:r>
      <w:r w:rsidRPr="001B204D">
        <w:rPr>
          <w:rFonts w:eastAsia="Times New Roman"/>
          <w:sz w:val="28"/>
          <w:szCs w:val="28"/>
        </w:rPr>
        <w:t>.</w:t>
      </w:r>
    </w:p>
    <w:p w14:paraId="5C808AC2"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Участник должен научиться:</w:t>
      </w:r>
    </w:p>
    <w:p w14:paraId="4A581330" w14:textId="77777777" w:rsidR="001B204D" w:rsidRPr="001B204D" w:rsidRDefault="001B204D" w:rsidP="009007BE">
      <w:pPr>
        <w:numPr>
          <w:ilvl w:val="0"/>
          <w:numId w:val="22"/>
        </w:numPr>
        <w:spacing w:line="276" w:lineRule="auto"/>
        <w:jc w:val="both"/>
        <w:rPr>
          <w:rFonts w:eastAsia="Times New Roman"/>
          <w:sz w:val="28"/>
          <w:szCs w:val="28"/>
        </w:rPr>
      </w:pPr>
      <w:r w:rsidRPr="001B204D">
        <w:rPr>
          <w:rFonts w:eastAsia="Times New Roman"/>
          <w:sz w:val="28"/>
          <w:szCs w:val="28"/>
        </w:rPr>
        <w:t xml:space="preserve">внимательно читать фрагмент; </w:t>
      </w:r>
    </w:p>
    <w:p w14:paraId="2FE4E2B1" w14:textId="77777777" w:rsidR="001B204D" w:rsidRPr="001B204D" w:rsidRDefault="001B204D" w:rsidP="009007BE">
      <w:pPr>
        <w:numPr>
          <w:ilvl w:val="0"/>
          <w:numId w:val="22"/>
        </w:numPr>
        <w:spacing w:line="276" w:lineRule="auto"/>
        <w:jc w:val="both"/>
        <w:rPr>
          <w:rFonts w:eastAsia="Times New Roman"/>
          <w:sz w:val="28"/>
          <w:szCs w:val="28"/>
        </w:rPr>
      </w:pPr>
      <w:r w:rsidRPr="001B204D">
        <w:rPr>
          <w:rFonts w:eastAsia="Times New Roman"/>
          <w:sz w:val="28"/>
          <w:szCs w:val="28"/>
        </w:rPr>
        <w:t xml:space="preserve">выделять ключевую информацию; </w:t>
      </w:r>
    </w:p>
    <w:p w14:paraId="7AD97A5C" w14:textId="77777777" w:rsidR="001B204D" w:rsidRPr="001B204D" w:rsidRDefault="001B204D" w:rsidP="009007BE">
      <w:pPr>
        <w:numPr>
          <w:ilvl w:val="0"/>
          <w:numId w:val="22"/>
        </w:numPr>
        <w:spacing w:line="276" w:lineRule="auto"/>
        <w:jc w:val="both"/>
        <w:rPr>
          <w:rFonts w:eastAsia="Times New Roman"/>
          <w:sz w:val="28"/>
          <w:szCs w:val="28"/>
        </w:rPr>
      </w:pPr>
      <w:r w:rsidRPr="001B204D">
        <w:rPr>
          <w:rFonts w:eastAsia="Times New Roman"/>
          <w:sz w:val="28"/>
          <w:szCs w:val="28"/>
        </w:rPr>
        <w:t xml:space="preserve">находить в тексте прямые указания; </w:t>
      </w:r>
    </w:p>
    <w:p w14:paraId="0438285E" w14:textId="77777777" w:rsidR="001B204D" w:rsidRPr="001B204D" w:rsidRDefault="001B204D" w:rsidP="009007BE">
      <w:pPr>
        <w:numPr>
          <w:ilvl w:val="0"/>
          <w:numId w:val="22"/>
        </w:numPr>
        <w:spacing w:line="276" w:lineRule="auto"/>
        <w:jc w:val="both"/>
        <w:rPr>
          <w:rFonts w:eastAsia="Times New Roman"/>
          <w:sz w:val="28"/>
          <w:szCs w:val="28"/>
        </w:rPr>
      </w:pPr>
      <w:r w:rsidRPr="001B204D">
        <w:rPr>
          <w:rFonts w:eastAsia="Times New Roman"/>
          <w:sz w:val="28"/>
          <w:szCs w:val="28"/>
        </w:rPr>
        <w:t xml:space="preserve">устанавливать связи между персонажами и событиями; </w:t>
      </w:r>
    </w:p>
    <w:p w14:paraId="797144E2" w14:textId="77777777" w:rsidR="001B204D" w:rsidRPr="001B204D" w:rsidRDefault="001B204D" w:rsidP="009007BE">
      <w:pPr>
        <w:numPr>
          <w:ilvl w:val="0"/>
          <w:numId w:val="22"/>
        </w:numPr>
        <w:spacing w:line="276" w:lineRule="auto"/>
        <w:jc w:val="both"/>
        <w:rPr>
          <w:rFonts w:eastAsia="Times New Roman"/>
          <w:sz w:val="28"/>
          <w:szCs w:val="28"/>
        </w:rPr>
      </w:pPr>
      <w:r w:rsidRPr="001B204D">
        <w:rPr>
          <w:rFonts w:eastAsia="Times New Roman"/>
          <w:sz w:val="28"/>
          <w:szCs w:val="28"/>
        </w:rPr>
        <w:t xml:space="preserve">использовать найденную информацию при формулировке ответа. </w:t>
      </w:r>
    </w:p>
    <w:p w14:paraId="096C8EC9"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Это относительно реалистичная зона роста, поскольку она не требует значительного расширения объема знаний и может формироваться непосредственно на учебном материале.</w:t>
      </w:r>
    </w:p>
    <w:p w14:paraId="535B9141" w14:textId="77777777" w:rsidR="001B204D" w:rsidRPr="001B204D" w:rsidRDefault="001B204D" w:rsidP="001B204D">
      <w:pPr>
        <w:spacing w:line="276" w:lineRule="auto"/>
        <w:jc w:val="both"/>
        <w:outlineLvl w:val="3"/>
        <w:rPr>
          <w:rFonts w:eastAsia="Times New Roman"/>
          <w:b/>
          <w:bCs/>
          <w:sz w:val="28"/>
          <w:szCs w:val="28"/>
        </w:rPr>
      </w:pPr>
      <w:r w:rsidRPr="001B204D">
        <w:rPr>
          <w:rFonts w:eastAsia="Times New Roman"/>
          <w:b/>
          <w:bCs/>
          <w:sz w:val="28"/>
          <w:szCs w:val="28"/>
        </w:rPr>
        <w:lastRenderedPageBreak/>
        <w:t>5. Формирование элементарного алгоритма развернутого ответа</w:t>
      </w:r>
    </w:p>
    <w:p w14:paraId="7AE04D97"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 xml:space="preserve">По заданию 4К1 результат составил </w:t>
      </w:r>
      <w:r w:rsidRPr="001B204D">
        <w:rPr>
          <w:rFonts w:eastAsia="Times New Roman"/>
          <w:b/>
          <w:bCs/>
          <w:sz w:val="28"/>
          <w:szCs w:val="28"/>
        </w:rPr>
        <w:t>12,5%</w:t>
      </w:r>
      <w:r w:rsidRPr="001B204D">
        <w:rPr>
          <w:rFonts w:eastAsia="Times New Roman"/>
          <w:sz w:val="28"/>
          <w:szCs w:val="28"/>
        </w:rPr>
        <w:t xml:space="preserve">, а по 4К2 — </w:t>
      </w:r>
      <w:r w:rsidRPr="001B204D">
        <w:rPr>
          <w:rFonts w:eastAsia="Times New Roman"/>
          <w:b/>
          <w:bCs/>
          <w:sz w:val="28"/>
          <w:szCs w:val="28"/>
        </w:rPr>
        <w:t>20,83%</w:t>
      </w:r>
      <w:r w:rsidRPr="001B204D">
        <w:rPr>
          <w:rFonts w:eastAsia="Times New Roman"/>
          <w:sz w:val="28"/>
          <w:szCs w:val="28"/>
        </w:rPr>
        <w:t>. Следовательно, часть учащихся уже способна соблюдать отдельные требования к письменному ответу, однако содержательная аргументация остается слабой.</w:t>
      </w:r>
    </w:p>
    <w:p w14:paraId="468E669D" w14:textId="453B2483" w:rsidR="001B204D" w:rsidRPr="001B204D" w:rsidRDefault="001B204D" w:rsidP="001B204D">
      <w:pPr>
        <w:spacing w:line="276" w:lineRule="auto"/>
        <w:jc w:val="both"/>
        <w:rPr>
          <w:rFonts w:eastAsia="Times New Roman"/>
          <w:sz w:val="28"/>
          <w:szCs w:val="28"/>
        </w:rPr>
      </w:pPr>
      <w:r>
        <w:rPr>
          <w:rFonts w:eastAsia="Times New Roman"/>
          <w:sz w:val="28"/>
          <w:szCs w:val="28"/>
        </w:rPr>
        <w:t xml:space="preserve">    </w:t>
      </w:r>
      <w:r w:rsidRPr="001B204D">
        <w:rPr>
          <w:rFonts w:eastAsia="Times New Roman"/>
          <w:sz w:val="28"/>
          <w:szCs w:val="28"/>
        </w:rPr>
        <w:t>Реалистичной зоной роста является освоение простой структуры ответа: тезис → пример из текста → объяснение → второй пример → вывод.</w:t>
      </w:r>
    </w:p>
    <w:p w14:paraId="60036A9A"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На первом этапе не следует требовать сложной интерпретации. Более достижимая задача — научить учащегося:</w:t>
      </w:r>
    </w:p>
    <w:p w14:paraId="7E1D806A" w14:textId="77777777" w:rsidR="001B204D" w:rsidRPr="001B204D" w:rsidRDefault="001B204D" w:rsidP="009007BE">
      <w:pPr>
        <w:numPr>
          <w:ilvl w:val="0"/>
          <w:numId w:val="23"/>
        </w:numPr>
        <w:spacing w:line="276" w:lineRule="auto"/>
        <w:jc w:val="both"/>
        <w:rPr>
          <w:rFonts w:eastAsia="Times New Roman"/>
          <w:sz w:val="28"/>
          <w:szCs w:val="28"/>
        </w:rPr>
      </w:pPr>
      <w:r w:rsidRPr="001B204D">
        <w:rPr>
          <w:rFonts w:eastAsia="Times New Roman"/>
          <w:sz w:val="28"/>
          <w:szCs w:val="28"/>
        </w:rPr>
        <w:t xml:space="preserve">непосредственно отвечать на вопрос; </w:t>
      </w:r>
    </w:p>
    <w:p w14:paraId="4CD466FB" w14:textId="77777777" w:rsidR="001B204D" w:rsidRPr="001B204D" w:rsidRDefault="001B204D" w:rsidP="009007BE">
      <w:pPr>
        <w:numPr>
          <w:ilvl w:val="0"/>
          <w:numId w:val="23"/>
        </w:numPr>
        <w:spacing w:line="276" w:lineRule="auto"/>
        <w:jc w:val="both"/>
        <w:rPr>
          <w:rFonts w:eastAsia="Times New Roman"/>
          <w:sz w:val="28"/>
          <w:szCs w:val="28"/>
        </w:rPr>
      </w:pPr>
      <w:r w:rsidRPr="001B204D">
        <w:rPr>
          <w:rFonts w:eastAsia="Times New Roman"/>
          <w:sz w:val="28"/>
          <w:szCs w:val="28"/>
        </w:rPr>
        <w:t xml:space="preserve">формулировать одно понятное утверждение; </w:t>
      </w:r>
    </w:p>
    <w:p w14:paraId="0B7F8A6C" w14:textId="77777777" w:rsidR="001B204D" w:rsidRPr="001B204D" w:rsidRDefault="001B204D" w:rsidP="009007BE">
      <w:pPr>
        <w:numPr>
          <w:ilvl w:val="0"/>
          <w:numId w:val="23"/>
        </w:numPr>
        <w:spacing w:line="276" w:lineRule="auto"/>
        <w:jc w:val="both"/>
        <w:rPr>
          <w:rFonts w:eastAsia="Times New Roman"/>
          <w:sz w:val="28"/>
          <w:szCs w:val="28"/>
        </w:rPr>
      </w:pPr>
      <w:r w:rsidRPr="001B204D">
        <w:rPr>
          <w:rFonts w:eastAsia="Times New Roman"/>
          <w:sz w:val="28"/>
          <w:szCs w:val="28"/>
        </w:rPr>
        <w:t xml:space="preserve">находить два подтверждения в тексте; </w:t>
      </w:r>
    </w:p>
    <w:p w14:paraId="36EDFF8A" w14:textId="77777777" w:rsidR="001B204D" w:rsidRPr="001B204D" w:rsidRDefault="001B204D" w:rsidP="009007BE">
      <w:pPr>
        <w:numPr>
          <w:ilvl w:val="0"/>
          <w:numId w:val="23"/>
        </w:numPr>
        <w:spacing w:line="276" w:lineRule="auto"/>
        <w:jc w:val="both"/>
        <w:rPr>
          <w:rFonts w:eastAsia="Times New Roman"/>
          <w:sz w:val="28"/>
          <w:szCs w:val="28"/>
        </w:rPr>
      </w:pPr>
      <w:r w:rsidRPr="001B204D">
        <w:rPr>
          <w:rFonts w:eastAsia="Times New Roman"/>
          <w:sz w:val="28"/>
          <w:szCs w:val="28"/>
        </w:rPr>
        <w:t xml:space="preserve">объяснять связь примера с тезисом. </w:t>
      </w:r>
    </w:p>
    <w:p w14:paraId="637134B6"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Это позволит постепенно перейти от пересказа к элементарному анализу.</w:t>
      </w:r>
    </w:p>
    <w:p w14:paraId="62F1E52A" w14:textId="77777777" w:rsidR="001B204D" w:rsidRPr="001B204D" w:rsidRDefault="001B204D" w:rsidP="001B204D">
      <w:pPr>
        <w:spacing w:line="276" w:lineRule="auto"/>
        <w:jc w:val="both"/>
        <w:outlineLvl w:val="3"/>
        <w:rPr>
          <w:rFonts w:eastAsia="Times New Roman"/>
          <w:b/>
          <w:bCs/>
          <w:sz w:val="28"/>
          <w:szCs w:val="28"/>
        </w:rPr>
      </w:pPr>
      <w:r w:rsidRPr="001B204D">
        <w:rPr>
          <w:rFonts w:eastAsia="Times New Roman"/>
          <w:b/>
          <w:bCs/>
          <w:sz w:val="28"/>
          <w:szCs w:val="28"/>
        </w:rPr>
        <w:t>6. Развитие умения анализировать, а не пересказывать художественный текст</w:t>
      </w:r>
    </w:p>
    <w:p w14:paraId="694FF0F3" w14:textId="334E0751"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Одним из ключевых дефицитов является подмена анализа пересказом.</w:t>
      </w:r>
      <w:r>
        <w:rPr>
          <w:rFonts w:eastAsia="Times New Roman"/>
          <w:sz w:val="28"/>
          <w:szCs w:val="28"/>
        </w:rPr>
        <w:t xml:space="preserve"> </w:t>
      </w:r>
      <w:r w:rsidRPr="001B204D">
        <w:rPr>
          <w:rFonts w:eastAsia="Times New Roman"/>
          <w:sz w:val="28"/>
          <w:szCs w:val="28"/>
        </w:rPr>
        <w:t xml:space="preserve">Поэтому зоной роста становится формирование умения отвечать не только на вопрос </w:t>
      </w:r>
      <w:r w:rsidRPr="001B204D">
        <w:rPr>
          <w:rFonts w:eastAsia="Times New Roman"/>
          <w:b/>
          <w:bCs/>
          <w:sz w:val="28"/>
          <w:szCs w:val="28"/>
        </w:rPr>
        <w:t>«что произошло?»</w:t>
      </w:r>
      <w:r w:rsidRPr="001B204D">
        <w:rPr>
          <w:rFonts w:eastAsia="Times New Roman"/>
          <w:sz w:val="28"/>
          <w:szCs w:val="28"/>
        </w:rPr>
        <w:t>, но и на вопросы:</w:t>
      </w:r>
    </w:p>
    <w:p w14:paraId="3ADB9370" w14:textId="77777777" w:rsidR="001B204D" w:rsidRPr="001B204D" w:rsidRDefault="001B204D" w:rsidP="009007BE">
      <w:pPr>
        <w:numPr>
          <w:ilvl w:val="0"/>
          <w:numId w:val="24"/>
        </w:numPr>
        <w:spacing w:line="276" w:lineRule="auto"/>
        <w:jc w:val="both"/>
        <w:rPr>
          <w:rFonts w:eastAsia="Times New Roman"/>
          <w:sz w:val="28"/>
          <w:szCs w:val="28"/>
        </w:rPr>
      </w:pPr>
      <w:r w:rsidRPr="001B204D">
        <w:rPr>
          <w:rFonts w:eastAsia="Times New Roman"/>
          <w:sz w:val="28"/>
          <w:szCs w:val="28"/>
        </w:rPr>
        <w:t xml:space="preserve">почему герой поступает именно так; </w:t>
      </w:r>
    </w:p>
    <w:p w14:paraId="14B3FE84" w14:textId="77777777" w:rsidR="001B204D" w:rsidRPr="001B204D" w:rsidRDefault="001B204D" w:rsidP="009007BE">
      <w:pPr>
        <w:numPr>
          <w:ilvl w:val="0"/>
          <w:numId w:val="24"/>
        </w:numPr>
        <w:spacing w:line="276" w:lineRule="auto"/>
        <w:jc w:val="both"/>
        <w:rPr>
          <w:rFonts w:eastAsia="Times New Roman"/>
          <w:sz w:val="28"/>
          <w:szCs w:val="28"/>
        </w:rPr>
      </w:pPr>
      <w:r w:rsidRPr="001B204D">
        <w:rPr>
          <w:rFonts w:eastAsia="Times New Roman"/>
          <w:sz w:val="28"/>
          <w:szCs w:val="28"/>
        </w:rPr>
        <w:t xml:space="preserve">как поступок характеризует героя; </w:t>
      </w:r>
    </w:p>
    <w:p w14:paraId="5837C4B9" w14:textId="77777777" w:rsidR="001B204D" w:rsidRPr="001B204D" w:rsidRDefault="001B204D" w:rsidP="009007BE">
      <w:pPr>
        <w:numPr>
          <w:ilvl w:val="0"/>
          <w:numId w:val="24"/>
        </w:numPr>
        <w:spacing w:line="276" w:lineRule="auto"/>
        <w:jc w:val="both"/>
        <w:rPr>
          <w:rFonts w:eastAsia="Times New Roman"/>
          <w:sz w:val="28"/>
          <w:szCs w:val="28"/>
        </w:rPr>
      </w:pPr>
      <w:r w:rsidRPr="001B204D">
        <w:rPr>
          <w:rFonts w:eastAsia="Times New Roman"/>
          <w:sz w:val="28"/>
          <w:szCs w:val="28"/>
        </w:rPr>
        <w:t xml:space="preserve">зачем автор использует данный художественный прием; </w:t>
      </w:r>
    </w:p>
    <w:p w14:paraId="6E82E4F1" w14:textId="77777777" w:rsidR="001B204D" w:rsidRPr="001B204D" w:rsidRDefault="001B204D" w:rsidP="009007BE">
      <w:pPr>
        <w:numPr>
          <w:ilvl w:val="0"/>
          <w:numId w:val="24"/>
        </w:numPr>
        <w:spacing w:line="276" w:lineRule="auto"/>
        <w:jc w:val="both"/>
        <w:rPr>
          <w:rFonts w:eastAsia="Times New Roman"/>
          <w:sz w:val="28"/>
          <w:szCs w:val="28"/>
        </w:rPr>
      </w:pPr>
      <w:r w:rsidRPr="001B204D">
        <w:rPr>
          <w:rFonts w:eastAsia="Times New Roman"/>
          <w:sz w:val="28"/>
          <w:szCs w:val="28"/>
        </w:rPr>
        <w:t xml:space="preserve">как деталь связана с темой произведения; </w:t>
      </w:r>
    </w:p>
    <w:p w14:paraId="2E95D56E" w14:textId="77777777" w:rsidR="001B204D" w:rsidRPr="001B204D" w:rsidRDefault="001B204D" w:rsidP="009007BE">
      <w:pPr>
        <w:numPr>
          <w:ilvl w:val="0"/>
          <w:numId w:val="24"/>
        </w:numPr>
        <w:spacing w:line="276" w:lineRule="auto"/>
        <w:jc w:val="both"/>
        <w:rPr>
          <w:rFonts w:eastAsia="Times New Roman"/>
          <w:sz w:val="28"/>
          <w:szCs w:val="28"/>
        </w:rPr>
      </w:pPr>
      <w:r w:rsidRPr="001B204D">
        <w:rPr>
          <w:rFonts w:eastAsia="Times New Roman"/>
          <w:sz w:val="28"/>
          <w:szCs w:val="28"/>
        </w:rPr>
        <w:t xml:space="preserve">что раскрывает данный эпизод. </w:t>
      </w:r>
    </w:p>
    <w:p w14:paraId="6D145F9B" w14:textId="42CEA56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Для группы, не преодолевшей минимальный порог, достаточно на первом этапе сформировать элементарное аналитическое действие: назвать художественный элемент → привести пример → объяснить его значение.</w:t>
      </w:r>
    </w:p>
    <w:p w14:paraId="6771A30F" w14:textId="77777777" w:rsidR="001B204D" w:rsidRPr="001B204D" w:rsidRDefault="001B204D" w:rsidP="001B204D">
      <w:pPr>
        <w:spacing w:line="276" w:lineRule="auto"/>
        <w:jc w:val="both"/>
        <w:outlineLvl w:val="3"/>
        <w:rPr>
          <w:rFonts w:eastAsia="Times New Roman"/>
          <w:b/>
          <w:bCs/>
          <w:sz w:val="28"/>
          <w:szCs w:val="28"/>
        </w:rPr>
      </w:pPr>
      <w:r w:rsidRPr="001B204D">
        <w:rPr>
          <w:rFonts w:eastAsia="Times New Roman"/>
          <w:b/>
          <w:bCs/>
          <w:sz w:val="28"/>
          <w:szCs w:val="28"/>
        </w:rPr>
        <w:t>7. Постепенное освоение сопоставления произведений</w:t>
      </w:r>
    </w:p>
    <w:p w14:paraId="6C326681" w14:textId="601B1071"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 xml:space="preserve">Задание 10 является самой сложной зоной: показатели 10К1–10К3 составили </w:t>
      </w:r>
      <w:r w:rsidRPr="001B204D">
        <w:rPr>
          <w:rFonts w:eastAsia="Times New Roman"/>
          <w:b/>
          <w:bCs/>
          <w:sz w:val="28"/>
          <w:szCs w:val="28"/>
        </w:rPr>
        <w:t>2,08%, 1,04% и 0%</w:t>
      </w:r>
      <w:r w:rsidRPr="001B204D">
        <w:rPr>
          <w:rFonts w:eastAsia="Times New Roman"/>
          <w:sz w:val="28"/>
          <w:szCs w:val="28"/>
        </w:rPr>
        <w:t xml:space="preserve"> соответственно.</w:t>
      </w:r>
      <w:r>
        <w:rPr>
          <w:rFonts w:eastAsia="Times New Roman"/>
          <w:sz w:val="28"/>
          <w:szCs w:val="28"/>
        </w:rPr>
        <w:t xml:space="preserve"> </w:t>
      </w:r>
      <w:r w:rsidRPr="001B204D">
        <w:rPr>
          <w:rFonts w:eastAsia="Times New Roman"/>
          <w:sz w:val="28"/>
          <w:szCs w:val="28"/>
        </w:rPr>
        <w:t xml:space="preserve">Поэтому получение высоких результатов здесь не следует рассматривать как первоочередную задачу для данной группы. Более реалистичная зона роста — </w:t>
      </w:r>
      <w:r w:rsidRPr="001B204D">
        <w:rPr>
          <w:rFonts w:eastAsia="Times New Roman"/>
          <w:b/>
          <w:bCs/>
          <w:sz w:val="28"/>
          <w:szCs w:val="28"/>
        </w:rPr>
        <w:t>научить учащегося выполнять отдельные операции сопоставления</w:t>
      </w:r>
      <w:r w:rsidRPr="001B204D">
        <w:rPr>
          <w:rFonts w:eastAsia="Times New Roman"/>
          <w:sz w:val="28"/>
          <w:szCs w:val="28"/>
        </w:rPr>
        <w:t>.</w:t>
      </w:r>
    </w:p>
    <w:p w14:paraId="64934CA9"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На первом этапе необходимо научить:</w:t>
      </w:r>
    </w:p>
    <w:p w14:paraId="01F0DB85" w14:textId="77777777" w:rsidR="001B204D" w:rsidRPr="001B204D" w:rsidRDefault="001B204D" w:rsidP="009007BE">
      <w:pPr>
        <w:numPr>
          <w:ilvl w:val="0"/>
          <w:numId w:val="25"/>
        </w:numPr>
        <w:spacing w:line="276" w:lineRule="auto"/>
        <w:jc w:val="both"/>
        <w:rPr>
          <w:rFonts w:eastAsia="Times New Roman"/>
          <w:sz w:val="28"/>
          <w:szCs w:val="28"/>
        </w:rPr>
      </w:pPr>
      <w:r w:rsidRPr="001B204D">
        <w:rPr>
          <w:rFonts w:eastAsia="Times New Roman"/>
          <w:sz w:val="28"/>
          <w:szCs w:val="28"/>
        </w:rPr>
        <w:lastRenderedPageBreak/>
        <w:t xml:space="preserve">находить общий мотив; </w:t>
      </w:r>
    </w:p>
    <w:p w14:paraId="102234EB" w14:textId="77777777" w:rsidR="001B204D" w:rsidRPr="001B204D" w:rsidRDefault="001B204D" w:rsidP="009007BE">
      <w:pPr>
        <w:numPr>
          <w:ilvl w:val="0"/>
          <w:numId w:val="25"/>
        </w:numPr>
        <w:spacing w:line="276" w:lineRule="auto"/>
        <w:jc w:val="both"/>
        <w:rPr>
          <w:rFonts w:eastAsia="Times New Roman"/>
          <w:sz w:val="28"/>
          <w:szCs w:val="28"/>
        </w:rPr>
      </w:pPr>
      <w:r w:rsidRPr="001B204D">
        <w:rPr>
          <w:rFonts w:eastAsia="Times New Roman"/>
          <w:sz w:val="28"/>
          <w:szCs w:val="28"/>
        </w:rPr>
        <w:t xml:space="preserve">определять сходство героев; </w:t>
      </w:r>
    </w:p>
    <w:p w14:paraId="0B54C650" w14:textId="77777777" w:rsidR="001B204D" w:rsidRPr="001B204D" w:rsidRDefault="001B204D" w:rsidP="009007BE">
      <w:pPr>
        <w:numPr>
          <w:ilvl w:val="0"/>
          <w:numId w:val="25"/>
        </w:numPr>
        <w:spacing w:line="276" w:lineRule="auto"/>
        <w:jc w:val="both"/>
        <w:rPr>
          <w:rFonts w:eastAsia="Times New Roman"/>
          <w:sz w:val="28"/>
          <w:szCs w:val="28"/>
        </w:rPr>
      </w:pPr>
      <w:r w:rsidRPr="001B204D">
        <w:rPr>
          <w:rFonts w:eastAsia="Times New Roman"/>
          <w:sz w:val="28"/>
          <w:szCs w:val="28"/>
        </w:rPr>
        <w:t xml:space="preserve">определять различие в их характерах; </w:t>
      </w:r>
    </w:p>
    <w:p w14:paraId="4E489240" w14:textId="77777777" w:rsidR="001B204D" w:rsidRPr="001B204D" w:rsidRDefault="001B204D" w:rsidP="009007BE">
      <w:pPr>
        <w:numPr>
          <w:ilvl w:val="0"/>
          <w:numId w:val="25"/>
        </w:numPr>
        <w:spacing w:line="276" w:lineRule="auto"/>
        <w:jc w:val="both"/>
        <w:rPr>
          <w:rFonts w:eastAsia="Times New Roman"/>
          <w:sz w:val="28"/>
          <w:szCs w:val="28"/>
        </w:rPr>
      </w:pPr>
      <w:r w:rsidRPr="001B204D">
        <w:rPr>
          <w:rFonts w:eastAsia="Times New Roman"/>
          <w:sz w:val="28"/>
          <w:szCs w:val="28"/>
        </w:rPr>
        <w:t xml:space="preserve">приводить по одному примеру из каждого произведения; </w:t>
      </w:r>
    </w:p>
    <w:p w14:paraId="511F7B03" w14:textId="77777777" w:rsidR="001B204D" w:rsidRPr="001B204D" w:rsidRDefault="001B204D" w:rsidP="009007BE">
      <w:pPr>
        <w:numPr>
          <w:ilvl w:val="0"/>
          <w:numId w:val="25"/>
        </w:numPr>
        <w:spacing w:line="276" w:lineRule="auto"/>
        <w:jc w:val="both"/>
        <w:rPr>
          <w:rFonts w:eastAsia="Times New Roman"/>
          <w:sz w:val="28"/>
          <w:szCs w:val="28"/>
        </w:rPr>
      </w:pPr>
      <w:r w:rsidRPr="001B204D">
        <w:rPr>
          <w:rFonts w:eastAsia="Times New Roman"/>
          <w:sz w:val="28"/>
          <w:szCs w:val="28"/>
        </w:rPr>
        <w:t xml:space="preserve">формулировать простейший вывод. </w:t>
      </w:r>
    </w:p>
    <w:p w14:paraId="204EC30B" w14:textId="43E5104A"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Например:</w:t>
      </w:r>
      <w:r>
        <w:rPr>
          <w:rFonts w:eastAsia="Times New Roman"/>
          <w:sz w:val="28"/>
          <w:szCs w:val="28"/>
        </w:rPr>
        <w:t xml:space="preserve"> </w:t>
      </w:r>
      <w:r w:rsidRPr="001B204D">
        <w:rPr>
          <w:rFonts w:eastAsia="Times New Roman"/>
          <w:sz w:val="28"/>
          <w:szCs w:val="28"/>
        </w:rPr>
        <w:t>общее качество героя → пример из первого произведения → пример из второго произведения → вывод.</w:t>
      </w:r>
    </w:p>
    <w:p w14:paraId="089D4ADA"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Даже частичное освоение этой структуры позволит постепенно перейти от практически нулевого результата к получению отдельных баллов.</w:t>
      </w:r>
    </w:p>
    <w:p w14:paraId="4E218A64" w14:textId="77777777" w:rsidR="001B204D" w:rsidRPr="001B204D" w:rsidRDefault="001B204D" w:rsidP="001B204D">
      <w:pPr>
        <w:spacing w:line="276" w:lineRule="auto"/>
        <w:jc w:val="both"/>
        <w:outlineLvl w:val="3"/>
        <w:rPr>
          <w:rFonts w:eastAsia="Times New Roman"/>
          <w:b/>
          <w:bCs/>
          <w:sz w:val="28"/>
          <w:szCs w:val="28"/>
        </w:rPr>
      </w:pPr>
      <w:r w:rsidRPr="001B204D">
        <w:rPr>
          <w:rFonts w:eastAsia="Times New Roman"/>
          <w:b/>
          <w:bCs/>
          <w:sz w:val="28"/>
          <w:szCs w:val="28"/>
        </w:rPr>
        <w:t>8. Формирование минимального читательского репертуара для сопоставления</w:t>
      </w:r>
    </w:p>
    <w:p w14:paraId="27F1B25F" w14:textId="3A2DC613"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 xml:space="preserve">Критически низкие результаты задания 10 связаны не только с неумением сопоставлять, но и с недостаточной готовностью </w:t>
      </w:r>
      <w:r w:rsidRPr="001B204D">
        <w:rPr>
          <w:rFonts w:eastAsia="Times New Roman"/>
          <w:b/>
          <w:bCs/>
          <w:sz w:val="28"/>
          <w:szCs w:val="28"/>
        </w:rPr>
        <w:t>самостоятельно выбрать произведение для сопоставления</w:t>
      </w:r>
      <w:r w:rsidRPr="001B204D">
        <w:rPr>
          <w:rFonts w:eastAsia="Times New Roman"/>
          <w:sz w:val="28"/>
          <w:szCs w:val="28"/>
        </w:rPr>
        <w:t>.</w:t>
      </w:r>
      <w:r>
        <w:rPr>
          <w:rFonts w:eastAsia="Times New Roman"/>
          <w:sz w:val="28"/>
          <w:szCs w:val="28"/>
        </w:rPr>
        <w:t xml:space="preserve"> </w:t>
      </w:r>
      <w:r w:rsidRPr="001B204D">
        <w:rPr>
          <w:rFonts w:eastAsia="Times New Roman"/>
          <w:sz w:val="28"/>
          <w:szCs w:val="28"/>
        </w:rPr>
        <w:t>Поэтому реалистичной зоной роста является создание небольшого, но функционального банка произведений.</w:t>
      </w:r>
    </w:p>
    <w:p w14:paraId="7E54B02A"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Для каждого произведения желательно знать:</w:t>
      </w:r>
    </w:p>
    <w:p w14:paraId="11F72A4E" w14:textId="77777777" w:rsidR="001B204D" w:rsidRPr="001B204D" w:rsidRDefault="001B204D" w:rsidP="009007BE">
      <w:pPr>
        <w:numPr>
          <w:ilvl w:val="0"/>
          <w:numId w:val="26"/>
        </w:numPr>
        <w:spacing w:line="276" w:lineRule="auto"/>
        <w:jc w:val="both"/>
        <w:rPr>
          <w:rFonts w:eastAsia="Times New Roman"/>
          <w:sz w:val="28"/>
          <w:szCs w:val="28"/>
        </w:rPr>
      </w:pPr>
      <w:r w:rsidRPr="001B204D">
        <w:rPr>
          <w:rFonts w:eastAsia="Times New Roman"/>
          <w:sz w:val="28"/>
          <w:szCs w:val="28"/>
        </w:rPr>
        <w:t xml:space="preserve">автора; </w:t>
      </w:r>
    </w:p>
    <w:p w14:paraId="521EAD4E" w14:textId="77777777" w:rsidR="001B204D" w:rsidRPr="001B204D" w:rsidRDefault="001B204D" w:rsidP="009007BE">
      <w:pPr>
        <w:numPr>
          <w:ilvl w:val="0"/>
          <w:numId w:val="26"/>
        </w:numPr>
        <w:spacing w:line="276" w:lineRule="auto"/>
        <w:jc w:val="both"/>
        <w:rPr>
          <w:rFonts w:eastAsia="Times New Roman"/>
          <w:sz w:val="28"/>
          <w:szCs w:val="28"/>
        </w:rPr>
      </w:pPr>
      <w:r w:rsidRPr="001B204D">
        <w:rPr>
          <w:rFonts w:eastAsia="Times New Roman"/>
          <w:sz w:val="28"/>
          <w:szCs w:val="28"/>
        </w:rPr>
        <w:t xml:space="preserve">название; </w:t>
      </w:r>
    </w:p>
    <w:p w14:paraId="7DEB614C" w14:textId="77777777" w:rsidR="001B204D" w:rsidRPr="001B204D" w:rsidRDefault="001B204D" w:rsidP="009007BE">
      <w:pPr>
        <w:numPr>
          <w:ilvl w:val="0"/>
          <w:numId w:val="26"/>
        </w:numPr>
        <w:spacing w:line="276" w:lineRule="auto"/>
        <w:jc w:val="both"/>
        <w:rPr>
          <w:rFonts w:eastAsia="Times New Roman"/>
          <w:sz w:val="28"/>
          <w:szCs w:val="28"/>
        </w:rPr>
      </w:pPr>
      <w:r w:rsidRPr="001B204D">
        <w:rPr>
          <w:rFonts w:eastAsia="Times New Roman"/>
          <w:sz w:val="28"/>
          <w:szCs w:val="28"/>
        </w:rPr>
        <w:t xml:space="preserve">жанр; </w:t>
      </w:r>
    </w:p>
    <w:p w14:paraId="4A00AA41" w14:textId="77777777" w:rsidR="001B204D" w:rsidRPr="001B204D" w:rsidRDefault="001B204D" w:rsidP="009007BE">
      <w:pPr>
        <w:numPr>
          <w:ilvl w:val="0"/>
          <w:numId w:val="26"/>
        </w:numPr>
        <w:spacing w:line="276" w:lineRule="auto"/>
        <w:jc w:val="both"/>
        <w:rPr>
          <w:rFonts w:eastAsia="Times New Roman"/>
          <w:sz w:val="28"/>
          <w:szCs w:val="28"/>
        </w:rPr>
      </w:pPr>
      <w:r w:rsidRPr="001B204D">
        <w:rPr>
          <w:rFonts w:eastAsia="Times New Roman"/>
          <w:sz w:val="28"/>
          <w:szCs w:val="28"/>
        </w:rPr>
        <w:t xml:space="preserve">главных героев; </w:t>
      </w:r>
    </w:p>
    <w:p w14:paraId="16904D04" w14:textId="77777777" w:rsidR="001B204D" w:rsidRPr="001B204D" w:rsidRDefault="001B204D" w:rsidP="009007BE">
      <w:pPr>
        <w:numPr>
          <w:ilvl w:val="0"/>
          <w:numId w:val="26"/>
        </w:numPr>
        <w:spacing w:line="276" w:lineRule="auto"/>
        <w:jc w:val="both"/>
        <w:rPr>
          <w:rFonts w:eastAsia="Times New Roman"/>
          <w:sz w:val="28"/>
          <w:szCs w:val="28"/>
        </w:rPr>
      </w:pPr>
      <w:r w:rsidRPr="001B204D">
        <w:rPr>
          <w:rFonts w:eastAsia="Times New Roman"/>
          <w:sz w:val="28"/>
          <w:szCs w:val="28"/>
        </w:rPr>
        <w:t xml:space="preserve">основные темы; </w:t>
      </w:r>
    </w:p>
    <w:p w14:paraId="38E75E48" w14:textId="77777777" w:rsidR="001B204D" w:rsidRPr="001B204D" w:rsidRDefault="001B204D" w:rsidP="009007BE">
      <w:pPr>
        <w:numPr>
          <w:ilvl w:val="0"/>
          <w:numId w:val="26"/>
        </w:numPr>
        <w:spacing w:line="276" w:lineRule="auto"/>
        <w:jc w:val="both"/>
        <w:rPr>
          <w:rFonts w:eastAsia="Times New Roman"/>
          <w:sz w:val="28"/>
          <w:szCs w:val="28"/>
        </w:rPr>
      </w:pPr>
      <w:r w:rsidRPr="001B204D">
        <w:rPr>
          <w:rFonts w:eastAsia="Times New Roman"/>
          <w:sz w:val="28"/>
          <w:szCs w:val="28"/>
        </w:rPr>
        <w:t xml:space="preserve">ключевой конфликт; </w:t>
      </w:r>
    </w:p>
    <w:p w14:paraId="1F18C31B" w14:textId="77777777" w:rsidR="001B204D" w:rsidRPr="001B204D" w:rsidRDefault="001B204D" w:rsidP="009007BE">
      <w:pPr>
        <w:numPr>
          <w:ilvl w:val="0"/>
          <w:numId w:val="26"/>
        </w:numPr>
        <w:spacing w:line="276" w:lineRule="auto"/>
        <w:jc w:val="both"/>
        <w:rPr>
          <w:rFonts w:eastAsia="Times New Roman"/>
          <w:sz w:val="28"/>
          <w:szCs w:val="28"/>
        </w:rPr>
      </w:pPr>
      <w:r w:rsidRPr="001B204D">
        <w:rPr>
          <w:rFonts w:eastAsia="Times New Roman"/>
          <w:sz w:val="28"/>
          <w:szCs w:val="28"/>
        </w:rPr>
        <w:t xml:space="preserve">2–3 важных эпизода; </w:t>
      </w:r>
    </w:p>
    <w:p w14:paraId="14019936" w14:textId="77777777" w:rsidR="001B204D" w:rsidRPr="001B204D" w:rsidRDefault="001B204D" w:rsidP="009007BE">
      <w:pPr>
        <w:numPr>
          <w:ilvl w:val="0"/>
          <w:numId w:val="26"/>
        </w:numPr>
        <w:spacing w:line="276" w:lineRule="auto"/>
        <w:jc w:val="both"/>
        <w:rPr>
          <w:rFonts w:eastAsia="Times New Roman"/>
          <w:sz w:val="28"/>
          <w:szCs w:val="28"/>
        </w:rPr>
      </w:pPr>
      <w:r w:rsidRPr="001B204D">
        <w:rPr>
          <w:rFonts w:eastAsia="Times New Roman"/>
          <w:sz w:val="28"/>
          <w:szCs w:val="28"/>
        </w:rPr>
        <w:t xml:space="preserve">произведения, с которыми его можно сопоставить. </w:t>
      </w:r>
    </w:p>
    <w:p w14:paraId="1C5F5B26"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 xml:space="preserve">Таким образом, учащийся получает не просто список прочитанных произведений, а </w:t>
      </w:r>
      <w:r w:rsidRPr="001B204D">
        <w:rPr>
          <w:rFonts w:eastAsia="Times New Roman"/>
          <w:b/>
          <w:bCs/>
          <w:sz w:val="28"/>
          <w:szCs w:val="28"/>
        </w:rPr>
        <w:t>банк литературных аргументов</w:t>
      </w:r>
      <w:r w:rsidRPr="001B204D">
        <w:rPr>
          <w:rFonts w:eastAsia="Times New Roman"/>
          <w:sz w:val="28"/>
          <w:szCs w:val="28"/>
        </w:rPr>
        <w:t>.</w:t>
      </w:r>
    </w:p>
    <w:p w14:paraId="42696AEF" w14:textId="77777777" w:rsidR="001B204D" w:rsidRPr="001B204D" w:rsidRDefault="001B204D" w:rsidP="001B204D">
      <w:pPr>
        <w:spacing w:line="276" w:lineRule="auto"/>
        <w:jc w:val="both"/>
        <w:outlineLvl w:val="3"/>
        <w:rPr>
          <w:rFonts w:eastAsia="Times New Roman"/>
          <w:b/>
          <w:bCs/>
          <w:sz w:val="28"/>
          <w:szCs w:val="28"/>
        </w:rPr>
      </w:pPr>
      <w:r w:rsidRPr="001B204D">
        <w:rPr>
          <w:rFonts w:eastAsia="Times New Roman"/>
          <w:b/>
          <w:bCs/>
          <w:sz w:val="28"/>
          <w:szCs w:val="28"/>
        </w:rPr>
        <w:t>9. Формирование базовых умений для написания сочинения</w:t>
      </w:r>
    </w:p>
    <w:p w14:paraId="6A2C4B65" w14:textId="3AFF70F1"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 xml:space="preserve">Результаты по критериям сочинения находятся в диапазоне </w:t>
      </w:r>
      <w:r w:rsidRPr="001B204D">
        <w:rPr>
          <w:rFonts w:eastAsia="Times New Roman"/>
          <w:b/>
          <w:bCs/>
          <w:sz w:val="28"/>
          <w:szCs w:val="28"/>
        </w:rPr>
        <w:t>4,17–8,33%</w:t>
      </w:r>
      <w:r w:rsidRPr="001B204D">
        <w:rPr>
          <w:rFonts w:eastAsia="Times New Roman"/>
          <w:sz w:val="28"/>
          <w:szCs w:val="28"/>
        </w:rPr>
        <w:t>, поэтому требовать от данной группы сразу полноценного высококачественного сочинения нереалистично.</w:t>
      </w:r>
      <w:r>
        <w:rPr>
          <w:rFonts w:eastAsia="Times New Roman"/>
          <w:sz w:val="28"/>
          <w:szCs w:val="28"/>
        </w:rPr>
        <w:t xml:space="preserve"> </w:t>
      </w:r>
      <w:r w:rsidRPr="001B204D">
        <w:rPr>
          <w:rFonts w:eastAsia="Times New Roman"/>
          <w:sz w:val="28"/>
          <w:szCs w:val="28"/>
        </w:rPr>
        <w:t>Более продуктивной зоной роста является поэтапное формирование отдельных компонентов сочинения:</w:t>
      </w:r>
      <w:r>
        <w:rPr>
          <w:rFonts w:eastAsia="Times New Roman"/>
          <w:sz w:val="28"/>
          <w:szCs w:val="28"/>
        </w:rPr>
        <w:t xml:space="preserve"> </w:t>
      </w:r>
      <w:r w:rsidRPr="001B204D">
        <w:rPr>
          <w:rFonts w:eastAsia="Times New Roman"/>
          <w:sz w:val="28"/>
          <w:szCs w:val="28"/>
        </w:rPr>
        <w:t>тезис → аргумент → пример из текста → объяснение → вывод.</w:t>
      </w:r>
    </w:p>
    <w:p w14:paraId="40556065"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lastRenderedPageBreak/>
        <w:t>На начальном этапе целесообразно отрабатывать не целое сочинение, а отдельные элементы:</w:t>
      </w:r>
    </w:p>
    <w:p w14:paraId="265FE274" w14:textId="77777777" w:rsidR="001B204D" w:rsidRPr="001B204D" w:rsidRDefault="001B204D" w:rsidP="009007BE">
      <w:pPr>
        <w:numPr>
          <w:ilvl w:val="0"/>
          <w:numId w:val="27"/>
        </w:numPr>
        <w:spacing w:line="276" w:lineRule="auto"/>
        <w:jc w:val="both"/>
        <w:rPr>
          <w:rFonts w:eastAsia="Times New Roman"/>
          <w:sz w:val="28"/>
          <w:szCs w:val="28"/>
        </w:rPr>
      </w:pPr>
      <w:r w:rsidRPr="001B204D">
        <w:rPr>
          <w:rFonts w:eastAsia="Times New Roman"/>
          <w:sz w:val="28"/>
          <w:szCs w:val="28"/>
        </w:rPr>
        <w:t xml:space="preserve">сформулировать тезис по теме; </w:t>
      </w:r>
    </w:p>
    <w:p w14:paraId="477F34DC" w14:textId="77777777" w:rsidR="001B204D" w:rsidRPr="001B204D" w:rsidRDefault="001B204D" w:rsidP="009007BE">
      <w:pPr>
        <w:numPr>
          <w:ilvl w:val="0"/>
          <w:numId w:val="27"/>
        </w:numPr>
        <w:spacing w:line="276" w:lineRule="auto"/>
        <w:jc w:val="both"/>
        <w:rPr>
          <w:rFonts w:eastAsia="Times New Roman"/>
          <w:sz w:val="28"/>
          <w:szCs w:val="28"/>
        </w:rPr>
      </w:pPr>
      <w:r w:rsidRPr="001B204D">
        <w:rPr>
          <w:rFonts w:eastAsia="Times New Roman"/>
          <w:sz w:val="28"/>
          <w:szCs w:val="28"/>
        </w:rPr>
        <w:t xml:space="preserve">подобрать литературный пример; </w:t>
      </w:r>
    </w:p>
    <w:p w14:paraId="761BC904" w14:textId="77777777" w:rsidR="001B204D" w:rsidRPr="001B204D" w:rsidRDefault="001B204D" w:rsidP="009007BE">
      <w:pPr>
        <w:numPr>
          <w:ilvl w:val="0"/>
          <w:numId w:val="27"/>
        </w:numPr>
        <w:spacing w:line="276" w:lineRule="auto"/>
        <w:jc w:val="both"/>
        <w:rPr>
          <w:rFonts w:eastAsia="Times New Roman"/>
          <w:sz w:val="28"/>
          <w:szCs w:val="28"/>
        </w:rPr>
      </w:pPr>
      <w:r w:rsidRPr="001B204D">
        <w:rPr>
          <w:rFonts w:eastAsia="Times New Roman"/>
          <w:sz w:val="28"/>
          <w:szCs w:val="28"/>
        </w:rPr>
        <w:t xml:space="preserve">объяснить его; </w:t>
      </w:r>
    </w:p>
    <w:p w14:paraId="22FB8A47" w14:textId="77777777" w:rsidR="001B204D" w:rsidRPr="001B204D" w:rsidRDefault="001B204D" w:rsidP="009007BE">
      <w:pPr>
        <w:numPr>
          <w:ilvl w:val="0"/>
          <w:numId w:val="27"/>
        </w:numPr>
        <w:spacing w:line="276" w:lineRule="auto"/>
        <w:jc w:val="both"/>
        <w:rPr>
          <w:rFonts w:eastAsia="Times New Roman"/>
          <w:sz w:val="28"/>
          <w:szCs w:val="28"/>
        </w:rPr>
      </w:pPr>
      <w:r w:rsidRPr="001B204D">
        <w:rPr>
          <w:rFonts w:eastAsia="Times New Roman"/>
          <w:sz w:val="28"/>
          <w:szCs w:val="28"/>
        </w:rPr>
        <w:t xml:space="preserve">использовать литературоведческий термин; </w:t>
      </w:r>
    </w:p>
    <w:p w14:paraId="26F487F5" w14:textId="77777777" w:rsidR="001B204D" w:rsidRPr="001B204D" w:rsidRDefault="001B204D" w:rsidP="009007BE">
      <w:pPr>
        <w:numPr>
          <w:ilvl w:val="0"/>
          <w:numId w:val="27"/>
        </w:numPr>
        <w:spacing w:line="276" w:lineRule="auto"/>
        <w:jc w:val="both"/>
        <w:rPr>
          <w:rFonts w:eastAsia="Times New Roman"/>
          <w:sz w:val="28"/>
          <w:szCs w:val="28"/>
        </w:rPr>
      </w:pPr>
      <w:r w:rsidRPr="001B204D">
        <w:rPr>
          <w:rFonts w:eastAsia="Times New Roman"/>
          <w:sz w:val="28"/>
          <w:szCs w:val="28"/>
        </w:rPr>
        <w:t xml:space="preserve">сформулировать вывод. </w:t>
      </w:r>
    </w:p>
    <w:p w14:paraId="0E108465" w14:textId="00B2A9E7" w:rsidR="001B204D" w:rsidRPr="001B204D" w:rsidRDefault="001B204D" w:rsidP="001B204D">
      <w:pPr>
        <w:spacing w:line="276" w:lineRule="auto"/>
        <w:jc w:val="both"/>
        <w:rPr>
          <w:rFonts w:eastAsia="Times New Roman"/>
          <w:sz w:val="28"/>
          <w:szCs w:val="28"/>
        </w:rPr>
      </w:pPr>
      <w:r>
        <w:rPr>
          <w:rFonts w:eastAsia="Times New Roman"/>
          <w:sz w:val="28"/>
          <w:szCs w:val="28"/>
        </w:rPr>
        <w:t xml:space="preserve">  </w:t>
      </w:r>
      <w:r w:rsidRPr="001B204D">
        <w:rPr>
          <w:rFonts w:eastAsia="Times New Roman"/>
          <w:sz w:val="28"/>
          <w:szCs w:val="28"/>
        </w:rPr>
        <w:t>После освоения отдельных операций можно переходить к небольшим связным текстам и только затем — к полноценному сочинению.</w:t>
      </w:r>
    </w:p>
    <w:p w14:paraId="4DFDE9B1" w14:textId="77777777" w:rsidR="001B204D" w:rsidRPr="001B204D" w:rsidRDefault="001B204D" w:rsidP="001B204D">
      <w:pPr>
        <w:spacing w:line="276" w:lineRule="auto"/>
        <w:jc w:val="both"/>
        <w:outlineLvl w:val="3"/>
        <w:rPr>
          <w:rFonts w:eastAsia="Times New Roman"/>
          <w:b/>
          <w:bCs/>
          <w:sz w:val="28"/>
          <w:szCs w:val="28"/>
        </w:rPr>
      </w:pPr>
      <w:r w:rsidRPr="001B204D">
        <w:rPr>
          <w:rFonts w:eastAsia="Times New Roman"/>
          <w:b/>
          <w:bCs/>
          <w:sz w:val="28"/>
          <w:szCs w:val="28"/>
        </w:rPr>
        <w:t>10. Повышение фактической точности литературных знаний</w:t>
      </w:r>
    </w:p>
    <w:p w14:paraId="56F01F8B" w14:textId="0AD138B4"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 xml:space="preserve">Показатель 11К3 — </w:t>
      </w:r>
      <w:r w:rsidRPr="001B204D">
        <w:rPr>
          <w:rFonts w:eastAsia="Times New Roman"/>
          <w:b/>
          <w:bCs/>
          <w:sz w:val="28"/>
          <w:szCs w:val="28"/>
        </w:rPr>
        <w:t>6,25%</w:t>
      </w:r>
      <w:r w:rsidRPr="001B204D">
        <w:rPr>
          <w:rFonts w:eastAsia="Times New Roman"/>
          <w:sz w:val="28"/>
          <w:szCs w:val="28"/>
        </w:rPr>
        <w:t xml:space="preserve"> — свидетельствует о серьезных затруднениях с фактической точностью.</w:t>
      </w:r>
      <w:r>
        <w:rPr>
          <w:rFonts w:eastAsia="Times New Roman"/>
          <w:sz w:val="28"/>
          <w:szCs w:val="28"/>
        </w:rPr>
        <w:t xml:space="preserve"> </w:t>
      </w:r>
      <w:r w:rsidRPr="001B204D">
        <w:rPr>
          <w:rFonts w:eastAsia="Times New Roman"/>
          <w:sz w:val="28"/>
          <w:szCs w:val="28"/>
        </w:rPr>
        <w:t>Поэтому отдельной зоной роста является закрепление:</w:t>
      </w:r>
    </w:p>
    <w:p w14:paraId="54F70E42" w14:textId="77777777" w:rsidR="001B204D" w:rsidRPr="001B204D" w:rsidRDefault="001B204D" w:rsidP="009007BE">
      <w:pPr>
        <w:numPr>
          <w:ilvl w:val="0"/>
          <w:numId w:val="28"/>
        </w:numPr>
        <w:spacing w:line="276" w:lineRule="auto"/>
        <w:jc w:val="both"/>
        <w:rPr>
          <w:rFonts w:eastAsia="Times New Roman"/>
          <w:sz w:val="28"/>
          <w:szCs w:val="28"/>
        </w:rPr>
      </w:pPr>
      <w:r w:rsidRPr="001B204D">
        <w:rPr>
          <w:rFonts w:eastAsia="Times New Roman"/>
          <w:sz w:val="28"/>
          <w:szCs w:val="28"/>
        </w:rPr>
        <w:t xml:space="preserve">имен авторов; </w:t>
      </w:r>
    </w:p>
    <w:p w14:paraId="24EACFFF" w14:textId="77777777" w:rsidR="001B204D" w:rsidRPr="001B204D" w:rsidRDefault="001B204D" w:rsidP="009007BE">
      <w:pPr>
        <w:numPr>
          <w:ilvl w:val="0"/>
          <w:numId w:val="28"/>
        </w:numPr>
        <w:spacing w:line="276" w:lineRule="auto"/>
        <w:jc w:val="both"/>
        <w:rPr>
          <w:rFonts w:eastAsia="Times New Roman"/>
          <w:sz w:val="28"/>
          <w:szCs w:val="28"/>
        </w:rPr>
      </w:pPr>
      <w:r w:rsidRPr="001B204D">
        <w:rPr>
          <w:rFonts w:eastAsia="Times New Roman"/>
          <w:sz w:val="28"/>
          <w:szCs w:val="28"/>
        </w:rPr>
        <w:t xml:space="preserve">названий произведений; </w:t>
      </w:r>
    </w:p>
    <w:p w14:paraId="5F3A3131" w14:textId="77777777" w:rsidR="001B204D" w:rsidRPr="001B204D" w:rsidRDefault="001B204D" w:rsidP="009007BE">
      <w:pPr>
        <w:numPr>
          <w:ilvl w:val="0"/>
          <w:numId w:val="28"/>
        </w:numPr>
        <w:spacing w:line="276" w:lineRule="auto"/>
        <w:jc w:val="both"/>
        <w:rPr>
          <w:rFonts w:eastAsia="Times New Roman"/>
          <w:sz w:val="28"/>
          <w:szCs w:val="28"/>
        </w:rPr>
      </w:pPr>
      <w:r w:rsidRPr="001B204D">
        <w:rPr>
          <w:rFonts w:eastAsia="Times New Roman"/>
          <w:sz w:val="28"/>
          <w:szCs w:val="28"/>
        </w:rPr>
        <w:t xml:space="preserve">имен персонажей; </w:t>
      </w:r>
    </w:p>
    <w:p w14:paraId="567E108C" w14:textId="77777777" w:rsidR="001B204D" w:rsidRPr="001B204D" w:rsidRDefault="001B204D" w:rsidP="009007BE">
      <w:pPr>
        <w:numPr>
          <w:ilvl w:val="0"/>
          <w:numId w:val="28"/>
        </w:numPr>
        <w:spacing w:line="276" w:lineRule="auto"/>
        <w:jc w:val="both"/>
        <w:rPr>
          <w:rFonts w:eastAsia="Times New Roman"/>
          <w:sz w:val="28"/>
          <w:szCs w:val="28"/>
        </w:rPr>
      </w:pPr>
      <w:r w:rsidRPr="001B204D">
        <w:rPr>
          <w:rFonts w:eastAsia="Times New Roman"/>
          <w:sz w:val="28"/>
          <w:szCs w:val="28"/>
        </w:rPr>
        <w:t xml:space="preserve">последовательности ключевых событий; </w:t>
      </w:r>
    </w:p>
    <w:p w14:paraId="3D4DAC57" w14:textId="77777777" w:rsidR="001B204D" w:rsidRPr="001B204D" w:rsidRDefault="001B204D" w:rsidP="009007BE">
      <w:pPr>
        <w:numPr>
          <w:ilvl w:val="0"/>
          <w:numId w:val="28"/>
        </w:numPr>
        <w:spacing w:line="276" w:lineRule="auto"/>
        <w:jc w:val="both"/>
        <w:rPr>
          <w:rFonts w:eastAsia="Times New Roman"/>
          <w:sz w:val="28"/>
          <w:szCs w:val="28"/>
        </w:rPr>
      </w:pPr>
      <w:r w:rsidRPr="001B204D">
        <w:rPr>
          <w:rFonts w:eastAsia="Times New Roman"/>
          <w:sz w:val="28"/>
          <w:szCs w:val="28"/>
        </w:rPr>
        <w:t xml:space="preserve">основных характеристик героев; </w:t>
      </w:r>
    </w:p>
    <w:p w14:paraId="67D96B81" w14:textId="77777777" w:rsidR="001B204D" w:rsidRPr="001B204D" w:rsidRDefault="001B204D" w:rsidP="009007BE">
      <w:pPr>
        <w:numPr>
          <w:ilvl w:val="0"/>
          <w:numId w:val="28"/>
        </w:numPr>
        <w:spacing w:line="276" w:lineRule="auto"/>
        <w:jc w:val="both"/>
        <w:rPr>
          <w:rFonts w:eastAsia="Times New Roman"/>
          <w:sz w:val="28"/>
          <w:szCs w:val="28"/>
        </w:rPr>
      </w:pPr>
      <w:r w:rsidRPr="001B204D">
        <w:rPr>
          <w:rFonts w:eastAsia="Times New Roman"/>
          <w:sz w:val="28"/>
          <w:szCs w:val="28"/>
        </w:rPr>
        <w:t xml:space="preserve">литературных терминов. </w:t>
      </w:r>
    </w:p>
    <w:p w14:paraId="1AFE3544"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 xml:space="preserve">Особенно важно сформировать у учащихся привычку </w:t>
      </w:r>
      <w:r w:rsidRPr="001B204D">
        <w:rPr>
          <w:rFonts w:eastAsia="Times New Roman"/>
          <w:b/>
          <w:bCs/>
          <w:sz w:val="28"/>
          <w:szCs w:val="28"/>
        </w:rPr>
        <w:t>проверять факт перед включением его в письменный ответ</w:t>
      </w:r>
      <w:r w:rsidRPr="001B204D">
        <w:rPr>
          <w:rFonts w:eastAsia="Times New Roman"/>
          <w:sz w:val="28"/>
          <w:szCs w:val="28"/>
        </w:rPr>
        <w:t>, поскольку фактическая ошибка может снижать результат сразу по нескольким направлениям.</w:t>
      </w:r>
    </w:p>
    <w:p w14:paraId="45F19979" w14:textId="77777777" w:rsidR="001B204D" w:rsidRPr="001B204D" w:rsidRDefault="001B204D" w:rsidP="001B204D">
      <w:pPr>
        <w:spacing w:line="276" w:lineRule="auto"/>
        <w:jc w:val="both"/>
        <w:outlineLvl w:val="2"/>
        <w:rPr>
          <w:rFonts w:eastAsia="Times New Roman"/>
          <w:b/>
          <w:bCs/>
          <w:sz w:val="28"/>
          <w:szCs w:val="28"/>
        </w:rPr>
      </w:pPr>
      <w:r w:rsidRPr="001B204D">
        <w:rPr>
          <w:rFonts w:eastAsia="Times New Roman"/>
          <w:b/>
          <w:bCs/>
          <w:sz w:val="28"/>
          <w:szCs w:val="28"/>
        </w:rPr>
        <w:t>11. Повышение речевой и языковой грамотности</w:t>
      </w:r>
    </w:p>
    <w:p w14:paraId="60998B2D"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Результаты по К6–К9 также остаются ниже порога 15%. Однако для группы, не преодолевшей минимальный балл, работу над грамотностью целесообразно вести одновременно с содержательной подготовкой.</w:t>
      </w:r>
    </w:p>
    <w:p w14:paraId="7D7D1D7A"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Приоритет следует отдавать наиболее частотным ошибкам:</w:t>
      </w:r>
    </w:p>
    <w:p w14:paraId="43E0D33F" w14:textId="77777777" w:rsidR="001B204D" w:rsidRPr="001B204D" w:rsidRDefault="001B204D" w:rsidP="009007BE">
      <w:pPr>
        <w:numPr>
          <w:ilvl w:val="0"/>
          <w:numId w:val="29"/>
        </w:numPr>
        <w:spacing w:line="276" w:lineRule="auto"/>
        <w:jc w:val="both"/>
        <w:rPr>
          <w:rFonts w:eastAsia="Times New Roman"/>
          <w:sz w:val="28"/>
          <w:szCs w:val="28"/>
        </w:rPr>
      </w:pPr>
      <w:r w:rsidRPr="001B204D">
        <w:rPr>
          <w:rFonts w:eastAsia="Times New Roman"/>
          <w:sz w:val="28"/>
          <w:szCs w:val="28"/>
        </w:rPr>
        <w:t xml:space="preserve">построение простого и сложного предложения; </w:t>
      </w:r>
    </w:p>
    <w:p w14:paraId="2314F087" w14:textId="77777777" w:rsidR="001B204D" w:rsidRPr="001B204D" w:rsidRDefault="001B204D" w:rsidP="009007BE">
      <w:pPr>
        <w:numPr>
          <w:ilvl w:val="0"/>
          <w:numId w:val="29"/>
        </w:numPr>
        <w:spacing w:line="276" w:lineRule="auto"/>
        <w:jc w:val="both"/>
        <w:rPr>
          <w:rFonts w:eastAsia="Times New Roman"/>
          <w:sz w:val="28"/>
          <w:szCs w:val="28"/>
        </w:rPr>
      </w:pPr>
      <w:r w:rsidRPr="001B204D">
        <w:rPr>
          <w:rFonts w:eastAsia="Times New Roman"/>
          <w:sz w:val="28"/>
          <w:szCs w:val="28"/>
        </w:rPr>
        <w:t xml:space="preserve">согласование слов; </w:t>
      </w:r>
    </w:p>
    <w:p w14:paraId="755C404F" w14:textId="77777777" w:rsidR="001B204D" w:rsidRPr="001B204D" w:rsidRDefault="001B204D" w:rsidP="009007BE">
      <w:pPr>
        <w:numPr>
          <w:ilvl w:val="0"/>
          <w:numId w:val="29"/>
        </w:numPr>
        <w:spacing w:line="276" w:lineRule="auto"/>
        <w:jc w:val="both"/>
        <w:rPr>
          <w:rFonts w:eastAsia="Times New Roman"/>
          <w:sz w:val="28"/>
          <w:szCs w:val="28"/>
        </w:rPr>
      </w:pPr>
      <w:r w:rsidRPr="001B204D">
        <w:rPr>
          <w:rFonts w:eastAsia="Times New Roman"/>
          <w:sz w:val="28"/>
          <w:szCs w:val="28"/>
        </w:rPr>
        <w:t xml:space="preserve">употребление форм слов; </w:t>
      </w:r>
    </w:p>
    <w:p w14:paraId="6F1C0BA9" w14:textId="77777777" w:rsidR="001B204D" w:rsidRPr="001B204D" w:rsidRDefault="001B204D" w:rsidP="009007BE">
      <w:pPr>
        <w:numPr>
          <w:ilvl w:val="0"/>
          <w:numId w:val="29"/>
        </w:numPr>
        <w:spacing w:line="276" w:lineRule="auto"/>
        <w:jc w:val="both"/>
        <w:rPr>
          <w:rFonts w:eastAsia="Times New Roman"/>
          <w:sz w:val="28"/>
          <w:szCs w:val="28"/>
        </w:rPr>
      </w:pPr>
      <w:r w:rsidRPr="001B204D">
        <w:rPr>
          <w:rFonts w:eastAsia="Times New Roman"/>
          <w:sz w:val="28"/>
          <w:szCs w:val="28"/>
        </w:rPr>
        <w:lastRenderedPageBreak/>
        <w:t xml:space="preserve">постановка знаков препинания; </w:t>
      </w:r>
    </w:p>
    <w:p w14:paraId="21F84111" w14:textId="77777777" w:rsidR="001B204D" w:rsidRPr="001B204D" w:rsidRDefault="001B204D" w:rsidP="009007BE">
      <w:pPr>
        <w:numPr>
          <w:ilvl w:val="0"/>
          <w:numId w:val="29"/>
        </w:numPr>
        <w:spacing w:line="276" w:lineRule="auto"/>
        <w:jc w:val="both"/>
        <w:rPr>
          <w:rFonts w:eastAsia="Times New Roman"/>
          <w:sz w:val="28"/>
          <w:szCs w:val="28"/>
        </w:rPr>
      </w:pPr>
      <w:r w:rsidRPr="001B204D">
        <w:rPr>
          <w:rFonts w:eastAsia="Times New Roman"/>
          <w:sz w:val="28"/>
          <w:szCs w:val="28"/>
        </w:rPr>
        <w:t xml:space="preserve">написание безударных гласных и других наиболее типичных орфограмм; </w:t>
      </w:r>
    </w:p>
    <w:p w14:paraId="4BE4E797" w14:textId="77777777" w:rsidR="001B204D" w:rsidRPr="001B204D" w:rsidRDefault="001B204D" w:rsidP="009007BE">
      <w:pPr>
        <w:numPr>
          <w:ilvl w:val="0"/>
          <w:numId w:val="29"/>
        </w:numPr>
        <w:spacing w:line="276" w:lineRule="auto"/>
        <w:jc w:val="both"/>
        <w:rPr>
          <w:rFonts w:eastAsia="Times New Roman"/>
          <w:sz w:val="28"/>
          <w:szCs w:val="28"/>
        </w:rPr>
      </w:pPr>
      <w:r w:rsidRPr="001B204D">
        <w:rPr>
          <w:rFonts w:eastAsia="Times New Roman"/>
          <w:sz w:val="28"/>
          <w:szCs w:val="28"/>
        </w:rPr>
        <w:t xml:space="preserve">устранение речевых повторов и неоправданно сложных конструкций. </w:t>
      </w:r>
    </w:p>
    <w:p w14:paraId="27957176" w14:textId="77777777" w:rsidR="001B204D" w:rsidRPr="001B204D" w:rsidRDefault="001B204D" w:rsidP="001B204D">
      <w:pPr>
        <w:spacing w:line="276" w:lineRule="auto"/>
        <w:jc w:val="both"/>
        <w:rPr>
          <w:rFonts w:eastAsia="Times New Roman"/>
          <w:sz w:val="28"/>
          <w:szCs w:val="28"/>
        </w:rPr>
      </w:pPr>
      <w:r w:rsidRPr="001B204D">
        <w:rPr>
          <w:rFonts w:eastAsia="Times New Roman"/>
          <w:sz w:val="28"/>
          <w:szCs w:val="28"/>
        </w:rPr>
        <w:t>Важно, чтобы работа над грамотностью была встроена в подготовку к литературному ответу, а не существовала отдельно от нее.</w:t>
      </w:r>
    </w:p>
    <w:p w14:paraId="3132C078" w14:textId="77777777" w:rsidR="001B204D" w:rsidRPr="001B204D" w:rsidRDefault="001B204D" w:rsidP="001B204D">
      <w:pPr>
        <w:spacing w:line="276" w:lineRule="auto"/>
        <w:jc w:val="both"/>
        <w:outlineLvl w:val="1"/>
        <w:rPr>
          <w:rFonts w:eastAsia="Times New Roman"/>
          <w:b/>
          <w:bCs/>
          <w:sz w:val="28"/>
          <w:szCs w:val="28"/>
        </w:rPr>
      </w:pPr>
      <w:r w:rsidRPr="001B204D">
        <w:rPr>
          <w:rFonts w:eastAsia="Times New Roman"/>
          <w:b/>
          <w:bCs/>
          <w:sz w:val="28"/>
          <w:szCs w:val="28"/>
        </w:rPr>
        <w:t>Приоритетные зоны роста для уверенного преодоления минимального балла</w:t>
      </w:r>
    </w:p>
    <w:p w14:paraId="030E77EA" w14:textId="77777777" w:rsidR="001B204D" w:rsidRDefault="001B204D" w:rsidP="001B204D">
      <w:pPr>
        <w:spacing w:line="276" w:lineRule="auto"/>
        <w:jc w:val="both"/>
        <w:rPr>
          <w:rFonts w:eastAsia="Times New Roman"/>
          <w:sz w:val="28"/>
          <w:szCs w:val="28"/>
        </w:rPr>
      </w:pPr>
      <w:r w:rsidRPr="001B204D">
        <w:rPr>
          <w:rFonts w:eastAsia="Times New Roman"/>
          <w:sz w:val="28"/>
          <w:szCs w:val="28"/>
        </w:rPr>
        <w:t>С учетом результатов 2026 года наиболее реалистично выстроить работу в следующей последовательности:</w:t>
      </w:r>
    </w:p>
    <w:tbl>
      <w:tblPr>
        <w:tblStyle w:val="a7"/>
        <w:tblW w:w="0" w:type="auto"/>
        <w:tblLook w:val="04A0" w:firstRow="1" w:lastRow="0" w:firstColumn="1" w:lastColumn="0" w:noHBand="0" w:noVBand="1"/>
      </w:tblPr>
      <w:tblGrid>
        <w:gridCol w:w="1608"/>
        <w:gridCol w:w="4213"/>
        <w:gridCol w:w="1934"/>
        <w:gridCol w:w="6522"/>
      </w:tblGrid>
      <w:tr w:rsidR="002263A3" w14:paraId="075B2296" w14:textId="77777777" w:rsidTr="008040AB">
        <w:tc>
          <w:tcPr>
            <w:tcW w:w="1608" w:type="dxa"/>
            <w:shd w:val="clear" w:color="auto" w:fill="C5E0B3" w:themeFill="accent6" w:themeFillTint="66"/>
            <w:vAlign w:val="center"/>
          </w:tcPr>
          <w:p w14:paraId="51625556" w14:textId="6A6C8A67" w:rsidR="002263A3" w:rsidRPr="001B204D" w:rsidRDefault="002263A3" w:rsidP="002263A3">
            <w:pPr>
              <w:spacing w:line="276" w:lineRule="auto"/>
              <w:jc w:val="center"/>
              <w:rPr>
                <w:rFonts w:eastAsia="Times New Roman"/>
                <w:sz w:val="28"/>
                <w:szCs w:val="28"/>
              </w:rPr>
            </w:pPr>
            <w:r w:rsidRPr="001B204D">
              <w:rPr>
                <w:rFonts w:eastAsia="Times New Roman"/>
                <w:b/>
                <w:bCs/>
                <w:sz w:val="28"/>
                <w:szCs w:val="28"/>
              </w:rPr>
              <w:t>Приоритет</w:t>
            </w:r>
          </w:p>
        </w:tc>
        <w:tc>
          <w:tcPr>
            <w:tcW w:w="4213" w:type="dxa"/>
            <w:shd w:val="clear" w:color="auto" w:fill="C5E0B3" w:themeFill="accent6" w:themeFillTint="66"/>
            <w:vAlign w:val="center"/>
          </w:tcPr>
          <w:p w14:paraId="4470B2FC" w14:textId="61066F9A" w:rsidR="002263A3" w:rsidRPr="001B204D" w:rsidRDefault="002263A3" w:rsidP="002263A3">
            <w:pPr>
              <w:spacing w:line="276" w:lineRule="auto"/>
              <w:jc w:val="center"/>
              <w:rPr>
                <w:rFonts w:eastAsia="Times New Roman"/>
                <w:sz w:val="28"/>
                <w:szCs w:val="28"/>
              </w:rPr>
            </w:pPr>
            <w:r w:rsidRPr="001B204D">
              <w:rPr>
                <w:rFonts w:eastAsia="Times New Roman"/>
                <w:b/>
                <w:bCs/>
                <w:sz w:val="28"/>
                <w:szCs w:val="28"/>
              </w:rPr>
              <w:t>Зона роста</w:t>
            </w:r>
          </w:p>
        </w:tc>
        <w:tc>
          <w:tcPr>
            <w:tcW w:w="1934" w:type="dxa"/>
            <w:shd w:val="clear" w:color="auto" w:fill="C5E0B3" w:themeFill="accent6" w:themeFillTint="66"/>
            <w:vAlign w:val="center"/>
          </w:tcPr>
          <w:p w14:paraId="328F5938" w14:textId="4EF44D26" w:rsidR="002263A3" w:rsidRPr="001B204D" w:rsidRDefault="002263A3" w:rsidP="002263A3">
            <w:pPr>
              <w:spacing w:line="276" w:lineRule="auto"/>
              <w:jc w:val="center"/>
              <w:rPr>
                <w:rFonts w:eastAsia="Times New Roman"/>
                <w:sz w:val="28"/>
                <w:szCs w:val="28"/>
              </w:rPr>
            </w:pPr>
            <w:r w:rsidRPr="001B204D">
              <w:rPr>
                <w:rFonts w:eastAsia="Times New Roman"/>
                <w:b/>
                <w:bCs/>
                <w:sz w:val="28"/>
                <w:szCs w:val="28"/>
              </w:rPr>
              <w:t>Исходный результат</w:t>
            </w:r>
          </w:p>
        </w:tc>
        <w:tc>
          <w:tcPr>
            <w:tcW w:w="6522" w:type="dxa"/>
            <w:shd w:val="clear" w:color="auto" w:fill="C5E0B3" w:themeFill="accent6" w:themeFillTint="66"/>
            <w:vAlign w:val="center"/>
          </w:tcPr>
          <w:p w14:paraId="405E93DC" w14:textId="0D407B5B" w:rsidR="002263A3" w:rsidRPr="001B204D" w:rsidRDefault="002263A3" w:rsidP="002263A3">
            <w:pPr>
              <w:spacing w:line="276" w:lineRule="auto"/>
              <w:jc w:val="center"/>
              <w:rPr>
                <w:rFonts w:eastAsia="Times New Roman"/>
                <w:sz w:val="28"/>
                <w:szCs w:val="28"/>
              </w:rPr>
            </w:pPr>
            <w:r w:rsidRPr="001B204D">
              <w:rPr>
                <w:rFonts w:eastAsia="Times New Roman"/>
                <w:b/>
                <w:bCs/>
                <w:sz w:val="28"/>
                <w:szCs w:val="28"/>
              </w:rPr>
              <w:t>Реалистическая задача</w:t>
            </w:r>
          </w:p>
        </w:tc>
      </w:tr>
      <w:tr w:rsidR="002263A3" w14:paraId="794C2B57" w14:textId="77777777" w:rsidTr="002263A3">
        <w:tc>
          <w:tcPr>
            <w:tcW w:w="1608" w:type="dxa"/>
            <w:vAlign w:val="center"/>
          </w:tcPr>
          <w:p w14:paraId="78BA86DC" w14:textId="12359A5D" w:rsidR="002263A3" w:rsidRDefault="002263A3" w:rsidP="002263A3">
            <w:pPr>
              <w:spacing w:line="276" w:lineRule="auto"/>
              <w:jc w:val="both"/>
              <w:rPr>
                <w:rFonts w:eastAsia="Times New Roman"/>
                <w:sz w:val="28"/>
                <w:szCs w:val="28"/>
              </w:rPr>
            </w:pPr>
            <w:r w:rsidRPr="001B204D">
              <w:rPr>
                <w:rFonts w:eastAsia="Times New Roman"/>
                <w:sz w:val="28"/>
                <w:szCs w:val="28"/>
              </w:rPr>
              <w:t>1</w:t>
            </w:r>
          </w:p>
        </w:tc>
        <w:tc>
          <w:tcPr>
            <w:tcW w:w="4213" w:type="dxa"/>
            <w:vAlign w:val="center"/>
          </w:tcPr>
          <w:p w14:paraId="26D49125" w14:textId="2D6F95B6" w:rsidR="002263A3" w:rsidRDefault="002263A3" w:rsidP="002263A3">
            <w:pPr>
              <w:spacing w:line="276" w:lineRule="auto"/>
              <w:jc w:val="both"/>
              <w:rPr>
                <w:rFonts w:eastAsia="Times New Roman"/>
                <w:sz w:val="28"/>
                <w:szCs w:val="28"/>
              </w:rPr>
            </w:pPr>
            <w:r w:rsidRPr="001B204D">
              <w:rPr>
                <w:rFonts w:eastAsia="Times New Roman"/>
                <w:sz w:val="28"/>
                <w:szCs w:val="28"/>
              </w:rPr>
              <w:t>Знание содержания и персонажей произведений</w:t>
            </w:r>
          </w:p>
        </w:tc>
        <w:tc>
          <w:tcPr>
            <w:tcW w:w="1934" w:type="dxa"/>
            <w:vAlign w:val="center"/>
          </w:tcPr>
          <w:p w14:paraId="43D10F95" w14:textId="2CCF3C3D" w:rsidR="002263A3" w:rsidRDefault="002263A3" w:rsidP="002263A3">
            <w:pPr>
              <w:spacing w:line="276" w:lineRule="auto"/>
              <w:jc w:val="center"/>
              <w:rPr>
                <w:rFonts w:eastAsia="Times New Roman"/>
                <w:sz w:val="28"/>
                <w:szCs w:val="28"/>
              </w:rPr>
            </w:pPr>
            <w:r w:rsidRPr="001B204D">
              <w:rPr>
                <w:rFonts w:eastAsia="Times New Roman"/>
                <w:sz w:val="28"/>
                <w:szCs w:val="28"/>
              </w:rPr>
              <w:t>4,17–20,83</w:t>
            </w:r>
          </w:p>
        </w:tc>
        <w:tc>
          <w:tcPr>
            <w:tcW w:w="6522" w:type="dxa"/>
            <w:vAlign w:val="center"/>
          </w:tcPr>
          <w:p w14:paraId="464FAA7C" w14:textId="2546B0D3" w:rsidR="002263A3" w:rsidRDefault="002263A3" w:rsidP="002263A3">
            <w:pPr>
              <w:spacing w:line="276" w:lineRule="auto"/>
              <w:jc w:val="both"/>
              <w:rPr>
                <w:rFonts w:eastAsia="Times New Roman"/>
                <w:sz w:val="28"/>
                <w:szCs w:val="28"/>
              </w:rPr>
            </w:pPr>
            <w:r w:rsidRPr="001B204D">
              <w:rPr>
                <w:rFonts w:eastAsia="Times New Roman"/>
                <w:sz w:val="28"/>
                <w:szCs w:val="28"/>
              </w:rPr>
              <w:t>восстановить базовое содержание</w:t>
            </w:r>
          </w:p>
        </w:tc>
      </w:tr>
      <w:tr w:rsidR="002263A3" w14:paraId="7ACCFDF8" w14:textId="77777777" w:rsidTr="002263A3">
        <w:tc>
          <w:tcPr>
            <w:tcW w:w="1608" w:type="dxa"/>
            <w:vAlign w:val="center"/>
          </w:tcPr>
          <w:p w14:paraId="7A278FB4" w14:textId="23FA5F21" w:rsidR="002263A3" w:rsidRDefault="002263A3" w:rsidP="002263A3">
            <w:pPr>
              <w:spacing w:line="276" w:lineRule="auto"/>
              <w:jc w:val="both"/>
              <w:rPr>
                <w:rFonts w:eastAsia="Times New Roman"/>
                <w:sz w:val="28"/>
                <w:szCs w:val="28"/>
              </w:rPr>
            </w:pPr>
            <w:r w:rsidRPr="001B204D">
              <w:rPr>
                <w:rFonts w:eastAsia="Times New Roman"/>
                <w:sz w:val="28"/>
                <w:szCs w:val="28"/>
              </w:rPr>
              <w:t>2</w:t>
            </w:r>
          </w:p>
        </w:tc>
        <w:tc>
          <w:tcPr>
            <w:tcW w:w="4213" w:type="dxa"/>
            <w:vAlign w:val="center"/>
          </w:tcPr>
          <w:p w14:paraId="5AC0EA32" w14:textId="57202B9C" w:rsidR="002263A3" w:rsidRDefault="002263A3" w:rsidP="002263A3">
            <w:pPr>
              <w:spacing w:line="276" w:lineRule="auto"/>
              <w:jc w:val="both"/>
              <w:rPr>
                <w:rFonts w:eastAsia="Times New Roman"/>
                <w:sz w:val="28"/>
                <w:szCs w:val="28"/>
              </w:rPr>
            </w:pPr>
            <w:r w:rsidRPr="001B204D">
              <w:rPr>
                <w:rFonts w:eastAsia="Times New Roman"/>
                <w:sz w:val="28"/>
                <w:szCs w:val="28"/>
              </w:rPr>
              <w:t>Базовые литературоведческие понятия</w:t>
            </w:r>
          </w:p>
        </w:tc>
        <w:tc>
          <w:tcPr>
            <w:tcW w:w="1934" w:type="dxa"/>
            <w:vAlign w:val="center"/>
          </w:tcPr>
          <w:p w14:paraId="35E5591B" w14:textId="0835E979" w:rsidR="002263A3" w:rsidRDefault="002263A3" w:rsidP="002263A3">
            <w:pPr>
              <w:spacing w:line="276" w:lineRule="auto"/>
              <w:jc w:val="center"/>
              <w:rPr>
                <w:rFonts w:eastAsia="Times New Roman"/>
                <w:sz w:val="28"/>
                <w:szCs w:val="28"/>
              </w:rPr>
            </w:pPr>
            <w:r w:rsidRPr="001B204D">
              <w:rPr>
                <w:rFonts w:eastAsia="Times New Roman"/>
                <w:sz w:val="28"/>
                <w:szCs w:val="28"/>
              </w:rPr>
              <w:t>20,83</w:t>
            </w:r>
          </w:p>
        </w:tc>
        <w:tc>
          <w:tcPr>
            <w:tcW w:w="6522" w:type="dxa"/>
            <w:vAlign w:val="center"/>
          </w:tcPr>
          <w:p w14:paraId="3A982B96" w14:textId="174A8CB8" w:rsidR="002263A3" w:rsidRDefault="002263A3" w:rsidP="002263A3">
            <w:pPr>
              <w:spacing w:line="276" w:lineRule="auto"/>
              <w:jc w:val="both"/>
              <w:rPr>
                <w:rFonts w:eastAsia="Times New Roman"/>
                <w:sz w:val="28"/>
                <w:szCs w:val="28"/>
              </w:rPr>
            </w:pPr>
            <w:r w:rsidRPr="001B204D">
              <w:rPr>
                <w:rFonts w:eastAsia="Times New Roman"/>
                <w:sz w:val="28"/>
                <w:szCs w:val="28"/>
              </w:rPr>
              <w:t>научиться применять термины</w:t>
            </w:r>
          </w:p>
        </w:tc>
      </w:tr>
      <w:tr w:rsidR="002263A3" w14:paraId="31508327" w14:textId="77777777" w:rsidTr="002263A3">
        <w:tc>
          <w:tcPr>
            <w:tcW w:w="1608" w:type="dxa"/>
            <w:vAlign w:val="center"/>
          </w:tcPr>
          <w:p w14:paraId="25380330" w14:textId="22052671" w:rsidR="002263A3" w:rsidRDefault="002263A3" w:rsidP="002263A3">
            <w:pPr>
              <w:spacing w:line="276" w:lineRule="auto"/>
              <w:jc w:val="both"/>
              <w:rPr>
                <w:rFonts w:eastAsia="Times New Roman"/>
                <w:sz w:val="28"/>
                <w:szCs w:val="28"/>
              </w:rPr>
            </w:pPr>
            <w:r w:rsidRPr="001B204D">
              <w:rPr>
                <w:rFonts w:eastAsia="Times New Roman"/>
                <w:sz w:val="28"/>
                <w:szCs w:val="28"/>
              </w:rPr>
              <w:t>3</w:t>
            </w:r>
          </w:p>
        </w:tc>
        <w:tc>
          <w:tcPr>
            <w:tcW w:w="4213" w:type="dxa"/>
            <w:vAlign w:val="center"/>
          </w:tcPr>
          <w:p w14:paraId="70DF1815" w14:textId="3AA08E59" w:rsidR="002263A3" w:rsidRDefault="002263A3" w:rsidP="002263A3">
            <w:pPr>
              <w:spacing w:line="276" w:lineRule="auto"/>
              <w:jc w:val="both"/>
              <w:rPr>
                <w:rFonts w:eastAsia="Times New Roman"/>
                <w:sz w:val="28"/>
                <w:szCs w:val="28"/>
              </w:rPr>
            </w:pPr>
            <w:r w:rsidRPr="001B204D">
              <w:rPr>
                <w:rFonts w:eastAsia="Times New Roman"/>
                <w:sz w:val="28"/>
                <w:szCs w:val="28"/>
              </w:rPr>
              <w:t>Средства художественной выразительности</w:t>
            </w:r>
          </w:p>
        </w:tc>
        <w:tc>
          <w:tcPr>
            <w:tcW w:w="1934" w:type="dxa"/>
            <w:vAlign w:val="center"/>
          </w:tcPr>
          <w:p w14:paraId="39ABE10E" w14:textId="3C81C93E" w:rsidR="002263A3" w:rsidRDefault="002263A3" w:rsidP="002263A3">
            <w:pPr>
              <w:spacing w:line="276" w:lineRule="auto"/>
              <w:jc w:val="center"/>
              <w:rPr>
                <w:rFonts w:eastAsia="Times New Roman"/>
                <w:sz w:val="28"/>
                <w:szCs w:val="28"/>
              </w:rPr>
            </w:pPr>
            <w:r w:rsidRPr="001B204D">
              <w:rPr>
                <w:rFonts w:eastAsia="Times New Roman"/>
                <w:sz w:val="28"/>
                <w:szCs w:val="28"/>
              </w:rPr>
              <w:t>12,50</w:t>
            </w:r>
          </w:p>
        </w:tc>
        <w:tc>
          <w:tcPr>
            <w:tcW w:w="6522" w:type="dxa"/>
            <w:vAlign w:val="center"/>
          </w:tcPr>
          <w:p w14:paraId="11E5A0A5" w14:textId="5A12325A" w:rsidR="002263A3" w:rsidRDefault="002263A3" w:rsidP="002263A3">
            <w:pPr>
              <w:spacing w:line="276" w:lineRule="auto"/>
              <w:jc w:val="both"/>
              <w:rPr>
                <w:rFonts w:eastAsia="Times New Roman"/>
                <w:sz w:val="28"/>
                <w:szCs w:val="28"/>
              </w:rPr>
            </w:pPr>
            <w:r w:rsidRPr="001B204D">
              <w:rPr>
                <w:rFonts w:eastAsia="Times New Roman"/>
                <w:sz w:val="28"/>
                <w:szCs w:val="28"/>
              </w:rPr>
              <w:t>стабильно распознавать основные приемы</w:t>
            </w:r>
          </w:p>
        </w:tc>
      </w:tr>
      <w:tr w:rsidR="002263A3" w14:paraId="37C9A6E2" w14:textId="77777777" w:rsidTr="002263A3">
        <w:tc>
          <w:tcPr>
            <w:tcW w:w="1608" w:type="dxa"/>
            <w:vAlign w:val="center"/>
          </w:tcPr>
          <w:p w14:paraId="78C44542" w14:textId="072296F1" w:rsidR="002263A3" w:rsidRDefault="002263A3" w:rsidP="002263A3">
            <w:pPr>
              <w:spacing w:line="276" w:lineRule="auto"/>
              <w:jc w:val="both"/>
              <w:rPr>
                <w:rFonts w:eastAsia="Times New Roman"/>
                <w:sz w:val="28"/>
                <w:szCs w:val="28"/>
              </w:rPr>
            </w:pPr>
            <w:r w:rsidRPr="001B204D">
              <w:rPr>
                <w:rFonts w:eastAsia="Times New Roman"/>
                <w:sz w:val="28"/>
                <w:szCs w:val="28"/>
              </w:rPr>
              <w:t>4</w:t>
            </w:r>
          </w:p>
        </w:tc>
        <w:tc>
          <w:tcPr>
            <w:tcW w:w="4213" w:type="dxa"/>
            <w:vAlign w:val="center"/>
          </w:tcPr>
          <w:p w14:paraId="1CA1E9DE" w14:textId="550552C6" w:rsidR="002263A3" w:rsidRDefault="002263A3" w:rsidP="002263A3">
            <w:pPr>
              <w:spacing w:line="276" w:lineRule="auto"/>
              <w:jc w:val="both"/>
              <w:rPr>
                <w:rFonts w:eastAsia="Times New Roman"/>
                <w:sz w:val="28"/>
                <w:szCs w:val="28"/>
              </w:rPr>
            </w:pPr>
            <w:r w:rsidRPr="001B204D">
              <w:rPr>
                <w:rFonts w:eastAsia="Times New Roman"/>
                <w:sz w:val="28"/>
                <w:szCs w:val="28"/>
              </w:rPr>
              <w:t>Стиховедческие умения</w:t>
            </w:r>
          </w:p>
        </w:tc>
        <w:tc>
          <w:tcPr>
            <w:tcW w:w="1934" w:type="dxa"/>
            <w:vAlign w:val="center"/>
          </w:tcPr>
          <w:p w14:paraId="0A95AAEA" w14:textId="48454AC0" w:rsidR="002263A3" w:rsidRDefault="002263A3" w:rsidP="002263A3">
            <w:pPr>
              <w:spacing w:line="276" w:lineRule="auto"/>
              <w:jc w:val="center"/>
              <w:rPr>
                <w:rFonts w:eastAsia="Times New Roman"/>
                <w:sz w:val="28"/>
                <w:szCs w:val="28"/>
              </w:rPr>
            </w:pPr>
            <w:r w:rsidRPr="001B204D">
              <w:rPr>
                <w:rFonts w:eastAsia="Times New Roman"/>
                <w:sz w:val="28"/>
                <w:szCs w:val="28"/>
              </w:rPr>
              <w:t>11,46–20,83</w:t>
            </w:r>
          </w:p>
        </w:tc>
        <w:tc>
          <w:tcPr>
            <w:tcW w:w="6522" w:type="dxa"/>
            <w:vAlign w:val="center"/>
          </w:tcPr>
          <w:p w14:paraId="2ACA8E81" w14:textId="255172E8" w:rsidR="002263A3" w:rsidRDefault="002263A3" w:rsidP="002263A3">
            <w:pPr>
              <w:spacing w:line="276" w:lineRule="auto"/>
              <w:jc w:val="both"/>
              <w:rPr>
                <w:rFonts w:eastAsia="Times New Roman"/>
                <w:sz w:val="28"/>
                <w:szCs w:val="28"/>
              </w:rPr>
            </w:pPr>
            <w:r w:rsidRPr="001B204D">
              <w:rPr>
                <w:rFonts w:eastAsia="Times New Roman"/>
                <w:sz w:val="28"/>
                <w:szCs w:val="28"/>
              </w:rPr>
              <w:t>освоить алгоритмы определения формы</w:t>
            </w:r>
          </w:p>
        </w:tc>
      </w:tr>
      <w:tr w:rsidR="002263A3" w14:paraId="06FCFAB4" w14:textId="77777777" w:rsidTr="002263A3">
        <w:tc>
          <w:tcPr>
            <w:tcW w:w="1608" w:type="dxa"/>
            <w:vAlign w:val="center"/>
          </w:tcPr>
          <w:p w14:paraId="4E13F289" w14:textId="40B1E8E0" w:rsidR="002263A3" w:rsidRDefault="002263A3" w:rsidP="002263A3">
            <w:pPr>
              <w:spacing w:line="276" w:lineRule="auto"/>
              <w:jc w:val="both"/>
              <w:rPr>
                <w:rFonts w:eastAsia="Times New Roman"/>
                <w:sz w:val="28"/>
                <w:szCs w:val="28"/>
              </w:rPr>
            </w:pPr>
            <w:r w:rsidRPr="001B204D">
              <w:rPr>
                <w:rFonts w:eastAsia="Times New Roman"/>
                <w:sz w:val="28"/>
                <w:szCs w:val="28"/>
              </w:rPr>
              <w:t>5</w:t>
            </w:r>
          </w:p>
        </w:tc>
        <w:tc>
          <w:tcPr>
            <w:tcW w:w="4213" w:type="dxa"/>
            <w:vAlign w:val="center"/>
          </w:tcPr>
          <w:p w14:paraId="6E4C41B7" w14:textId="043FB4DE" w:rsidR="002263A3" w:rsidRDefault="002263A3" w:rsidP="002263A3">
            <w:pPr>
              <w:spacing w:line="276" w:lineRule="auto"/>
              <w:jc w:val="both"/>
              <w:rPr>
                <w:rFonts w:eastAsia="Times New Roman"/>
                <w:sz w:val="28"/>
                <w:szCs w:val="28"/>
              </w:rPr>
            </w:pPr>
            <w:r w:rsidRPr="001B204D">
              <w:rPr>
                <w:rFonts w:eastAsia="Times New Roman"/>
                <w:sz w:val="28"/>
                <w:szCs w:val="28"/>
              </w:rPr>
              <w:t>Работа с предложенным текстом</w:t>
            </w:r>
          </w:p>
        </w:tc>
        <w:tc>
          <w:tcPr>
            <w:tcW w:w="1934" w:type="dxa"/>
            <w:vAlign w:val="center"/>
          </w:tcPr>
          <w:p w14:paraId="7E820269" w14:textId="1B0A53CF" w:rsidR="002263A3" w:rsidRDefault="002263A3" w:rsidP="002263A3">
            <w:pPr>
              <w:spacing w:line="276" w:lineRule="auto"/>
              <w:jc w:val="center"/>
              <w:rPr>
                <w:rFonts w:eastAsia="Times New Roman"/>
                <w:sz w:val="28"/>
                <w:szCs w:val="28"/>
              </w:rPr>
            </w:pPr>
            <w:r w:rsidRPr="001B204D">
              <w:rPr>
                <w:rFonts w:eastAsia="Times New Roman"/>
                <w:sz w:val="28"/>
                <w:szCs w:val="28"/>
              </w:rPr>
              <w:t>20,83</w:t>
            </w:r>
          </w:p>
        </w:tc>
        <w:tc>
          <w:tcPr>
            <w:tcW w:w="6522" w:type="dxa"/>
            <w:vAlign w:val="center"/>
          </w:tcPr>
          <w:p w14:paraId="5CA37CF0" w14:textId="763DF7A6" w:rsidR="002263A3" w:rsidRDefault="002263A3" w:rsidP="002263A3">
            <w:pPr>
              <w:spacing w:line="276" w:lineRule="auto"/>
              <w:jc w:val="both"/>
              <w:rPr>
                <w:rFonts w:eastAsia="Times New Roman"/>
                <w:sz w:val="28"/>
                <w:szCs w:val="28"/>
              </w:rPr>
            </w:pPr>
            <w:r w:rsidRPr="001B204D">
              <w:rPr>
                <w:rFonts w:eastAsia="Times New Roman"/>
                <w:sz w:val="28"/>
                <w:szCs w:val="28"/>
              </w:rPr>
              <w:t>находить и использовать текстовую информацию</w:t>
            </w:r>
          </w:p>
        </w:tc>
      </w:tr>
      <w:tr w:rsidR="002263A3" w14:paraId="07B73770" w14:textId="77777777" w:rsidTr="002263A3">
        <w:tc>
          <w:tcPr>
            <w:tcW w:w="1608" w:type="dxa"/>
            <w:vAlign w:val="center"/>
          </w:tcPr>
          <w:p w14:paraId="322A7401" w14:textId="42529823" w:rsidR="002263A3" w:rsidRDefault="002263A3" w:rsidP="002263A3">
            <w:pPr>
              <w:spacing w:line="276" w:lineRule="auto"/>
              <w:jc w:val="both"/>
              <w:rPr>
                <w:rFonts w:eastAsia="Times New Roman"/>
                <w:sz w:val="28"/>
                <w:szCs w:val="28"/>
              </w:rPr>
            </w:pPr>
            <w:r w:rsidRPr="001B204D">
              <w:rPr>
                <w:rFonts w:eastAsia="Times New Roman"/>
                <w:sz w:val="28"/>
                <w:szCs w:val="28"/>
              </w:rPr>
              <w:t>6</w:t>
            </w:r>
          </w:p>
        </w:tc>
        <w:tc>
          <w:tcPr>
            <w:tcW w:w="4213" w:type="dxa"/>
            <w:vAlign w:val="center"/>
          </w:tcPr>
          <w:p w14:paraId="21B10F13" w14:textId="75A341DD" w:rsidR="002263A3" w:rsidRDefault="002263A3" w:rsidP="002263A3">
            <w:pPr>
              <w:spacing w:line="276" w:lineRule="auto"/>
              <w:jc w:val="both"/>
              <w:rPr>
                <w:rFonts w:eastAsia="Times New Roman"/>
                <w:sz w:val="28"/>
                <w:szCs w:val="28"/>
              </w:rPr>
            </w:pPr>
            <w:r w:rsidRPr="001B204D">
              <w:rPr>
                <w:rFonts w:eastAsia="Times New Roman"/>
                <w:sz w:val="28"/>
                <w:szCs w:val="28"/>
              </w:rPr>
              <w:t>Краткий развернутый ответ</w:t>
            </w:r>
          </w:p>
        </w:tc>
        <w:tc>
          <w:tcPr>
            <w:tcW w:w="1934" w:type="dxa"/>
            <w:vAlign w:val="center"/>
          </w:tcPr>
          <w:p w14:paraId="209C1509" w14:textId="1322C29C" w:rsidR="002263A3" w:rsidRDefault="002263A3" w:rsidP="002263A3">
            <w:pPr>
              <w:spacing w:line="276" w:lineRule="auto"/>
              <w:jc w:val="center"/>
              <w:rPr>
                <w:rFonts w:eastAsia="Times New Roman"/>
                <w:sz w:val="28"/>
                <w:szCs w:val="28"/>
              </w:rPr>
            </w:pPr>
            <w:r w:rsidRPr="001B204D">
              <w:rPr>
                <w:rFonts w:eastAsia="Times New Roman"/>
                <w:sz w:val="28"/>
                <w:szCs w:val="28"/>
              </w:rPr>
              <w:t>12,50–20,83</w:t>
            </w:r>
          </w:p>
        </w:tc>
        <w:tc>
          <w:tcPr>
            <w:tcW w:w="6522" w:type="dxa"/>
            <w:vAlign w:val="center"/>
          </w:tcPr>
          <w:p w14:paraId="1EDFB88A" w14:textId="37908FF2" w:rsidR="002263A3" w:rsidRDefault="002263A3" w:rsidP="002263A3">
            <w:pPr>
              <w:spacing w:line="276" w:lineRule="auto"/>
              <w:jc w:val="both"/>
              <w:rPr>
                <w:rFonts w:eastAsia="Times New Roman"/>
                <w:sz w:val="28"/>
                <w:szCs w:val="28"/>
              </w:rPr>
            </w:pPr>
            <w:r w:rsidRPr="001B204D">
              <w:rPr>
                <w:rFonts w:eastAsia="Times New Roman"/>
                <w:sz w:val="28"/>
                <w:szCs w:val="28"/>
              </w:rPr>
              <w:t>освоить модель «тезис — пример — объяснение»</w:t>
            </w:r>
          </w:p>
        </w:tc>
      </w:tr>
      <w:tr w:rsidR="002263A3" w14:paraId="20BD4624" w14:textId="77777777" w:rsidTr="002263A3">
        <w:tc>
          <w:tcPr>
            <w:tcW w:w="1608" w:type="dxa"/>
            <w:vAlign w:val="center"/>
          </w:tcPr>
          <w:p w14:paraId="1AD68B19" w14:textId="4B05F374" w:rsidR="002263A3" w:rsidRDefault="002263A3" w:rsidP="002263A3">
            <w:pPr>
              <w:spacing w:line="276" w:lineRule="auto"/>
              <w:jc w:val="both"/>
              <w:rPr>
                <w:rFonts w:eastAsia="Times New Roman"/>
                <w:sz w:val="28"/>
                <w:szCs w:val="28"/>
              </w:rPr>
            </w:pPr>
            <w:r w:rsidRPr="001B204D">
              <w:rPr>
                <w:rFonts w:eastAsia="Times New Roman"/>
                <w:sz w:val="28"/>
                <w:szCs w:val="28"/>
              </w:rPr>
              <w:t>7</w:t>
            </w:r>
          </w:p>
        </w:tc>
        <w:tc>
          <w:tcPr>
            <w:tcW w:w="4213" w:type="dxa"/>
            <w:vAlign w:val="center"/>
          </w:tcPr>
          <w:p w14:paraId="33A2F588" w14:textId="3E5994BD" w:rsidR="002263A3" w:rsidRDefault="002263A3" w:rsidP="002263A3">
            <w:pPr>
              <w:spacing w:line="276" w:lineRule="auto"/>
              <w:jc w:val="both"/>
              <w:rPr>
                <w:rFonts w:eastAsia="Times New Roman"/>
                <w:sz w:val="28"/>
                <w:szCs w:val="28"/>
              </w:rPr>
            </w:pPr>
            <w:r w:rsidRPr="001B204D">
              <w:rPr>
                <w:rFonts w:eastAsia="Times New Roman"/>
                <w:sz w:val="28"/>
                <w:szCs w:val="28"/>
              </w:rPr>
              <w:t>Сопоставление произведений</w:t>
            </w:r>
          </w:p>
        </w:tc>
        <w:tc>
          <w:tcPr>
            <w:tcW w:w="1934" w:type="dxa"/>
            <w:vAlign w:val="center"/>
          </w:tcPr>
          <w:p w14:paraId="0DB225C5" w14:textId="0DABEA35" w:rsidR="002263A3" w:rsidRDefault="002263A3" w:rsidP="002263A3">
            <w:pPr>
              <w:spacing w:line="276" w:lineRule="auto"/>
              <w:jc w:val="center"/>
              <w:rPr>
                <w:rFonts w:eastAsia="Times New Roman"/>
                <w:sz w:val="28"/>
                <w:szCs w:val="28"/>
              </w:rPr>
            </w:pPr>
            <w:r w:rsidRPr="001B204D">
              <w:rPr>
                <w:rFonts w:eastAsia="Times New Roman"/>
                <w:sz w:val="28"/>
                <w:szCs w:val="28"/>
              </w:rPr>
              <w:t>0–2,08</w:t>
            </w:r>
          </w:p>
        </w:tc>
        <w:tc>
          <w:tcPr>
            <w:tcW w:w="6522" w:type="dxa"/>
            <w:vAlign w:val="center"/>
          </w:tcPr>
          <w:p w14:paraId="065FB55C" w14:textId="1744BB0A" w:rsidR="002263A3" w:rsidRDefault="002263A3" w:rsidP="002263A3">
            <w:pPr>
              <w:spacing w:line="276" w:lineRule="auto"/>
              <w:jc w:val="both"/>
              <w:rPr>
                <w:rFonts w:eastAsia="Times New Roman"/>
                <w:sz w:val="28"/>
                <w:szCs w:val="28"/>
              </w:rPr>
            </w:pPr>
            <w:r w:rsidRPr="001B204D">
              <w:rPr>
                <w:rFonts w:eastAsia="Times New Roman"/>
                <w:sz w:val="28"/>
                <w:szCs w:val="28"/>
              </w:rPr>
              <w:t>научиться выполнять отдельные операции сопоставления</w:t>
            </w:r>
          </w:p>
        </w:tc>
      </w:tr>
      <w:tr w:rsidR="002263A3" w14:paraId="3A47EAA5" w14:textId="77777777" w:rsidTr="002263A3">
        <w:tc>
          <w:tcPr>
            <w:tcW w:w="1608" w:type="dxa"/>
            <w:vAlign w:val="center"/>
          </w:tcPr>
          <w:p w14:paraId="1838A401" w14:textId="42C8228F" w:rsidR="002263A3" w:rsidRDefault="002263A3" w:rsidP="002263A3">
            <w:pPr>
              <w:spacing w:line="276" w:lineRule="auto"/>
              <w:jc w:val="both"/>
              <w:rPr>
                <w:rFonts w:eastAsia="Times New Roman"/>
                <w:sz w:val="28"/>
                <w:szCs w:val="28"/>
              </w:rPr>
            </w:pPr>
            <w:r w:rsidRPr="001B204D">
              <w:rPr>
                <w:rFonts w:eastAsia="Times New Roman"/>
                <w:sz w:val="28"/>
                <w:szCs w:val="28"/>
              </w:rPr>
              <w:t>8</w:t>
            </w:r>
          </w:p>
        </w:tc>
        <w:tc>
          <w:tcPr>
            <w:tcW w:w="4213" w:type="dxa"/>
            <w:vAlign w:val="center"/>
          </w:tcPr>
          <w:p w14:paraId="4FF8746F" w14:textId="12E29D12" w:rsidR="002263A3" w:rsidRDefault="002263A3" w:rsidP="002263A3">
            <w:pPr>
              <w:spacing w:line="276" w:lineRule="auto"/>
              <w:jc w:val="both"/>
              <w:rPr>
                <w:rFonts w:eastAsia="Times New Roman"/>
                <w:sz w:val="28"/>
                <w:szCs w:val="28"/>
              </w:rPr>
            </w:pPr>
            <w:r w:rsidRPr="001B204D">
              <w:rPr>
                <w:rFonts w:eastAsia="Times New Roman"/>
                <w:sz w:val="28"/>
                <w:szCs w:val="28"/>
              </w:rPr>
              <w:t>Сочинение</w:t>
            </w:r>
          </w:p>
        </w:tc>
        <w:tc>
          <w:tcPr>
            <w:tcW w:w="1934" w:type="dxa"/>
            <w:vAlign w:val="center"/>
          </w:tcPr>
          <w:p w14:paraId="09979766" w14:textId="1AB07C34" w:rsidR="002263A3" w:rsidRDefault="002263A3" w:rsidP="002263A3">
            <w:pPr>
              <w:spacing w:line="276" w:lineRule="auto"/>
              <w:jc w:val="center"/>
              <w:rPr>
                <w:rFonts w:eastAsia="Times New Roman"/>
                <w:sz w:val="28"/>
                <w:szCs w:val="28"/>
              </w:rPr>
            </w:pPr>
            <w:r w:rsidRPr="001B204D">
              <w:rPr>
                <w:rFonts w:eastAsia="Times New Roman"/>
                <w:sz w:val="28"/>
                <w:szCs w:val="28"/>
              </w:rPr>
              <w:t>4,17–8,33</w:t>
            </w:r>
          </w:p>
        </w:tc>
        <w:tc>
          <w:tcPr>
            <w:tcW w:w="6522" w:type="dxa"/>
            <w:vAlign w:val="center"/>
          </w:tcPr>
          <w:p w14:paraId="1797EC10" w14:textId="7F99A75C" w:rsidR="002263A3" w:rsidRDefault="002263A3" w:rsidP="002263A3">
            <w:pPr>
              <w:spacing w:line="276" w:lineRule="auto"/>
              <w:jc w:val="both"/>
              <w:rPr>
                <w:rFonts w:eastAsia="Times New Roman"/>
                <w:sz w:val="28"/>
                <w:szCs w:val="28"/>
              </w:rPr>
            </w:pPr>
            <w:r w:rsidRPr="001B204D">
              <w:rPr>
                <w:rFonts w:eastAsia="Times New Roman"/>
                <w:sz w:val="28"/>
                <w:szCs w:val="28"/>
              </w:rPr>
              <w:t>поэтапно формировать компоненты сочинения</w:t>
            </w:r>
          </w:p>
        </w:tc>
      </w:tr>
      <w:tr w:rsidR="002263A3" w14:paraId="7EFB8B0F" w14:textId="77777777" w:rsidTr="002263A3">
        <w:tc>
          <w:tcPr>
            <w:tcW w:w="1608" w:type="dxa"/>
            <w:vAlign w:val="center"/>
          </w:tcPr>
          <w:p w14:paraId="12ED5D29" w14:textId="44B677C5" w:rsidR="002263A3" w:rsidRDefault="002263A3" w:rsidP="002263A3">
            <w:pPr>
              <w:spacing w:line="276" w:lineRule="auto"/>
              <w:jc w:val="both"/>
              <w:rPr>
                <w:rFonts w:eastAsia="Times New Roman"/>
                <w:sz w:val="28"/>
                <w:szCs w:val="28"/>
              </w:rPr>
            </w:pPr>
            <w:r w:rsidRPr="001B204D">
              <w:rPr>
                <w:rFonts w:eastAsia="Times New Roman"/>
                <w:sz w:val="28"/>
                <w:szCs w:val="28"/>
              </w:rPr>
              <w:t>9</w:t>
            </w:r>
          </w:p>
        </w:tc>
        <w:tc>
          <w:tcPr>
            <w:tcW w:w="4213" w:type="dxa"/>
            <w:vAlign w:val="center"/>
          </w:tcPr>
          <w:p w14:paraId="371BA199" w14:textId="271DAA71" w:rsidR="002263A3" w:rsidRDefault="002263A3" w:rsidP="002263A3">
            <w:pPr>
              <w:spacing w:line="276" w:lineRule="auto"/>
              <w:jc w:val="both"/>
              <w:rPr>
                <w:rFonts w:eastAsia="Times New Roman"/>
                <w:sz w:val="28"/>
                <w:szCs w:val="28"/>
              </w:rPr>
            </w:pPr>
            <w:r w:rsidRPr="001B204D">
              <w:rPr>
                <w:rFonts w:eastAsia="Times New Roman"/>
                <w:sz w:val="28"/>
                <w:szCs w:val="28"/>
              </w:rPr>
              <w:t>Фактическая точность</w:t>
            </w:r>
          </w:p>
        </w:tc>
        <w:tc>
          <w:tcPr>
            <w:tcW w:w="1934" w:type="dxa"/>
            <w:vAlign w:val="center"/>
          </w:tcPr>
          <w:p w14:paraId="3A132ACC" w14:textId="38207DC7" w:rsidR="002263A3" w:rsidRDefault="002263A3" w:rsidP="002263A3">
            <w:pPr>
              <w:spacing w:line="276" w:lineRule="auto"/>
              <w:jc w:val="center"/>
              <w:rPr>
                <w:rFonts w:eastAsia="Times New Roman"/>
                <w:sz w:val="28"/>
                <w:szCs w:val="28"/>
              </w:rPr>
            </w:pPr>
            <w:r w:rsidRPr="001B204D">
              <w:rPr>
                <w:rFonts w:eastAsia="Times New Roman"/>
                <w:sz w:val="28"/>
                <w:szCs w:val="28"/>
              </w:rPr>
              <w:t>6,25</w:t>
            </w:r>
          </w:p>
        </w:tc>
        <w:tc>
          <w:tcPr>
            <w:tcW w:w="6522" w:type="dxa"/>
            <w:vAlign w:val="center"/>
          </w:tcPr>
          <w:p w14:paraId="0C5DA124" w14:textId="51861522" w:rsidR="002263A3" w:rsidRDefault="002263A3" w:rsidP="002263A3">
            <w:pPr>
              <w:spacing w:line="276" w:lineRule="auto"/>
              <w:jc w:val="both"/>
              <w:rPr>
                <w:rFonts w:eastAsia="Times New Roman"/>
                <w:sz w:val="28"/>
                <w:szCs w:val="28"/>
              </w:rPr>
            </w:pPr>
            <w:r w:rsidRPr="001B204D">
              <w:rPr>
                <w:rFonts w:eastAsia="Times New Roman"/>
                <w:sz w:val="28"/>
                <w:szCs w:val="28"/>
              </w:rPr>
              <w:t>сократить ошибки в литературных фактах</w:t>
            </w:r>
          </w:p>
        </w:tc>
      </w:tr>
      <w:tr w:rsidR="002263A3" w14:paraId="45E909AB" w14:textId="77777777" w:rsidTr="002263A3">
        <w:tc>
          <w:tcPr>
            <w:tcW w:w="1608" w:type="dxa"/>
            <w:vAlign w:val="center"/>
          </w:tcPr>
          <w:p w14:paraId="5149BB0B" w14:textId="1FE58B07" w:rsidR="002263A3" w:rsidRDefault="002263A3" w:rsidP="002263A3">
            <w:pPr>
              <w:spacing w:line="276" w:lineRule="auto"/>
              <w:jc w:val="both"/>
              <w:rPr>
                <w:rFonts w:eastAsia="Times New Roman"/>
                <w:sz w:val="28"/>
                <w:szCs w:val="28"/>
              </w:rPr>
            </w:pPr>
            <w:r w:rsidRPr="001B204D">
              <w:rPr>
                <w:rFonts w:eastAsia="Times New Roman"/>
                <w:sz w:val="28"/>
                <w:szCs w:val="28"/>
              </w:rPr>
              <w:t>10</w:t>
            </w:r>
          </w:p>
        </w:tc>
        <w:tc>
          <w:tcPr>
            <w:tcW w:w="4213" w:type="dxa"/>
            <w:vAlign w:val="center"/>
          </w:tcPr>
          <w:p w14:paraId="14997C1A" w14:textId="44133E92" w:rsidR="002263A3" w:rsidRDefault="002263A3" w:rsidP="002263A3">
            <w:pPr>
              <w:spacing w:line="276" w:lineRule="auto"/>
              <w:jc w:val="both"/>
              <w:rPr>
                <w:rFonts w:eastAsia="Times New Roman"/>
                <w:sz w:val="28"/>
                <w:szCs w:val="28"/>
              </w:rPr>
            </w:pPr>
            <w:r w:rsidRPr="001B204D">
              <w:rPr>
                <w:rFonts w:eastAsia="Times New Roman"/>
                <w:sz w:val="28"/>
                <w:szCs w:val="28"/>
              </w:rPr>
              <w:t>Речевая и языковая грамотность</w:t>
            </w:r>
          </w:p>
        </w:tc>
        <w:tc>
          <w:tcPr>
            <w:tcW w:w="1934" w:type="dxa"/>
            <w:vAlign w:val="center"/>
          </w:tcPr>
          <w:p w14:paraId="5F3AA286" w14:textId="31543544" w:rsidR="002263A3" w:rsidRDefault="002263A3" w:rsidP="002263A3">
            <w:pPr>
              <w:spacing w:line="276" w:lineRule="auto"/>
              <w:jc w:val="center"/>
              <w:rPr>
                <w:rFonts w:eastAsia="Times New Roman"/>
                <w:sz w:val="28"/>
                <w:szCs w:val="28"/>
              </w:rPr>
            </w:pPr>
            <w:r w:rsidRPr="001B204D">
              <w:rPr>
                <w:rFonts w:eastAsia="Times New Roman"/>
                <w:sz w:val="28"/>
                <w:szCs w:val="28"/>
              </w:rPr>
              <w:t>4,17–8,33</w:t>
            </w:r>
          </w:p>
        </w:tc>
        <w:tc>
          <w:tcPr>
            <w:tcW w:w="6522" w:type="dxa"/>
            <w:vAlign w:val="center"/>
          </w:tcPr>
          <w:p w14:paraId="6779C78B" w14:textId="068C3D76" w:rsidR="002263A3" w:rsidRDefault="002263A3" w:rsidP="002263A3">
            <w:pPr>
              <w:spacing w:line="276" w:lineRule="auto"/>
              <w:jc w:val="both"/>
              <w:rPr>
                <w:rFonts w:eastAsia="Times New Roman"/>
                <w:sz w:val="28"/>
                <w:szCs w:val="28"/>
              </w:rPr>
            </w:pPr>
            <w:r w:rsidRPr="001B204D">
              <w:rPr>
                <w:rFonts w:eastAsia="Times New Roman"/>
                <w:sz w:val="28"/>
                <w:szCs w:val="28"/>
              </w:rPr>
              <w:t>устранить наиболее частотные ошибки</w:t>
            </w:r>
          </w:p>
        </w:tc>
      </w:tr>
    </w:tbl>
    <w:p w14:paraId="6DCDEFDE" w14:textId="77777777" w:rsidR="002263A3" w:rsidRDefault="002263A3" w:rsidP="001B204D">
      <w:pPr>
        <w:spacing w:line="276" w:lineRule="auto"/>
        <w:jc w:val="both"/>
        <w:rPr>
          <w:rFonts w:eastAsia="Times New Roman"/>
          <w:sz w:val="28"/>
          <w:szCs w:val="28"/>
        </w:rPr>
      </w:pPr>
    </w:p>
    <w:p w14:paraId="7CB78782" w14:textId="5756B99A" w:rsidR="001B204D" w:rsidRPr="001B204D" w:rsidRDefault="002263A3" w:rsidP="001B204D">
      <w:pPr>
        <w:spacing w:line="276" w:lineRule="auto"/>
        <w:jc w:val="both"/>
        <w:rPr>
          <w:rFonts w:eastAsia="Times New Roman"/>
          <w:sz w:val="28"/>
          <w:szCs w:val="28"/>
        </w:rPr>
      </w:pPr>
      <w:r>
        <w:rPr>
          <w:rFonts w:eastAsia="Times New Roman"/>
          <w:sz w:val="28"/>
          <w:szCs w:val="28"/>
        </w:rPr>
        <w:lastRenderedPageBreak/>
        <w:t xml:space="preserve">      </w:t>
      </w:r>
      <w:r w:rsidR="001B204D" w:rsidRPr="001B204D">
        <w:rPr>
          <w:rFonts w:eastAsia="Times New Roman"/>
          <w:sz w:val="28"/>
          <w:szCs w:val="28"/>
        </w:rPr>
        <w:t>Таким образом, реалистичная зона роста для участников, не преодолевших минимальный порог, — не максимальное освоение всех требований КИМ, а формирование устойчивого базового ядра предметных результатов.</w:t>
      </w:r>
    </w:p>
    <w:p w14:paraId="27D677E5" w14:textId="2AF70299" w:rsidR="001B204D" w:rsidRPr="001B204D" w:rsidRDefault="002263A3" w:rsidP="001B204D">
      <w:pPr>
        <w:spacing w:line="276" w:lineRule="auto"/>
        <w:jc w:val="both"/>
        <w:rPr>
          <w:rFonts w:eastAsia="Times New Roman"/>
          <w:sz w:val="28"/>
          <w:szCs w:val="28"/>
        </w:rPr>
      </w:pPr>
      <w:r>
        <w:rPr>
          <w:rFonts w:eastAsia="Times New Roman"/>
          <w:sz w:val="28"/>
          <w:szCs w:val="28"/>
        </w:rPr>
        <w:t xml:space="preserve">     </w:t>
      </w:r>
      <w:r w:rsidR="001B204D" w:rsidRPr="001B204D">
        <w:rPr>
          <w:rFonts w:eastAsia="Times New Roman"/>
          <w:sz w:val="28"/>
          <w:szCs w:val="28"/>
        </w:rPr>
        <w:t>В первую очередь необходимо обеспечить знание содержания произведений, персонажей и основных литературоведческих понятий, затем сформировать навыки внимательного чтения и работы с текстом, распознавания литературных и стиховедческих явлений. Следующий этап — освоение простейшего алгоритма аргументированного ответа. Только после этого целесообразно системно развивать сопоставительный анализ и полноценное сочинение.</w:t>
      </w:r>
    </w:p>
    <w:p w14:paraId="69C254CB" w14:textId="7D7658EB" w:rsidR="001B204D" w:rsidRPr="001B204D" w:rsidRDefault="002263A3" w:rsidP="001B204D">
      <w:pPr>
        <w:spacing w:line="276" w:lineRule="auto"/>
        <w:jc w:val="both"/>
        <w:rPr>
          <w:rFonts w:eastAsia="Times New Roman"/>
          <w:sz w:val="28"/>
          <w:szCs w:val="28"/>
        </w:rPr>
      </w:pPr>
      <w:r>
        <w:rPr>
          <w:rFonts w:eastAsia="Times New Roman"/>
          <w:b/>
          <w:bCs/>
          <w:sz w:val="28"/>
          <w:szCs w:val="28"/>
        </w:rPr>
        <w:t xml:space="preserve">      </w:t>
      </w:r>
      <w:r w:rsidR="001B204D" w:rsidRPr="001B204D">
        <w:rPr>
          <w:rFonts w:eastAsia="Times New Roman"/>
          <w:b/>
          <w:bCs/>
          <w:sz w:val="28"/>
          <w:szCs w:val="28"/>
        </w:rPr>
        <w:t>Наиболее достижимой стратегией является переход от единичного выполнения отдельных заданий к устойчивому выполнению группы базовых заданий.</w:t>
      </w:r>
      <w:r w:rsidR="001B204D" w:rsidRPr="001B204D">
        <w:rPr>
          <w:rFonts w:eastAsia="Times New Roman"/>
          <w:sz w:val="28"/>
          <w:szCs w:val="28"/>
        </w:rPr>
        <w:t xml:space="preserve"> При этом положительная динамика по заданиям 5К2, 5К3, 6 и 8 показывает, что у группы уже имеются отдельные точки опоры: особенно важно использовать их как основу для дальнейшего формирования более сложных умений.</w:t>
      </w:r>
    </w:p>
    <w:p w14:paraId="5F3BF052" w14:textId="71B671D4" w:rsidR="001B204D" w:rsidRPr="001B204D" w:rsidRDefault="002263A3" w:rsidP="001B204D">
      <w:pPr>
        <w:spacing w:line="276" w:lineRule="auto"/>
        <w:jc w:val="both"/>
        <w:rPr>
          <w:rFonts w:eastAsia="Times New Roman"/>
          <w:sz w:val="28"/>
          <w:szCs w:val="28"/>
        </w:rPr>
      </w:pPr>
      <w:r>
        <w:rPr>
          <w:rFonts w:eastAsia="Times New Roman"/>
          <w:sz w:val="28"/>
          <w:szCs w:val="28"/>
        </w:rPr>
        <w:t xml:space="preserve">      </w:t>
      </w:r>
      <w:r w:rsidR="001B204D" w:rsidRPr="001B204D">
        <w:rPr>
          <w:rFonts w:eastAsia="Times New Roman"/>
          <w:sz w:val="28"/>
          <w:szCs w:val="28"/>
        </w:rPr>
        <w:t xml:space="preserve">Главный ориентир коррекционной работы — сформировать у участника способность </w:t>
      </w:r>
      <w:r w:rsidR="001B204D" w:rsidRPr="001B204D">
        <w:rPr>
          <w:rFonts w:eastAsia="Times New Roman"/>
          <w:b/>
          <w:bCs/>
          <w:sz w:val="28"/>
          <w:szCs w:val="28"/>
        </w:rPr>
        <w:t>узнать литературный факт, найти его в тексте, назвать литературоведческое явление, привести текстовое подтверждение и кратко объяснить его значение</w:t>
      </w:r>
      <w:r w:rsidR="001B204D" w:rsidRPr="001B204D">
        <w:rPr>
          <w:rFonts w:eastAsia="Times New Roman"/>
          <w:sz w:val="28"/>
          <w:szCs w:val="28"/>
        </w:rPr>
        <w:t>. Именно этот комплекс базовых действий создает наиболее реалистичную основу для уверенного преодоления минимального балла ЕГЭ.</w:t>
      </w:r>
    </w:p>
    <w:p w14:paraId="275D67B3" w14:textId="77777777" w:rsidR="002E637E" w:rsidRPr="00F47044" w:rsidRDefault="00FB7822" w:rsidP="009007BE">
      <w:pPr>
        <w:pStyle w:val="3"/>
        <w:numPr>
          <w:ilvl w:val="3"/>
          <w:numId w:val="3"/>
        </w:numPr>
        <w:tabs>
          <w:tab w:val="left" w:pos="567"/>
        </w:tabs>
        <w:ind w:left="851"/>
        <w:jc w:val="center"/>
        <w:rPr>
          <w:rFonts w:ascii="Times New Roman" w:hAnsi="Times New Roman"/>
          <w:szCs w:val="28"/>
          <w:lang w:val="ru-RU"/>
        </w:rPr>
      </w:pPr>
      <w:r w:rsidRPr="00F47044">
        <w:rPr>
          <w:rFonts w:ascii="Times New Roman" w:hAnsi="Times New Roman"/>
          <w:szCs w:val="28"/>
          <w:lang w:val="ru-RU"/>
        </w:rPr>
        <w:t>Методический а</w:t>
      </w:r>
      <w:r w:rsidR="002E637E" w:rsidRPr="00F47044">
        <w:rPr>
          <w:rFonts w:ascii="Times New Roman" w:hAnsi="Times New Roman"/>
          <w:szCs w:val="28"/>
          <w:lang w:val="ru-RU"/>
        </w:rPr>
        <w:t xml:space="preserve">нализ </w:t>
      </w:r>
      <w:r w:rsidRPr="00F47044">
        <w:rPr>
          <w:rFonts w:ascii="Times New Roman" w:hAnsi="Times New Roman"/>
          <w:szCs w:val="28"/>
          <w:lang w:val="ru-RU"/>
        </w:rPr>
        <w:t xml:space="preserve">качества освоения </w:t>
      </w:r>
      <w:r w:rsidR="002E637E" w:rsidRPr="00F47044">
        <w:rPr>
          <w:rFonts w:ascii="Times New Roman" w:hAnsi="Times New Roman"/>
          <w:szCs w:val="28"/>
          <w:lang w:val="ru-RU"/>
        </w:rPr>
        <w:t xml:space="preserve">метапредметных результатов </w:t>
      </w:r>
      <w:r w:rsidRPr="00F47044">
        <w:rPr>
          <w:rFonts w:ascii="Times New Roman" w:hAnsi="Times New Roman"/>
          <w:szCs w:val="28"/>
          <w:lang w:val="ru-RU"/>
        </w:rPr>
        <w:t>ФГОС</w:t>
      </w:r>
      <w:r w:rsidR="00B06440" w:rsidRPr="00F47044">
        <w:rPr>
          <w:rFonts w:ascii="Times New Roman" w:hAnsi="Times New Roman"/>
          <w:szCs w:val="28"/>
          <w:lang w:val="ru-RU"/>
        </w:rPr>
        <w:t xml:space="preserve"> участниками ЕГЭ с минимальным уровнем подготовки</w:t>
      </w:r>
    </w:p>
    <w:p w14:paraId="455FFA7F" w14:textId="77777777" w:rsidR="00872D69" w:rsidRDefault="00872D69" w:rsidP="00A90268">
      <w:pPr>
        <w:ind w:firstLine="567"/>
        <w:contextualSpacing/>
        <w:jc w:val="center"/>
        <w:rPr>
          <w:i/>
          <w:iCs/>
        </w:rPr>
      </w:pPr>
    </w:p>
    <w:p w14:paraId="06C553ED" w14:textId="77777777" w:rsidR="00F47044" w:rsidRDefault="00F47044" w:rsidP="00F47044">
      <w:pPr>
        <w:pStyle w:val="afb"/>
        <w:spacing w:before="0" w:beforeAutospacing="0" w:after="0" w:afterAutospacing="0" w:line="276" w:lineRule="auto"/>
        <w:jc w:val="both"/>
        <w:rPr>
          <w:sz w:val="28"/>
          <w:szCs w:val="28"/>
        </w:rPr>
      </w:pPr>
      <w:r>
        <w:rPr>
          <w:sz w:val="28"/>
          <w:szCs w:val="28"/>
        </w:rPr>
        <w:t xml:space="preserve">      </w:t>
      </w:r>
      <w:r w:rsidRPr="00F47044">
        <w:rPr>
          <w:sz w:val="28"/>
          <w:szCs w:val="28"/>
        </w:rPr>
        <w:t xml:space="preserve">Метапредметные результаты являются важнейшей составляющей успешного выполнения заданий ЕГЭ по литературе, поскольку экзаменационная работа требует не только знания содержания литературных произведений и литературоведческих терминов, но и способности </w:t>
      </w:r>
      <w:r w:rsidRPr="00F47044">
        <w:rPr>
          <w:rStyle w:val="af5"/>
          <w:sz w:val="28"/>
          <w:szCs w:val="28"/>
        </w:rPr>
        <w:t>понимать формулировку задания, извлекать и перерабатывать информацию из художественного текста, анализировать и сопоставлять литературный материал, аргументировать собственную позицию, планировать письменный ответ и осуществлять его самопроверку</w:t>
      </w:r>
      <w:r w:rsidRPr="00F47044">
        <w:rPr>
          <w:sz w:val="28"/>
          <w:szCs w:val="28"/>
        </w:rPr>
        <w:t xml:space="preserve">. </w:t>
      </w:r>
      <w:r>
        <w:rPr>
          <w:sz w:val="28"/>
          <w:szCs w:val="28"/>
        </w:rPr>
        <w:t xml:space="preserve">       </w:t>
      </w:r>
    </w:p>
    <w:p w14:paraId="5D43375A" w14:textId="508A4181" w:rsidR="00F47044" w:rsidRPr="00F47044" w:rsidRDefault="00F47044" w:rsidP="00F47044">
      <w:pPr>
        <w:pStyle w:val="afb"/>
        <w:spacing w:before="0" w:beforeAutospacing="0" w:after="0" w:afterAutospacing="0" w:line="276" w:lineRule="auto"/>
        <w:jc w:val="both"/>
        <w:rPr>
          <w:sz w:val="28"/>
          <w:szCs w:val="28"/>
        </w:rPr>
      </w:pPr>
      <w:r>
        <w:rPr>
          <w:sz w:val="28"/>
          <w:szCs w:val="28"/>
        </w:rPr>
        <w:t xml:space="preserve">    </w:t>
      </w:r>
      <w:r w:rsidRPr="00F47044">
        <w:rPr>
          <w:sz w:val="28"/>
          <w:szCs w:val="28"/>
        </w:rPr>
        <w:t>Именно поэтому низкие результаты группы участников, не преодолевших минимальный балл, целесообразно рассматривать не только как следствие предметных пробелов, но и как проявление недостаточной сформированности отдельных познавательных, коммуникативных и регулятивных универсальных учебных действий.</w:t>
      </w:r>
    </w:p>
    <w:p w14:paraId="76AF5DBF" w14:textId="1DC08F3A" w:rsidR="00F47044" w:rsidRPr="00F47044" w:rsidRDefault="00F47044" w:rsidP="00F47044">
      <w:pPr>
        <w:pStyle w:val="afb"/>
        <w:spacing w:before="0" w:beforeAutospacing="0" w:after="0" w:afterAutospacing="0" w:line="276" w:lineRule="auto"/>
        <w:jc w:val="both"/>
        <w:rPr>
          <w:sz w:val="28"/>
          <w:szCs w:val="28"/>
        </w:rPr>
      </w:pPr>
      <w:r>
        <w:rPr>
          <w:sz w:val="28"/>
          <w:szCs w:val="28"/>
        </w:rPr>
        <w:lastRenderedPageBreak/>
        <w:t xml:space="preserve">     </w:t>
      </w:r>
      <w:r w:rsidRPr="00F47044">
        <w:rPr>
          <w:sz w:val="28"/>
          <w:szCs w:val="28"/>
        </w:rPr>
        <w:t xml:space="preserve">В соответствии с требованиями анализа, метапредметные результаты рассматриваются по трем основным группам: </w:t>
      </w:r>
      <w:r w:rsidRPr="00F47044">
        <w:rPr>
          <w:rStyle w:val="af5"/>
          <w:sz w:val="28"/>
          <w:szCs w:val="28"/>
        </w:rPr>
        <w:t>познавательные, коммуникативные и регулятивные умения (самоорганизация и самоконтроль)</w:t>
      </w:r>
      <w:r w:rsidRPr="00F47044">
        <w:rPr>
          <w:sz w:val="28"/>
          <w:szCs w:val="28"/>
        </w:rPr>
        <w:t xml:space="preserve">. </w:t>
      </w:r>
    </w:p>
    <w:p w14:paraId="40AC515D" w14:textId="17D4E725" w:rsidR="00F47044" w:rsidRPr="00F47044" w:rsidRDefault="00F47044" w:rsidP="00F47044">
      <w:pPr>
        <w:pStyle w:val="afb"/>
        <w:spacing w:before="0" w:beforeAutospacing="0" w:after="0" w:afterAutospacing="0" w:line="276" w:lineRule="auto"/>
        <w:jc w:val="both"/>
        <w:rPr>
          <w:sz w:val="28"/>
          <w:szCs w:val="28"/>
        </w:rPr>
      </w:pPr>
      <w:r>
        <w:rPr>
          <w:sz w:val="28"/>
          <w:szCs w:val="28"/>
        </w:rPr>
        <w:t xml:space="preserve">    </w:t>
      </w:r>
      <w:r w:rsidRPr="00F47044">
        <w:rPr>
          <w:sz w:val="28"/>
          <w:szCs w:val="28"/>
        </w:rPr>
        <w:t xml:space="preserve">Анализ результатов группы, не преодолевших минимальный балл показывает, что наиболее существенными метапредметными факторами, вероятно повлиявшими на выполнение КИМ, являются </w:t>
      </w:r>
      <w:r w:rsidRPr="00F47044">
        <w:rPr>
          <w:rStyle w:val="af5"/>
          <w:sz w:val="28"/>
          <w:szCs w:val="28"/>
        </w:rPr>
        <w:t>недостаточная сформированность смыслового чтения, анализа и сопоставления, выделения существенной информации, установления связи между тезисом и доказательством, планирования развернутого ответа, а также самоконтроля и коррекции собственной работы</w:t>
      </w:r>
      <w:r w:rsidRPr="00F47044">
        <w:rPr>
          <w:sz w:val="28"/>
          <w:szCs w:val="28"/>
        </w:rPr>
        <w:t xml:space="preserve">. Аналогичные выводы зафиксированы в подготовленном аналитическом материале: вероятными причинами ошибок названы фрагментарное чтение, смешение терминов, ответ по памяти вместо обращения к конкретной детали текста, отсутствие алгоритма «тезис–доказательство–комментарий» и слабая самопроверка. </w:t>
      </w:r>
    </w:p>
    <w:p w14:paraId="2DBA22B2" w14:textId="1C140AD9" w:rsidR="00F47044" w:rsidRDefault="00F47044" w:rsidP="00F47044">
      <w:pPr>
        <w:pStyle w:val="afb"/>
        <w:spacing w:before="0" w:beforeAutospacing="0" w:after="0" w:afterAutospacing="0" w:line="276" w:lineRule="auto"/>
        <w:jc w:val="both"/>
      </w:pPr>
      <w:r>
        <w:rPr>
          <w:sz w:val="28"/>
          <w:szCs w:val="28"/>
        </w:rPr>
        <w:t xml:space="preserve">      </w:t>
      </w:r>
      <w:r w:rsidRPr="00F47044">
        <w:rPr>
          <w:sz w:val="28"/>
          <w:szCs w:val="28"/>
        </w:rPr>
        <w:t xml:space="preserve">При этом важно подчеркнуть, что результаты позволяют говорить не об отсутствии метапредметных умений как таковых, а об их </w:t>
      </w:r>
      <w:r w:rsidRPr="00F47044">
        <w:rPr>
          <w:rStyle w:val="af5"/>
          <w:sz w:val="28"/>
          <w:szCs w:val="28"/>
        </w:rPr>
        <w:t>фрагментарной, неустойчивой сформированности</w:t>
      </w:r>
      <w:r w:rsidRPr="00F47044">
        <w:rPr>
          <w:sz w:val="28"/>
          <w:szCs w:val="28"/>
        </w:rPr>
        <w:t>. Участники в определенной степени способны выполнять простые операции поиска информации и узнавания отдельных литературных фактов, однако испытывают значительные затруднения при переходе к анализу, интерпретации, сопоставлению и самостоятельному построению доказательного ответа</w:t>
      </w:r>
      <w:r>
        <w:t>.</w:t>
      </w:r>
    </w:p>
    <w:p w14:paraId="7946F9BE" w14:textId="77777777" w:rsidR="00F47044" w:rsidRDefault="00F47044" w:rsidP="002E637E">
      <w:pPr>
        <w:ind w:firstLine="567"/>
        <w:contextualSpacing/>
        <w:jc w:val="both"/>
        <w:rPr>
          <w:i/>
          <w:iCs/>
        </w:rPr>
      </w:pPr>
    </w:p>
    <w:p w14:paraId="6326A234" w14:textId="77777777" w:rsidR="002E637E" w:rsidRDefault="00160AAC"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FF120E">
        <w:rPr>
          <w:rFonts w:ascii="Times New Roman" w:eastAsia="Times New Roman" w:hAnsi="Times New Roman"/>
          <w:bCs/>
          <w:i/>
          <w:sz w:val="28"/>
          <w:szCs w:val="28"/>
          <w:lang w:eastAsia="ru-RU"/>
        </w:rPr>
        <w:t>Развернутый комментарий на основе з</w:t>
      </w:r>
      <w:r w:rsidR="00A45D8B" w:rsidRPr="00FF120E">
        <w:rPr>
          <w:rFonts w:ascii="Times New Roman" w:eastAsia="Times New Roman" w:hAnsi="Times New Roman"/>
          <w:bCs/>
          <w:i/>
          <w:sz w:val="28"/>
          <w:szCs w:val="28"/>
          <w:lang w:eastAsia="ru-RU"/>
        </w:rPr>
        <w:t>адани</w:t>
      </w:r>
      <w:r w:rsidRPr="00FF120E">
        <w:rPr>
          <w:rFonts w:ascii="Times New Roman" w:eastAsia="Times New Roman" w:hAnsi="Times New Roman"/>
          <w:bCs/>
          <w:i/>
          <w:sz w:val="28"/>
          <w:szCs w:val="28"/>
          <w:lang w:eastAsia="ru-RU"/>
        </w:rPr>
        <w:t>й</w:t>
      </w:r>
      <w:r w:rsidR="00A45D8B" w:rsidRPr="00FF120E">
        <w:rPr>
          <w:rFonts w:ascii="Times New Roman" w:eastAsia="Times New Roman" w:hAnsi="Times New Roman"/>
          <w:bCs/>
          <w:i/>
          <w:sz w:val="28"/>
          <w:szCs w:val="28"/>
          <w:lang w:eastAsia="ru-RU"/>
        </w:rPr>
        <w:t xml:space="preserve"> / групп заданий, на успешность выполнения которых могла повлиять достаточная или недостаточная сформированность метапредметных умений, с </w:t>
      </w:r>
      <w:r w:rsidR="002E637E" w:rsidRPr="00FF120E">
        <w:rPr>
          <w:rFonts w:ascii="Times New Roman" w:eastAsia="Times New Roman" w:hAnsi="Times New Roman"/>
          <w:bCs/>
          <w:i/>
          <w:sz w:val="28"/>
          <w:szCs w:val="28"/>
          <w:lang w:eastAsia="ru-RU"/>
        </w:rPr>
        <w:t>указ</w:t>
      </w:r>
      <w:r w:rsidR="00A45D8B" w:rsidRPr="00FF120E">
        <w:rPr>
          <w:rFonts w:ascii="Times New Roman" w:eastAsia="Times New Roman" w:hAnsi="Times New Roman"/>
          <w:bCs/>
          <w:i/>
          <w:sz w:val="28"/>
          <w:szCs w:val="28"/>
          <w:lang w:eastAsia="ru-RU"/>
        </w:rPr>
        <w:t>анием</w:t>
      </w:r>
      <w:r w:rsidR="002E637E" w:rsidRPr="00FF120E">
        <w:rPr>
          <w:rFonts w:ascii="Times New Roman" w:eastAsia="Times New Roman" w:hAnsi="Times New Roman"/>
          <w:bCs/>
          <w:i/>
          <w:sz w:val="28"/>
          <w:szCs w:val="28"/>
          <w:lang w:eastAsia="ru-RU"/>
        </w:rPr>
        <w:t xml:space="preserve"> соответствующи</w:t>
      </w:r>
      <w:r w:rsidR="00A45D8B" w:rsidRPr="00FF120E">
        <w:rPr>
          <w:rFonts w:ascii="Times New Roman" w:eastAsia="Times New Roman" w:hAnsi="Times New Roman"/>
          <w:bCs/>
          <w:i/>
          <w:sz w:val="28"/>
          <w:szCs w:val="28"/>
          <w:lang w:eastAsia="ru-RU"/>
        </w:rPr>
        <w:t>х</w:t>
      </w:r>
      <w:r w:rsidR="002E637E" w:rsidRPr="00FF120E">
        <w:rPr>
          <w:rFonts w:ascii="Times New Roman" w:eastAsia="Times New Roman" w:hAnsi="Times New Roman"/>
          <w:bCs/>
          <w:i/>
          <w:sz w:val="28"/>
          <w:szCs w:val="28"/>
          <w:lang w:eastAsia="ru-RU"/>
        </w:rPr>
        <w:t xml:space="preserve"> метапредметны</w:t>
      </w:r>
      <w:r w:rsidR="00A45D8B" w:rsidRPr="00FF120E">
        <w:rPr>
          <w:rFonts w:ascii="Times New Roman" w:eastAsia="Times New Roman" w:hAnsi="Times New Roman"/>
          <w:bCs/>
          <w:i/>
          <w:sz w:val="28"/>
          <w:szCs w:val="28"/>
          <w:lang w:eastAsia="ru-RU"/>
        </w:rPr>
        <w:t>х</w:t>
      </w:r>
      <w:r w:rsidR="002E637E" w:rsidRPr="00FF120E">
        <w:rPr>
          <w:rFonts w:ascii="Times New Roman" w:eastAsia="Times New Roman" w:hAnsi="Times New Roman"/>
          <w:bCs/>
          <w:i/>
          <w:sz w:val="28"/>
          <w:szCs w:val="28"/>
          <w:lang w:eastAsia="ru-RU"/>
        </w:rPr>
        <w:t xml:space="preserve"> умени</w:t>
      </w:r>
      <w:r w:rsidR="00A45D8B" w:rsidRPr="00FF120E">
        <w:rPr>
          <w:rFonts w:ascii="Times New Roman" w:eastAsia="Times New Roman" w:hAnsi="Times New Roman"/>
          <w:bCs/>
          <w:i/>
          <w:sz w:val="28"/>
          <w:szCs w:val="28"/>
          <w:lang w:eastAsia="ru-RU"/>
        </w:rPr>
        <w:t>й</w:t>
      </w:r>
      <w:r w:rsidRPr="00FF120E">
        <w:rPr>
          <w:rFonts w:ascii="Times New Roman" w:eastAsia="Times New Roman" w:hAnsi="Times New Roman"/>
          <w:bCs/>
          <w:i/>
          <w:sz w:val="28"/>
          <w:szCs w:val="28"/>
          <w:lang w:eastAsia="ru-RU"/>
        </w:rPr>
        <w:t xml:space="preserve"> и их проявления в типичных ошибках в ответах </w:t>
      </w:r>
      <w:r w:rsidR="007019D4" w:rsidRPr="00FF120E">
        <w:rPr>
          <w:rFonts w:ascii="Times New Roman" w:eastAsia="Times New Roman" w:hAnsi="Times New Roman"/>
          <w:bCs/>
          <w:i/>
          <w:sz w:val="28"/>
          <w:szCs w:val="28"/>
          <w:lang w:eastAsia="ru-RU"/>
        </w:rPr>
        <w:t xml:space="preserve">участников экзамена </w:t>
      </w:r>
      <w:r w:rsidRPr="00FF120E">
        <w:rPr>
          <w:rFonts w:ascii="Times New Roman" w:eastAsia="Times New Roman" w:hAnsi="Times New Roman"/>
          <w:bCs/>
          <w:i/>
          <w:sz w:val="28"/>
          <w:szCs w:val="28"/>
          <w:lang w:eastAsia="ru-RU"/>
        </w:rPr>
        <w:t>на соответствующие задания</w:t>
      </w:r>
      <w:r w:rsidR="002E637E" w:rsidRPr="00FF120E">
        <w:rPr>
          <w:rFonts w:ascii="Times New Roman" w:eastAsia="Times New Roman" w:hAnsi="Times New Roman"/>
          <w:bCs/>
          <w:i/>
          <w:sz w:val="28"/>
          <w:szCs w:val="28"/>
          <w:lang w:eastAsia="ru-RU"/>
        </w:rPr>
        <w:t xml:space="preserve">; </w:t>
      </w:r>
    </w:p>
    <w:p w14:paraId="2E2DE94D" w14:textId="77777777" w:rsidR="00062A51" w:rsidRDefault="00062A51" w:rsidP="00062A51">
      <w:pPr>
        <w:pStyle w:val="a3"/>
        <w:spacing w:after="0" w:line="240" w:lineRule="auto"/>
        <w:ind w:left="709"/>
        <w:jc w:val="both"/>
        <w:rPr>
          <w:rFonts w:ascii="Times New Roman" w:eastAsia="Times New Roman" w:hAnsi="Times New Roman"/>
          <w:bCs/>
          <w:i/>
          <w:sz w:val="28"/>
          <w:szCs w:val="28"/>
          <w:lang w:eastAsia="ru-RU"/>
        </w:rPr>
      </w:pPr>
    </w:p>
    <w:p w14:paraId="7224ACF9" w14:textId="77777777" w:rsidR="00C53A81" w:rsidRPr="00C53A81" w:rsidRDefault="00C53A81" w:rsidP="009007BE">
      <w:pPr>
        <w:numPr>
          <w:ilvl w:val="0"/>
          <w:numId w:val="34"/>
        </w:numPr>
        <w:tabs>
          <w:tab w:val="clear" w:pos="720"/>
        </w:tabs>
        <w:spacing w:line="276" w:lineRule="auto"/>
        <w:ind w:left="0" w:firstLine="0"/>
        <w:jc w:val="both"/>
        <w:outlineLvl w:val="1"/>
        <w:rPr>
          <w:rFonts w:eastAsia="Times New Roman"/>
          <w:b/>
          <w:bCs/>
          <w:sz w:val="28"/>
          <w:szCs w:val="28"/>
        </w:rPr>
      </w:pPr>
      <w:r w:rsidRPr="00C53A81">
        <w:rPr>
          <w:rFonts w:eastAsia="Times New Roman"/>
          <w:b/>
          <w:bCs/>
          <w:sz w:val="28"/>
          <w:szCs w:val="28"/>
        </w:rPr>
        <w:t>1. Познавательные метапредметные умения</w:t>
      </w:r>
    </w:p>
    <w:p w14:paraId="040CB7E8" w14:textId="77777777" w:rsidR="00C53A81" w:rsidRPr="00C53A81" w:rsidRDefault="00C53A81" w:rsidP="009007BE">
      <w:pPr>
        <w:numPr>
          <w:ilvl w:val="0"/>
          <w:numId w:val="34"/>
        </w:numPr>
        <w:tabs>
          <w:tab w:val="clear" w:pos="720"/>
        </w:tabs>
        <w:spacing w:before="100" w:beforeAutospacing="1" w:after="100" w:afterAutospacing="1" w:line="276" w:lineRule="auto"/>
        <w:ind w:left="0" w:firstLine="0"/>
        <w:jc w:val="both"/>
        <w:outlineLvl w:val="2"/>
        <w:rPr>
          <w:rFonts w:eastAsia="Times New Roman"/>
          <w:b/>
          <w:bCs/>
          <w:sz w:val="28"/>
          <w:szCs w:val="28"/>
        </w:rPr>
      </w:pPr>
      <w:r w:rsidRPr="00C53A81">
        <w:rPr>
          <w:rFonts w:eastAsia="Times New Roman"/>
          <w:b/>
          <w:bCs/>
          <w:sz w:val="28"/>
          <w:szCs w:val="28"/>
        </w:rPr>
        <w:t>1.1. Смысловое чтение и выделение существенной информации</w:t>
      </w:r>
    </w:p>
    <w:p w14:paraId="23E62E98" w14:textId="218B7AA1" w:rsidR="00C53A81" w:rsidRPr="00C53A81" w:rsidRDefault="00C53A81" w:rsidP="00C53A81">
      <w:pPr>
        <w:spacing w:line="276" w:lineRule="auto"/>
        <w:jc w:val="both"/>
        <w:rPr>
          <w:rFonts w:eastAsia="Times New Roman"/>
          <w:sz w:val="28"/>
          <w:szCs w:val="28"/>
        </w:rPr>
      </w:pPr>
      <w:r>
        <w:rPr>
          <w:rFonts w:eastAsia="Times New Roman"/>
          <w:sz w:val="28"/>
          <w:szCs w:val="28"/>
        </w:rPr>
        <w:t xml:space="preserve">       </w:t>
      </w:r>
      <w:r w:rsidRPr="00C53A81">
        <w:rPr>
          <w:rFonts w:eastAsia="Times New Roman"/>
          <w:sz w:val="28"/>
          <w:szCs w:val="28"/>
        </w:rPr>
        <w:t xml:space="preserve">Одним из наиболее значимых дефицитов данной группы является недостаточная сформированность </w:t>
      </w:r>
      <w:r w:rsidRPr="00C53A81">
        <w:rPr>
          <w:rFonts w:eastAsia="Times New Roman"/>
          <w:b/>
          <w:bCs/>
          <w:sz w:val="28"/>
          <w:szCs w:val="28"/>
        </w:rPr>
        <w:t>смыслового чтения</w:t>
      </w:r>
      <w:r w:rsidRPr="00C53A81">
        <w:rPr>
          <w:rFonts w:eastAsia="Times New Roman"/>
          <w:sz w:val="28"/>
          <w:szCs w:val="28"/>
        </w:rPr>
        <w:t xml:space="preserve"> — способности понимать содержание текста, выделять в нем существенную информацию, соотносить </w:t>
      </w:r>
      <w:r w:rsidRPr="00C53A81">
        <w:rPr>
          <w:rFonts w:eastAsia="Times New Roman"/>
          <w:sz w:val="28"/>
          <w:szCs w:val="28"/>
        </w:rPr>
        <w:lastRenderedPageBreak/>
        <w:t>содержание вопроса с конкретным фрагментом произведения и использовать найденную информацию для решения поставленной задачи.</w:t>
      </w:r>
      <w:r>
        <w:rPr>
          <w:rFonts w:eastAsia="Times New Roman"/>
          <w:sz w:val="28"/>
          <w:szCs w:val="28"/>
        </w:rPr>
        <w:t xml:space="preserve"> </w:t>
      </w:r>
      <w:r w:rsidRPr="00C53A81">
        <w:rPr>
          <w:rFonts w:eastAsia="Times New Roman"/>
          <w:sz w:val="28"/>
          <w:szCs w:val="28"/>
        </w:rPr>
        <w:t>Этот дефицит непосредственно проявляется уже при выполнении базовых заданий.</w:t>
      </w:r>
    </w:p>
    <w:p w14:paraId="50964EAA" w14:textId="63135F67" w:rsidR="00C53A81" w:rsidRPr="00C53A81" w:rsidRDefault="00C53A81" w:rsidP="00C53A81">
      <w:pPr>
        <w:spacing w:line="276" w:lineRule="auto"/>
        <w:jc w:val="both"/>
        <w:rPr>
          <w:rFonts w:eastAsia="Times New Roman"/>
          <w:sz w:val="28"/>
          <w:szCs w:val="28"/>
        </w:rPr>
      </w:pPr>
      <w:r>
        <w:rPr>
          <w:rFonts w:eastAsia="Times New Roman"/>
          <w:sz w:val="28"/>
          <w:szCs w:val="28"/>
        </w:rPr>
        <w:t xml:space="preserve">       </w:t>
      </w:r>
      <w:r w:rsidRPr="00C53A81">
        <w:rPr>
          <w:rFonts w:eastAsia="Times New Roman"/>
          <w:sz w:val="28"/>
          <w:szCs w:val="28"/>
        </w:rPr>
        <w:t xml:space="preserve">По заданию 1 результат составил </w:t>
      </w:r>
      <w:r w:rsidRPr="00C53A81">
        <w:rPr>
          <w:rFonts w:eastAsia="Times New Roman"/>
          <w:b/>
          <w:bCs/>
          <w:sz w:val="28"/>
          <w:szCs w:val="28"/>
        </w:rPr>
        <w:t>20,83%</w:t>
      </w:r>
      <w:r w:rsidRPr="00C53A81">
        <w:rPr>
          <w:rFonts w:eastAsia="Times New Roman"/>
          <w:sz w:val="28"/>
          <w:szCs w:val="28"/>
        </w:rPr>
        <w:t xml:space="preserve">, по заданию 2 — всего </w:t>
      </w:r>
      <w:r w:rsidRPr="00C53A81">
        <w:rPr>
          <w:rFonts w:eastAsia="Times New Roman"/>
          <w:b/>
          <w:bCs/>
          <w:sz w:val="28"/>
          <w:szCs w:val="28"/>
        </w:rPr>
        <w:t>4,17%</w:t>
      </w:r>
      <w:r w:rsidRPr="00C53A81">
        <w:rPr>
          <w:rFonts w:eastAsia="Times New Roman"/>
          <w:sz w:val="28"/>
          <w:szCs w:val="28"/>
        </w:rPr>
        <w:t xml:space="preserve">, по заданию 3 — </w:t>
      </w:r>
      <w:r w:rsidRPr="00C53A81">
        <w:rPr>
          <w:rFonts w:eastAsia="Times New Roman"/>
          <w:b/>
          <w:bCs/>
          <w:sz w:val="28"/>
          <w:szCs w:val="28"/>
        </w:rPr>
        <w:t>20,83%</w:t>
      </w:r>
      <w:r w:rsidRPr="00C53A81">
        <w:rPr>
          <w:rFonts w:eastAsia="Times New Roman"/>
          <w:sz w:val="28"/>
          <w:szCs w:val="28"/>
        </w:rPr>
        <w:t>. Таким образом, даже задания, предполагающие работу с непосредственно предложенным литературным материалом и требующие относительно простой операции извлечения информации, выполняются группой недостаточно успешно.</w:t>
      </w:r>
    </w:p>
    <w:p w14:paraId="3154BA9B" w14:textId="51B69263" w:rsidR="00C53A81" w:rsidRPr="00C53A81" w:rsidRDefault="00C53A81" w:rsidP="00C53A81">
      <w:pPr>
        <w:spacing w:line="276" w:lineRule="auto"/>
        <w:jc w:val="both"/>
        <w:rPr>
          <w:rFonts w:eastAsia="Times New Roman"/>
          <w:sz w:val="28"/>
          <w:szCs w:val="28"/>
        </w:rPr>
      </w:pPr>
      <w:r>
        <w:rPr>
          <w:rFonts w:eastAsia="Times New Roman"/>
          <w:sz w:val="28"/>
          <w:szCs w:val="28"/>
        </w:rPr>
        <w:t xml:space="preserve">       </w:t>
      </w:r>
      <w:r w:rsidRPr="00C53A81">
        <w:rPr>
          <w:rFonts w:eastAsia="Times New Roman"/>
          <w:sz w:val="28"/>
          <w:szCs w:val="28"/>
        </w:rPr>
        <w:t xml:space="preserve">Особенно показателен результат задания 2. Его выполнение требует не просто общего знания пьесы А.П. Чехова «Вишневый сад», но и способности </w:t>
      </w:r>
      <w:r w:rsidRPr="00C53A81">
        <w:rPr>
          <w:rFonts w:eastAsia="Times New Roman"/>
          <w:b/>
          <w:bCs/>
          <w:sz w:val="28"/>
          <w:szCs w:val="28"/>
        </w:rPr>
        <w:t>соотнести конкретную реплику с определенным персонажем</w:t>
      </w:r>
      <w:r w:rsidRPr="00C53A81">
        <w:rPr>
          <w:rFonts w:eastAsia="Times New Roman"/>
          <w:sz w:val="28"/>
          <w:szCs w:val="28"/>
        </w:rPr>
        <w:t xml:space="preserve">. В демоверсии правильный ответ предполагает установление соответствия между персонажами и их репликами. </w:t>
      </w:r>
    </w:p>
    <w:p w14:paraId="1A87A6E6" w14:textId="77777777"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Низкий результат может свидетельствовать о том, что учащийся:</w:t>
      </w:r>
    </w:p>
    <w:p w14:paraId="611A902E" w14:textId="77777777" w:rsidR="00C53A81" w:rsidRPr="00C53A81" w:rsidRDefault="00C53A81" w:rsidP="009007BE">
      <w:pPr>
        <w:numPr>
          <w:ilvl w:val="0"/>
          <w:numId w:val="30"/>
        </w:numPr>
        <w:spacing w:line="276" w:lineRule="auto"/>
        <w:jc w:val="both"/>
        <w:rPr>
          <w:rFonts w:eastAsia="Times New Roman"/>
          <w:sz w:val="28"/>
          <w:szCs w:val="28"/>
        </w:rPr>
      </w:pPr>
      <w:r w:rsidRPr="00C53A81">
        <w:rPr>
          <w:rFonts w:eastAsia="Times New Roman"/>
          <w:sz w:val="28"/>
          <w:szCs w:val="28"/>
        </w:rPr>
        <w:t xml:space="preserve">читает произведение преимущественно на уровне общего сюжета; </w:t>
      </w:r>
    </w:p>
    <w:p w14:paraId="531A319E" w14:textId="77777777" w:rsidR="00C53A81" w:rsidRPr="00C53A81" w:rsidRDefault="00C53A81" w:rsidP="009007BE">
      <w:pPr>
        <w:numPr>
          <w:ilvl w:val="0"/>
          <w:numId w:val="30"/>
        </w:numPr>
        <w:spacing w:line="276" w:lineRule="auto"/>
        <w:jc w:val="both"/>
        <w:rPr>
          <w:rFonts w:eastAsia="Times New Roman"/>
          <w:sz w:val="28"/>
          <w:szCs w:val="28"/>
        </w:rPr>
      </w:pPr>
      <w:r w:rsidRPr="00C53A81">
        <w:rPr>
          <w:rFonts w:eastAsia="Times New Roman"/>
          <w:sz w:val="28"/>
          <w:szCs w:val="28"/>
        </w:rPr>
        <w:t xml:space="preserve">недостаточно фиксирует существенные детали; </w:t>
      </w:r>
    </w:p>
    <w:p w14:paraId="2EEE4C5F" w14:textId="77777777" w:rsidR="00C53A81" w:rsidRPr="00C53A81" w:rsidRDefault="00C53A81" w:rsidP="009007BE">
      <w:pPr>
        <w:numPr>
          <w:ilvl w:val="0"/>
          <w:numId w:val="30"/>
        </w:numPr>
        <w:spacing w:line="276" w:lineRule="auto"/>
        <w:jc w:val="both"/>
        <w:rPr>
          <w:rFonts w:eastAsia="Times New Roman"/>
          <w:sz w:val="28"/>
          <w:szCs w:val="28"/>
        </w:rPr>
      </w:pPr>
      <w:r w:rsidRPr="00C53A81">
        <w:rPr>
          <w:rFonts w:eastAsia="Times New Roman"/>
          <w:sz w:val="28"/>
          <w:szCs w:val="28"/>
        </w:rPr>
        <w:t xml:space="preserve">не удерживает в памяти речевые характеристики персонажей; </w:t>
      </w:r>
    </w:p>
    <w:p w14:paraId="06F4A76A" w14:textId="77777777" w:rsidR="00C53A81" w:rsidRPr="00C53A81" w:rsidRDefault="00C53A81" w:rsidP="009007BE">
      <w:pPr>
        <w:numPr>
          <w:ilvl w:val="0"/>
          <w:numId w:val="30"/>
        </w:numPr>
        <w:spacing w:line="276" w:lineRule="auto"/>
        <w:jc w:val="both"/>
        <w:rPr>
          <w:rFonts w:eastAsia="Times New Roman"/>
          <w:sz w:val="28"/>
          <w:szCs w:val="28"/>
        </w:rPr>
      </w:pPr>
      <w:r w:rsidRPr="00C53A81">
        <w:rPr>
          <w:rFonts w:eastAsia="Times New Roman"/>
          <w:sz w:val="28"/>
          <w:szCs w:val="28"/>
        </w:rPr>
        <w:t xml:space="preserve">не умеет быстро найти необходимую информацию в тексте; </w:t>
      </w:r>
    </w:p>
    <w:p w14:paraId="72C74B3F" w14:textId="77777777" w:rsidR="00C53A81" w:rsidRPr="00C53A81" w:rsidRDefault="00C53A81" w:rsidP="009007BE">
      <w:pPr>
        <w:numPr>
          <w:ilvl w:val="0"/>
          <w:numId w:val="30"/>
        </w:numPr>
        <w:spacing w:line="276" w:lineRule="auto"/>
        <w:jc w:val="both"/>
        <w:rPr>
          <w:rFonts w:eastAsia="Times New Roman"/>
          <w:sz w:val="28"/>
          <w:szCs w:val="28"/>
        </w:rPr>
      </w:pPr>
      <w:r w:rsidRPr="00C53A81">
        <w:rPr>
          <w:rFonts w:eastAsia="Times New Roman"/>
          <w:sz w:val="28"/>
          <w:szCs w:val="28"/>
        </w:rPr>
        <w:t xml:space="preserve">подменяет обращение к тексту воспроизведением приблизительно запомненного содержания. </w:t>
      </w:r>
    </w:p>
    <w:p w14:paraId="629EA380" w14:textId="25442039" w:rsidR="00C53A81" w:rsidRPr="00C53A81" w:rsidRDefault="00C53A81" w:rsidP="00C53A81">
      <w:pPr>
        <w:spacing w:line="276" w:lineRule="auto"/>
        <w:jc w:val="both"/>
        <w:rPr>
          <w:rFonts w:eastAsia="Times New Roman"/>
          <w:sz w:val="28"/>
          <w:szCs w:val="28"/>
        </w:rPr>
      </w:pPr>
      <w:r>
        <w:rPr>
          <w:rFonts w:eastAsia="Times New Roman"/>
          <w:sz w:val="28"/>
          <w:szCs w:val="28"/>
        </w:rPr>
        <w:t xml:space="preserve">      </w:t>
      </w:r>
      <w:r w:rsidRPr="00C53A81">
        <w:rPr>
          <w:rFonts w:eastAsia="Times New Roman"/>
          <w:sz w:val="28"/>
          <w:szCs w:val="28"/>
        </w:rPr>
        <w:t xml:space="preserve">В типичной ситуации учащийся может помнить, что Гаев, Раневская, Аня, Варя и Фирс являются персонажами пьесы, но не способен уверенно установить, </w:t>
      </w:r>
      <w:r w:rsidRPr="00C53A81">
        <w:rPr>
          <w:rFonts w:eastAsia="Times New Roman"/>
          <w:b/>
          <w:bCs/>
          <w:sz w:val="28"/>
          <w:szCs w:val="28"/>
        </w:rPr>
        <w:t>кому принадлежит конкретная реплика</w:t>
      </w:r>
      <w:r w:rsidRPr="00C53A81">
        <w:rPr>
          <w:rFonts w:eastAsia="Times New Roman"/>
          <w:sz w:val="28"/>
          <w:szCs w:val="28"/>
        </w:rPr>
        <w:t>.</w:t>
      </w:r>
    </w:p>
    <w:p w14:paraId="7AF349D3" w14:textId="629A3E74" w:rsidR="00C53A81" w:rsidRPr="00C53A81" w:rsidRDefault="00C53A81" w:rsidP="00C53A81">
      <w:pPr>
        <w:spacing w:line="276" w:lineRule="auto"/>
        <w:jc w:val="both"/>
        <w:rPr>
          <w:rFonts w:eastAsia="Times New Roman"/>
          <w:sz w:val="28"/>
          <w:szCs w:val="28"/>
        </w:rPr>
      </w:pPr>
      <w:r>
        <w:rPr>
          <w:rFonts w:eastAsia="Times New Roman"/>
          <w:sz w:val="28"/>
          <w:szCs w:val="28"/>
        </w:rPr>
        <w:t xml:space="preserve">      </w:t>
      </w:r>
      <w:r w:rsidRPr="00C53A81">
        <w:rPr>
          <w:rFonts w:eastAsia="Times New Roman"/>
          <w:sz w:val="28"/>
          <w:szCs w:val="28"/>
        </w:rPr>
        <w:t xml:space="preserve">Следовательно, недостаточно сформированное познавательное умение здесь — </w:t>
      </w:r>
      <w:r w:rsidRPr="00C53A81">
        <w:rPr>
          <w:rFonts w:eastAsia="Times New Roman"/>
          <w:b/>
          <w:bCs/>
          <w:sz w:val="28"/>
          <w:szCs w:val="28"/>
        </w:rPr>
        <w:t>поиск, выделение и соотнесение конкретной текстовой информации</w:t>
      </w:r>
      <w:r w:rsidRPr="00C53A81">
        <w:rPr>
          <w:rFonts w:eastAsia="Times New Roman"/>
          <w:sz w:val="28"/>
          <w:szCs w:val="28"/>
        </w:rPr>
        <w:t>.</w:t>
      </w:r>
    </w:p>
    <w:p w14:paraId="62642C2C" w14:textId="3B070292" w:rsidR="00C53A81" w:rsidRPr="00C53A81" w:rsidRDefault="00C53A81" w:rsidP="00C53A81">
      <w:pPr>
        <w:spacing w:line="276" w:lineRule="auto"/>
        <w:jc w:val="both"/>
        <w:rPr>
          <w:rFonts w:eastAsia="Times New Roman"/>
          <w:sz w:val="28"/>
          <w:szCs w:val="28"/>
        </w:rPr>
      </w:pPr>
      <w:r>
        <w:rPr>
          <w:rFonts w:eastAsia="Times New Roman"/>
          <w:sz w:val="28"/>
          <w:szCs w:val="28"/>
        </w:rPr>
        <w:t xml:space="preserve">      </w:t>
      </w:r>
      <w:r w:rsidRPr="00C53A81">
        <w:rPr>
          <w:rFonts w:eastAsia="Times New Roman"/>
          <w:sz w:val="28"/>
          <w:szCs w:val="28"/>
        </w:rPr>
        <w:t xml:space="preserve">Вместе с тем результаты заданий 1, 3 и 6 по 20,83% позволяют предположить, что элементарное узнавание литературного материала и поиск отдельных фактов у части участников все же сформированы. В аналитическом отчете именно эти показатели рассматриваются как исходная база для коррекционной работы. </w:t>
      </w:r>
    </w:p>
    <w:p w14:paraId="5CE00C6D" w14:textId="77777777" w:rsidR="00C53A81" w:rsidRPr="00C53A81" w:rsidRDefault="00C53A81" w:rsidP="00C53A81">
      <w:pPr>
        <w:spacing w:line="276" w:lineRule="auto"/>
        <w:jc w:val="both"/>
        <w:outlineLvl w:val="1"/>
        <w:rPr>
          <w:rFonts w:eastAsia="Times New Roman"/>
          <w:b/>
          <w:bCs/>
          <w:sz w:val="28"/>
          <w:szCs w:val="28"/>
        </w:rPr>
      </w:pPr>
      <w:r w:rsidRPr="00C53A81">
        <w:rPr>
          <w:rFonts w:eastAsia="Times New Roman"/>
          <w:b/>
          <w:bCs/>
          <w:sz w:val="28"/>
          <w:szCs w:val="28"/>
        </w:rPr>
        <w:t>1.2. Умение анализировать информацию, а не только узнавать ее</w:t>
      </w:r>
    </w:p>
    <w:p w14:paraId="15B8B3DC" w14:textId="2632FB57" w:rsidR="00C53A81" w:rsidRPr="00C53A81" w:rsidRDefault="00C53A81" w:rsidP="00C53A81">
      <w:pPr>
        <w:spacing w:line="276" w:lineRule="auto"/>
        <w:jc w:val="both"/>
        <w:rPr>
          <w:rFonts w:eastAsia="Times New Roman"/>
          <w:sz w:val="28"/>
          <w:szCs w:val="28"/>
        </w:rPr>
      </w:pPr>
      <w:r>
        <w:rPr>
          <w:rFonts w:eastAsia="Times New Roman"/>
          <w:sz w:val="28"/>
          <w:szCs w:val="28"/>
        </w:rPr>
        <w:t xml:space="preserve">      </w:t>
      </w:r>
      <w:r w:rsidRPr="00C53A81">
        <w:rPr>
          <w:rFonts w:eastAsia="Times New Roman"/>
          <w:sz w:val="28"/>
          <w:szCs w:val="28"/>
        </w:rPr>
        <w:t xml:space="preserve">Более сложным познавательным действием является </w:t>
      </w:r>
      <w:r w:rsidRPr="00C53A81">
        <w:rPr>
          <w:rFonts w:eastAsia="Times New Roman"/>
          <w:b/>
          <w:bCs/>
          <w:sz w:val="28"/>
          <w:szCs w:val="28"/>
        </w:rPr>
        <w:t>анализ</w:t>
      </w:r>
      <w:r w:rsidRPr="00C53A81">
        <w:rPr>
          <w:rFonts w:eastAsia="Times New Roman"/>
          <w:sz w:val="28"/>
          <w:szCs w:val="28"/>
        </w:rPr>
        <w:t xml:space="preserve"> — установление существенных признаков литературного явления, выявление причинно-следственных связей, объяснение роли художественной детали или особенности образа.</w:t>
      </w:r>
      <w:r>
        <w:rPr>
          <w:rFonts w:eastAsia="Times New Roman"/>
          <w:sz w:val="28"/>
          <w:szCs w:val="28"/>
        </w:rPr>
        <w:t xml:space="preserve"> </w:t>
      </w:r>
      <w:r w:rsidRPr="00C53A81">
        <w:rPr>
          <w:rFonts w:eastAsia="Times New Roman"/>
          <w:sz w:val="28"/>
          <w:szCs w:val="28"/>
        </w:rPr>
        <w:t>Именно при переходе от узнавания к анализу результаты существенно ухудшаются.</w:t>
      </w:r>
    </w:p>
    <w:p w14:paraId="69D8AC1A" w14:textId="26E311A9" w:rsidR="00C53A81" w:rsidRPr="00C53A81" w:rsidRDefault="00C53A81" w:rsidP="00C53A81">
      <w:pPr>
        <w:spacing w:line="276" w:lineRule="auto"/>
        <w:jc w:val="both"/>
        <w:rPr>
          <w:rFonts w:eastAsia="Times New Roman"/>
          <w:sz w:val="28"/>
          <w:szCs w:val="28"/>
        </w:rPr>
      </w:pPr>
      <w:r>
        <w:rPr>
          <w:rFonts w:eastAsia="Times New Roman"/>
          <w:sz w:val="28"/>
          <w:szCs w:val="28"/>
        </w:rPr>
        <w:lastRenderedPageBreak/>
        <w:t xml:space="preserve">     </w:t>
      </w:r>
      <w:r w:rsidRPr="00C53A81">
        <w:rPr>
          <w:rFonts w:eastAsia="Times New Roman"/>
          <w:sz w:val="28"/>
          <w:szCs w:val="28"/>
        </w:rPr>
        <w:t xml:space="preserve">Например, задание 4К1 выполнено на </w:t>
      </w:r>
      <w:r w:rsidRPr="00C53A81">
        <w:rPr>
          <w:rFonts w:eastAsia="Times New Roman"/>
          <w:b/>
          <w:bCs/>
          <w:sz w:val="28"/>
          <w:szCs w:val="28"/>
        </w:rPr>
        <w:t>12,5%</w:t>
      </w:r>
      <w:r w:rsidRPr="00C53A81">
        <w:rPr>
          <w:rFonts w:eastAsia="Times New Roman"/>
          <w:sz w:val="28"/>
          <w:szCs w:val="28"/>
        </w:rPr>
        <w:t xml:space="preserve">. Его критерий требует сформулировать утверждение, соответствующее вопросу, показать понимание предложенного текста, аргументировать утверждение и привести не менее двух примеров из текста. </w:t>
      </w:r>
    </w:p>
    <w:p w14:paraId="55AD2E25" w14:textId="03C14786" w:rsidR="00C53A81" w:rsidRPr="00C53A81" w:rsidRDefault="00C53A81" w:rsidP="00C53A81">
      <w:pPr>
        <w:spacing w:line="276" w:lineRule="auto"/>
        <w:jc w:val="both"/>
        <w:rPr>
          <w:rFonts w:eastAsia="Times New Roman"/>
          <w:sz w:val="28"/>
          <w:szCs w:val="28"/>
        </w:rPr>
      </w:pPr>
      <w:r>
        <w:rPr>
          <w:rFonts w:eastAsia="Times New Roman"/>
          <w:sz w:val="28"/>
          <w:szCs w:val="28"/>
        </w:rPr>
        <w:t xml:space="preserve">    </w:t>
      </w:r>
      <w:r w:rsidRPr="00C53A81">
        <w:rPr>
          <w:rFonts w:eastAsia="Times New Roman"/>
          <w:sz w:val="28"/>
          <w:szCs w:val="28"/>
        </w:rPr>
        <w:t>Таким образом, для успешного выполнения требуется последовательность познавательных операций:</w:t>
      </w:r>
      <w:r>
        <w:rPr>
          <w:rFonts w:eastAsia="Times New Roman"/>
          <w:sz w:val="28"/>
          <w:szCs w:val="28"/>
        </w:rPr>
        <w:t xml:space="preserve"> </w:t>
      </w:r>
      <w:r w:rsidRPr="00C53A81">
        <w:rPr>
          <w:rFonts w:eastAsia="Times New Roman"/>
          <w:sz w:val="28"/>
          <w:szCs w:val="28"/>
        </w:rPr>
        <w:t>понять вопрос → определить предмет анализа → выделить существенные признаки → сформулировать вывод → найти текстовые подтверждения → соотнести доказательства с выводом.</w:t>
      </w:r>
    </w:p>
    <w:p w14:paraId="6FD0168F" w14:textId="7F7F236B" w:rsidR="00C53A81" w:rsidRPr="00C53A81" w:rsidRDefault="00C53A81" w:rsidP="00C53A81">
      <w:pPr>
        <w:spacing w:line="276" w:lineRule="auto"/>
        <w:jc w:val="both"/>
        <w:rPr>
          <w:rFonts w:eastAsia="Times New Roman"/>
          <w:sz w:val="28"/>
          <w:szCs w:val="28"/>
        </w:rPr>
      </w:pPr>
      <w:r>
        <w:rPr>
          <w:rFonts w:eastAsia="Times New Roman"/>
          <w:sz w:val="28"/>
          <w:szCs w:val="28"/>
        </w:rPr>
        <w:t xml:space="preserve">     </w:t>
      </w:r>
      <w:r w:rsidRPr="00C53A81">
        <w:rPr>
          <w:rFonts w:eastAsia="Times New Roman"/>
          <w:sz w:val="28"/>
          <w:szCs w:val="28"/>
        </w:rPr>
        <w:t>Участники с минимальным уровнем подготовки, судя по результатам, не всегда выполняют эту последовательность полностью.</w:t>
      </w:r>
    </w:p>
    <w:p w14:paraId="1CFE52FA" w14:textId="3EDF6AB8" w:rsidR="00C53A81" w:rsidRPr="00C53A81" w:rsidRDefault="00C53A81" w:rsidP="00C53A81">
      <w:pPr>
        <w:spacing w:line="276" w:lineRule="auto"/>
        <w:jc w:val="both"/>
        <w:rPr>
          <w:rFonts w:eastAsia="Times New Roman"/>
          <w:sz w:val="28"/>
          <w:szCs w:val="28"/>
        </w:rPr>
      </w:pPr>
      <w:r>
        <w:rPr>
          <w:rFonts w:eastAsia="Times New Roman"/>
          <w:sz w:val="28"/>
          <w:szCs w:val="28"/>
        </w:rPr>
        <w:t xml:space="preserve">     </w:t>
      </w:r>
      <w:r w:rsidRPr="00C53A81">
        <w:rPr>
          <w:rFonts w:eastAsia="Times New Roman"/>
          <w:sz w:val="28"/>
          <w:szCs w:val="28"/>
        </w:rPr>
        <w:t>Типичная ошибка может иметь следующий вид: учащийся правильно понимает общий смысл эпизода, но формулирует слишком широкое утверждение, не выделяет конкретный аспект вопроса и не подтверждает его двумя точными примерами.</w:t>
      </w:r>
    </w:p>
    <w:p w14:paraId="63C2115E" w14:textId="4D9E5343" w:rsidR="00C53A81" w:rsidRPr="00C53A81" w:rsidRDefault="00C53A81" w:rsidP="00C53A81">
      <w:pPr>
        <w:spacing w:line="276" w:lineRule="auto"/>
        <w:jc w:val="both"/>
        <w:rPr>
          <w:rFonts w:eastAsia="Times New Roman"/>
          <w:sz w:val="28"/>
          <w:szCs w:val="28"/>
        </w:rPr>
      </w:pPr>
      <w:r>
        <w:rPr>
          <w:rFonts w:eastAsia="Times New Roman"/>
          <w:sz w:val="28"/>
          <w:szCs w:val="28"/>
        </w:rPr>
        <w:t xml:space="preserve">     </w:t>
      </w:r>
      <w:r w:rsidRPr="00C53A81">
        <w:rPr>
          <w:rFonts w:eastAsia="Times New Roman"/>
          <w:sz w:val="28"/>
          <w:szCs w:val="28"/>
        </w:rPr>
        <w:t xml:space="preserve">Именно такой тип затруднения зафиксирован в аналитическом материале: учащийся вспоминает общий сюжет произведения, формулирует в целом правильную, но слишком широкую мысль и не подтверждает ее точным примером. </w:t>
      </w:r>
    </w:p>
    <w:p w14:paraId="2721271B" w14:textId="77777777"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Следовательно, недостаточно сформировано умение переходить от общего понимания текста к аналитическому выделению конкретного признака или отношения.</w:t>
      </w:r>
    </w:p>
    <w:p w14:paraId="3A1FEFC2" w14:textId="77777777" w:rsidR="00C53A81" w:rsidRPr="00C53A81" w:rsidRDefault="00C53A81" w:rsidP="00C53A81">
      <w:pPr>
        <w:spacing w:line="276" w:lineRule="auto"/>
        <w:jc w:val="both"/>
        <w:outlineLvl w:val="1"/>
        <w:rPr>
          <w:rFonts w:eastAsia="Times New Roman"/>
          <w:b/>
          <w:bCs/>
          <w:sz w:val="28"/>
          <w:szCs w:val="28"/>
        </w:rPr>
      </w:pPr>
      <w:r w:rsidRPr="00C53A81">
        <w:rPr>
          <w:rFonts w:eastAsia="Times New Roman"/>
          <w:b/>
          <w:bCs/>
          <w:sz w:val="28"/>
          <w:szCs w:val="28"/>
        </w:rPr>
        <w:t>1.3. Умение устанавливать причинно-следственные связи</w:t>
      </w:r>
    </w:p>
    <w:p w14:paraId="39F85710" w14:textId="364FF575"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 xml:space="preserve">Для литературы особенно важно не просто назвать факт, но объяснить, </w:t>
      </w:r>
      <w:r w:rsidRPr="00C53A81">
        <w:rPr>
          <w:rFonts w:eastAsia="Times New Roman"/>
          <w:b/>
          <w:bCs/>
          <w:sz w:val="28"/>
          <w:szCs w:val="28"/>
        </w:rPr>
        <w:t>почему он имеет значение</w:t>
      </w:r>
      <w:r w:rsidRPr="00C53A81">
        <w:rPr>
          <w:rFonts w:eastAsia="Times New Roman"/>
          <w:sz w:val="28"/>
          <w:szCs w:val="28"/>
        </w:rPr>
        <w:t>.</w:t>
      </w:r>
      <w:r w:rsidR="000D6389">
        <w:rPr>
          <w:rFonts w:eastAsia="Times New Roman"/>
          <w:sz w:val="28"/>
          <w:szCs w:val="28"/>
        </w:rPr>
        <w:t xml:space="preserve"> </w:t>
      </w:r>
      <w:r w:rsidRPr="00C53A81">
        <w:rPr>
          <w:rFonts w:eastAsia="Times New Roman"/>
          <w:sz w:val="28"/>
          <w:szCs w:val="28"/>
        </w:rPr>
        <w:t>Например, в развернутом ответе недостаточно написать, что определенный герой совершает тот или иной поступок. Необходимо объяснить:</w:t>
      </w:r>
    </w:p>
    <w:p w14:paraId="0730DFC0" w14:textId="77777777" w:rsidR="00C53A81" w:rsidRPr="00C53A81" w:rsidRDefault="00C53A81" w:rsidP="009007BE">
      <w:pPr>
        <w:numPr>
          <w:ilvl w:val="0"/>
          <w:numId w:val="31"/>
        </w:numPr>
        <w:spacing w:line="276" w:lineRule="auto"/>
        <w:jc w:val="both"/>
        <w:rPr>
          <w:rFonts w:eastAsia="Times New Roman"/>
          <w:sz w:val="28"/>
          <w:szCs w:val="28"/>
        </w:rPr>
      </w:pPr>
      <w:r w:rsidRPr="00C53A81">
        <w:rPr>
          <w:rFonts w:eastAsia="Times New Roman"/>
          <w:sz w:val="28"/>
          <w:szCs w:val="28"/>
        </w:rPr>
        <w:t xml:space="preserve">что стало причиной поступка; </w:t>
      </w:r>
    </w:p>
    <w:p w14:paraId="7904818B" w14:textId="77777777" w:rsidR="00C53A81" w:rsidRPr="00C53A81" w:rsidRDefault="00C53A81" w:rsidP="009007BE">
      <w:pPr>
        <w:numPr>
          <w:ilvl w:val="0"/>
          <w:numId w:val="31"/>
        </w:numPr>
        <w:spacing w:line="276" w:lineRule="auto"/>
        <w:jc w:val="both"/>
        <w:rPr>
          <w:rFonts w:eastAsia="Times New Roman"/>
          <w:sz w:val="28"/>
          <w:szCs w:val="28"/>
        </w:rPr>
      </w:pPr>
      <w:r w:rsidRPr="00C53A81">
        <w:rPr>
          <w:rFonts w:eastAsia="Times New Roman"/>
          <w:sz w:val="28"/>
          <w:szCs w:val="28"/>
        </w:rPr>
        <w:t xml:space="preserve">как поступок характеризует героя; </w:t>
      </w:r>
    </w:p>
    <w:p w14:paraId="3CEAA58F" w14:textId="77777777" w:rsidR="00C53A81" w:rsidRPr="00C53A81" w:rsidRDefault="00C53A81" w:rsidP="009007BE">
      <w:pPr>
        <w:numPr>
          <w:ilvl w:val="0"/>
          <w:numId w:val="31"/>
        </w:numPr>
        <w:spacing w:line="276" w:lineRule="auto"/>
        <w:jc w:val="both"/>
        <w:rPr>
          <w:rFonts w:eastAsia="Times New Roman"/>
          <w:sz w:val="28"/>
          <w:szCs w:val="28"/>
        </w:rPr>
      </w:pPr>
      <w:r w:rsidRPr="00C53A81">
        <w:rPr>
          <w:rFonts w:eastAsia="Times New Roman"/>
          <w:sz w:val="28"/>
          <w:szCs w:val="28"/>
        </w:rPr>
        <w:t xml:space="preserve">как он связан с конфликтом произведения; </w:t>
      </w:r>
    </w:p>
    <w:p w14:paraId="10DE46BA" w14:textId="77777777" w:rsidR="00C53A81" w:rsidRPr="00C53A81" w:rsidRDefault="00C53A81" w:rsidP="009007BE">
      <w:pPr>
        <w:numPr>
          <w:ilvl w:val="0"/>
          <w:numId w:val="31"/>
        </w:numPr>
        <w:spacing w:line="276" w:lineRule="auto"/>
        <w:jc w:val="both"/>
        <w:rPr>
          <w:rFonts w:eastAsia="Times New Roman"/>
          <w:sz w:val="28"/>
          <w:szCs w:val="28"/>
        </w:rPr>
      </w:pPr>
      <w:r w:rsidRPr="00C53A81">
        <w:rPr>
          <w:rFonts w:eastAsia="Times New Roman"/>
          <w:sz w:val="28"/>
          <w:szCs w:val="28"/>
        </w:rPr>
        <w:t xml:space="preserve">какую роль играет в раскрытии авторской позиции. </w:t>
      </w:r>
    </w:p>
    <w:p w14:paraId="45B33092" w14:textId="2B12704A"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Низкие результаты развернутых заданий свидетельствуют о недостаточной сформированности именно этой аналитической операции.</w:t>
      </w:r>
      <w:r w:rsidR="000D6389">
        <w:rPr>
          <w:rFonts w:eastAsia="Times New Roman"/>
          <w:sz w:val="28"/>
          <w:szCs w:val="28"/>
        </w:rPr>
        <w:t xml:space="preserve"> </w:t>
      </w:r>
      <w:r w:rsidRPr="00C53A81">
        <w:rPr>
          <w:rFonts w:eastAsia="Times New Roman"/>
          <w:sz w:val="28"/>
          <w:szCs w:val="28"/>
        </w:rPr>
        <w:t>Участник может привести пример из произведения, но не объяснить его значение. В результате возникает формальная связь:</w:t>
      </w:r>
      <w:r w:rsidR="000D6389">
        <w:rPr>
          <w:rFonts w:eastAsia="Times New Roman"/>
          <w:sz w:val="28"/>
          <w:szCs w:val="28"/>
        </w:rPr>
        <w:t xml:space="preserve"> </w:t>
      </w:r>
      <w:r w:rsidRPr="00C53A81">
        <w:rPr>
          <w:rFonts w:eastAsia="Times New Roman"/>
          <w:b/>
          <w:bCs/>
          <w:sz w:val="28"/>
          <w:szCs w:val="28"/>
        </w:rPr>
        <w:t>«В тексте есть такой эпизод»</w:t>
      </w:r>
      <w:r w:rsidRPr="00C53A81">
        <w:rPr>
          <w:rFonts w:eastAsia="Times New Roman"/>
          <w:sz w:val="28"/>
          <w:szCs w:val="28"/>
        </w:rPr>
        <w:t>,</w:t>
      </w:r>
      <w:r w:rsidR="000D6389">
        <w:rPr>
          <w:rFonts w:eastAsia="Times New Roman"/>
          <w:sz w:val="28"/>
          <w:szCs w:val="28"/>
        </w:rPr>
        <w:t xml:space="preserve"> </w:t>
      </w:r>
      <w:r w:rsidRPr="00C53A81">
        <w:rPr>
          <w:rFonts w:eastAsia="Times New Roman"/>
          <w:sz w:val="28"/>
          <w:szCs w:val="28"/>
        </w:rPr>
        <w:t>но отсутствует содержательная связь:</w:t>
      </w:r>
      <w:r w:rsidR="000D6389">
        <w:rPr>
          <w:rFonts w:eastAsia="Times New Roman"/>
          <w:sz w:val="28"/>
          <w:szCs w:val="28"/>
        </w:rPr>
        <w:t xml:space="preserve"> </w:t>
      </w:r>
      <w:r w:rsidRPr="00C53A81">
        <w:rPr>
          <w:rFonts w:eastAsia="Times New Roman"/>
          <w:b/>
          <w:bCs/>
          <w:sz w:val="28"/>
          <w:szCs w:val="28"/>
        </w:rPr>
        <w:t xml:space="preserve">«Этот </w:t>
      </w:r>
      <w:r w:rsidRPr="00C53A81">
        <w:rPr>
          <w:rFonts w:eastAsia="Times New Roman"/>
          <w:b/>
          <w:bCs/>
          <w:sz w:val="28"/>
          <w:szCs w:val="28"/>
        </w:rPr>
        <w:lastRenderedPageBreak/>
        <w:t>эпизод подтверждает тезис, потому что…»</w:t>
      </w:r>
      <w:r w:rsidR="000D6389">
        <w:rPr>
          <w:rFonts w:eastAsia="Times New Roman"/>
          <w:b/>
          <w:bCs/>
          <w:sz w:val="28"/>
          <w:szCs w:val="28"/>
        </w:rPr>
        <w:t xml:space="preserve"> </w:t>
      </w:r>
      <w:r w:rsidRPr="00C53A81">
        <w:rPr>
          <w:rFonts w:eastAsia="Times New Roman"/>
          <w:sz w:val="28"/>
          <w:szCs w:val="28"/>
        </w:rPr>
        <w:t>Следовательно, дефицит причинно-следственного анализа непосредственно влияет на результаты заданий 4, 5, 9, 10 и сочинения.</w:t>
      </w:r>
    </w:p>
    <w:p w14:paraId="74BC320F" w14:textId="77777777" w:rsidR="00C53A81" w:rsidRPr="00C53A81" w:rsidRDefault="00C53A81" w:rsidP="00C53A81">
      <w:pPr>
        <w:spacing w:line="276" w:lineRule="auto"/>
        <w:jc w:val="both"/>
        <w:outlineLvl w:val="0"/>
        <w:rPr>
          <w:rFonts w:eastAsia="Times New Roman"/>
          <w:b/>
          <w:bCs/>
          <w:kern w:val="36"/>
          <w:sz w:val="28"/>
          <w:szCs w:val="28"/>
        </w:rPr>
      </w:pPr>
      <w:r w:rsidRPr="00C53A81">
        <w:rPr>
          <w:rFonts w:eastAsia="Times New Roman"/>
          <w:b/>
          <w:bCs/>
          <w:kern w:val="36"/>
          <w:sz w:val="28"/>
          <w:szCs w:val="28"/>
        </w:rPr>
        <w:t>2. Сопоставление как сложное познавательное действие</w:t>
      </w:r>
    </w:p>
    <w:p w14:paraId="72D9671A" w14:textId="380CDE5D"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Особенно выраженный метапредметный дефицит выявляется при выполнении заданий, требующих сопоставления литературных произведений.</w:t>
      </w:r>
    </w:p>
    <w:p w14:paraId="1DEBE096" w14:textId="3EC94788" w:rsidR="00C53A81" w:rsidRPr="00C53A81" w:rsidRDefault="00C53A81" w:rsidP="000D6389">
      <w:pPr>
        <w:spacing w:line="276" w:lineRule="auto"/>
        <w:jc w:val="both"/>
        <w:rPr>
          <w:rFonts w:eastAsia="Times New Roman"/>
          <w:sz w:val="28"/>
          <w:szCs w:val="28"/>
        </w:rPr>
      </w:pPr>
      <w:r w:rsidRPr="00C53A81">
        <w:rPr>
          <w:rFonts w:eastAsia="Times New Roman"/>
          <w:sz w:val="28"/>
          <w:szCs w:val="28"/>
        </w:rPr>
        <w:t>Результаты задания 10 чрезвычайно низкие:</w:t>
      </w:r>
      <w:r w:rsidR="000D6389">
        <w:rPr>
          <w:rFonts w:eastAsia="Times New Roman"/>
          <w:sz w:val="28"/>
          <w:szCs w:val="28"/>
        </w:rPr>
        <w:t xml:space="preserve"> </w:t>
      </w:r>
      <w:r w:rsidRPr="00C53A81">
        <w:rPr>
          <w:rFonts w:eastAsia="Times New Roman"/>
          <w:sz w:val="28"/>
          <w:szCs w:val="28"/>
        </w:rPr>
        <w:t xml:space="preserve">10К1 — </w:t>
      </w:r>
      <w:r w:rsidRPr="00C53A81">
        <w:rPr>
          <w:rFonts w:eastAsia="Times New Roman"/>
          <w:b/>
          <w:bCs/>
          <w:sz w:val="28"/>
          <w:szCs w:val="28"/>
        </w:rPr>
        <w:t>2,08%</w:t>
      </w:r>
      <w:r w:rsidRPr="00C53A81">
        <w:rPr>
          <w:rFonts w:eastAsia="Times New Roman"/>
          <w:sz w:val="28"/>
          <w:szCs w:val="28"/>
        </w:rPr>
        <w:t xml:space="preserve">; 10К2 — </w:t>
      </w:r>
      <w:r w:rsidRPr="00C53A81">
        <w:rPr>
          <w:rFonts w:eastAsia="Times New Roman"/>
          <w:b/>
          <w:bCs/>
          <w:sz w:val="28"/>
          <w:szCs w:val="28"/>
        </w:rPr>
        <w:t>1,04%</w:t>
      </w:r>
      <w:r w:rsidRPr="00C53A81">
        <w:rPr>
          <w:rFonts w:eastAsia="Times New Roman"/>
          <w:sz w:val="28"/>
          <w:szCs w:val="28"/>
        </w:rPr>
        <w:t xml:space="preserve">; 10К3 — </w:t>
      </w:r>
      <w:r w:rsidRPr="00C53A81">
        <w:rPr>
          <w:rFonts w:eastAsia="Times New Roman"/>
          <w:b/>
          <w:bCs/>
          <w:sz w:val="28"/>
          <w:szCs w:val="28"/>
        </w:rPr>
        <w:t>0%</w:t>
      </w:r>
      <w:r w:rsidRPr="00C53A81">
        <w:rPr>
          <w:rFonts w:eastAsia="Times New Roman"/>
          <w:sz w:val="28"/>
          <w:szCs w:val="28"/>
        </w:rPr>
        <w:t xml:space="preserve">. </w:t>
      </w:r>
    </w:p>
    <w:p w14:paraId="7D13AD5C" w14:textId="5196A541"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Таким образом, именно способность самостоятельно организовать сопоставительный анализ является одной из наиболее слабых сторон группы.</w:t>
      </w:r>
    </w:p>
    <w:p w14:paraId="3B466CDB" w14:textId="41EFE426"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В демоверсии критерии задания 10 требуют не просто назвать другое стихотворение, а установить сходство или различие в заданном направлении, аргументировать вывод, привести пример из каждого произведения и объяснить, каким образом каждый пример подтверждает сопоставление. Это требует комплекса познавательных действий:</w:t>
      </w:r>
    </w:p>
    <w:p w14:paraId="17CAE65A" w14:textId="77777777"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выделить основание сопоставления → найти соответствующий материал в первом тексте → найти аналогичный материал во втором → установить сходство/различие → обобщить результаты.</w:t>
      </w:r>
    </w:p>
    <w:p w14:paraId="5DF3C789" w14:textId="77777777"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Низкий результат позволяет предположить, что у участников недостаточно сформированы:</w:t>
      </w:r>
    </w:p>
    <w:p w14:paraId="6C3ABF7D" w14:textId="77777777" w:rsidR="00C53A81" w:rsidRPr="00C53A81" w:rsidRDefault="00C53A81" w:rsidP="009007BE">
      <w:pPr>
        <w:numPr>
          <w:ilvl w:val="0"/>
          <w:numId w:val="32"/>
        </w:numPr>
        <w:spacing w:line="276" w:lineRule="auto"/>
        <w:jc w:val="both"/>
        <w:rPr>
          <w:rFonts w:eastAsia="Times New Roman"/>
          <w:sz w:val="28"/>
          <w:szCs w:val="28"/>
        </w:rPr>
      </w:pPr>
      <w:r w:rsidRPr="00C53A81">
        <w:rPr>
          <w:rFonts w:eastAsia="Times New Roman"/>
          <w:sz w:val="28"/>
          <w:szCs w:val="28"/>
        </w:rPr>
        <w:t xml:space="preserve">умение выбирать существенный признак для сопоставления; </w:t>
      </w:r>
    </w:p>
    <w:p w14:paraId="24D10DC1" w14:textId="77777777" w:rsidR="00C53A81" w:rsidRPr="00C53A81" w:rsidRDefault="00C53A81" w:rsidP="009007BE">
      <w:pPr>
        <w:numPr>
          <w:ilvl w:val="0"/>
          <w:numId w:val="32"/>
        </w:numPr>
        <w:spacing w:line="276" w:lineRule="auto"/>
        <w:jc w:val="both"/>
        <w:rPr>
          <w:rFonts w:eastAsia="Times New Roman"/>
          <w:sz w:val="28"/>
          <w:szCs w:val="28"/>
        </w:rPr>
      </w:pPr>
      <w:r w:rsidRPr="00C53A81">
        <w:rPr>
          <w:rFonts w:eastAsia="Times New Roman"/>
          <w:sz w:val="28"/>
          <w:szCs w:val="28"/>
        </w:rPr>
        <w:t xml:space="preserve">умение устанавливать сходство и различие; </w:t>
      </w:r>
    </w:p>
    <w:p w14:paraId="03097BF6" w14:textId="77777777" w:rsidR="00C53A81" w:rsidRPr="00C53A81" w:rsidRDefault="00C53A81" w:rsidP="009007BE">
      <w:pPr>
        <w:numPr>
          <w:ilvl w:val="0"/>
          <w:numId w:val="32"/>
        </w:numPr>
        <w:spacing w:line="276" w:lineRule="auto"/>
        <w:jc w:val="both"/>
        <w:rPr>
          <w:rFonts w:eastAsia="Times New Roman"/>
          <w:sz w:val="28"/>
          <w:szCs w:val="28"/>
        </w:rPr>
      </w:pPr>
      <w:r w:rsidRPr="00C53A81">
        <w:rPr>
          <w:rFonts w:eastAsia="Times New Roman"/>
          <w:sz w:val="28"/>
          <w:szCs w:val="28"/>
        </w:rPr>
        <w:t xml:space="preserve">умение переносить способ анализа с одного произведения на другое; </w:t>
      </w:r>
    </w:p>
    <w:p w14:paraId="1DE52D7D" w14:textId="77777777" w:rsidR="00C53A81" w:rsidRPr="00C53A81" w:rsidRDefault="00C53A81" w:rsidP="009007BE">
      <w:pPr>
        <w:numPr>
          <w:ilvl w:val="0"/>
          <w:numId w:val="32"/>
        </w:numPr>
        <w:spacing w:line="276" w:lineRule="auto"/>
        <w:jc w:val="both"/>
        <w:rPr>
          <w:rFonts w:eastAsia="Times New Roman"/>
          <w:sz w:val="28"/>
          <w:szCs w:val="28"/>
        </w:rPr>
      </w:pPr>
      <w:r w:rsidRPr="00C53A81">
        <w:rPr>
          <w:rFonts w:eastAsia="Times New Roman"/>
          <w:sz w:val="28"/>
          <w:szCs w:val="28"/>
        </w:rPr>
        <w:t xml:space="preserve">умение обобщать результаты анализа. </w:t>
      </w:r>
    </w:p>
    <w:p w14:paraId="7C0ED2D3" w14:textId="77777777"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Типичная ошибка — параллельный пересказ двух произведений вместо их сопоставления.</w:t>
      </w:r>
    </w:p>
    <w:p w14:paraId="5FBAE542" w14:textId="77777777"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Другой вариант — учащийся называет общее тематическое поле, например «оба стихотворения о войне», но не раскрывает, в чем именно сходство или различие изображения войны, героя, авторского отношения.</w:t>
      </w:r>
    </w:p>
    <w:p w14:paraId="1FF9F184" w14:textId="5AD6F087"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Таким образом, низкий результат задания 10 следует связывать не только с недостаточным знанием литературного материала, но и с несформированностью сложного познавательного действия сопоставления и обобщения.</w:t>
      </w:r>
    </w:p>
    <w:p w14:paraId="3B374009" w14:textId="77777777" w:rsidR="00C53A81" w:rsidRPr="00C53A81" w:rsidRDefault="00C53A81" w:rsidP="00C53A81">
      <w:pPr>
        <w:spacing w:line="276" w:lineRule="auto"/>
        <w:jc w:val="both"/>
        <w:outlineLvl w:val="0"/>
        <w:rPr>
          <w:rFonts w:eastAsia="Times New Roman"/>
          <w:b/>
          <w:bCs/>
          <w:kern w:val="36"/>
          <w:sz w:val="28"/>
          <w:szCs w:val="28"/>
        </w:rPr>
      </w:pPr>
      <w:r w:rsidRPr="00C53A81">
        <w:rPr>
          <w:rFonts w:eastAsia="Times New Roman"/>
          <w:b/>
          <w:bCs/>
          <w:kern w:val="36"/>
          <w:sz w:val="28"/>
          <w:szCs w:val="28"/>
        </w:rPr>
        <w:t>3. Коммуникативные метапредметные умения</w:t>
      </w:r>
    </w:p>
    <w:p w14:paraId="51A074FB" w14:textId="77777777" w:rsidR="00C53A81" w:rsidRPr="00C53A81" w:rsidRDefault="00C53A81" w:rsidP="000D6389">
      <w:pPr>
        <w:spacing w:line="276" w:lineRule="auto"/>
        <w:jc w:val="both"/>
        <w:outlineLvl w:val="1"/>
        <w:rPr>
          <w:rFonts w:eastAsia="Times New Roman"/>
          <w:b/>
          <w:bCs/>
          <w:sz w:val="28"/>
          <w:szCs w:val="28"/>
        </w:rPr>
      </w:pPr>
      <w:r w:rsidRPr="00C53A81">
        <w:rPr>
          <w:rFonts w:eastAsia="Times New Roman"/>
          <w:b/>
          <w:bCs/>
          <w:sz w:val="28"/>
          <w:szCs w:val="28"/>
        </w:rPr>
        <w:t>3.1. Умение формулировать собственную мысль</w:t>
      </w:r>
    </w:p>
    <w:p w14:paraId="4AC53037" w14:textId="14506234"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lastRenderedPageBreak/>
        <w:t>Коммуникативный компонент особенно значим при выполнении заданий с развернутым ответом.</w:t>
      </w:r>
      <w:r w:rsidR="000D6389">
        <w:rPr>
          <w:rFonts w:eastAsia="Times New Roman"/>
          <w:sz w:val="28"/>
          <w:szCs w:val="28"/>
        </w:rPr>
        <w:t xml:space="preserve"> </w:t>
      </w:r>
      <w:r w:rsidRPr="00C53A81">
        <w:rPr>
          <w:rFonts w:eastAsia="Times New Roman"/>
          <w:sz w:val="28"/>
          <w:szCs w:val="28"/>
        </w:rPr>
        <w:t xml:space="preserve">Участнику необходимо преобразовать результат внутреннего анализа в </w:t>
      </w:r>
      <w:r w:rsidRPr="00C53A81">
        <w:rPr>
          <w:rFonts w:eastAsia="Times New Roman"/>
          <w:b/>
          <w:bCs/>
          <w:sz w:val="28"/>
          <w:szCs w:val="28"/>
        </w:rPr>
        <w:t>понятное, точное и логически организованное письменное высказывание</w:t>
      </w:r>
      <w:r w:rsidRPr="00C53A81">
        <w:rPr>
          <w:rFonts w:eastAsia="Times New Roman"/>
          <w:sz w:val="28"/>
          <w:szCs w:val="28"/>
        </w:rPr>
        <w:t>.</w:t>
      </w:r>
      <w:r w:rsidR="000D6389">
        <w:rPr>
          <w:rFonts w:eastAsia="Times New Roman"/>
          <w:sz w:val="28"/>
          <w:szCs w:val="28"/>
        </w:rPr>
        <w:t xml:space="preserve"> </w:t>
      </w:r>
      <w:r w:rsidRPr="00C53A81">
        <w:rPr>
          <w:rFonts w:eastAsia="Times New Roman"/>
          <w:sz w:val="28"/>
          <w:szCs w:val="28"/>
        </w:rPr>
        <w:t>Однако результаты заданий 4, 5, 9 и особенно 10 показывают, что переход от понимания текста к его письменному объяснению затруднен.</w:t>
      </w:r>
    </w:p>
    <w:p w14:paraId="09D794C9" w14:textId="0EDB53EE"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По заданию 4К1 результат составляет 12,5%. Это означает, что менее значительная часть участников способна одновременно:</w:t>
      </w:r>
    </w:p>
    <w:p w14:paraId="2E739E97" w14:textId="77777777" w:rsidR="00C53A81" w:rsidRPr="00C53A81" w:rsidRDefault="00C53A81" w:rsidP="009007BE">
      <w:pPr>
        <w:numPr>
          <w:ilvl w:val="0"/>
          <w:numId w:val="33"/>
        </w:numPr>
        <w:spacing w:line="276" w:lineRule="auto"/>
        <w:jc w:val="both"/>
        <w:rPr>
          <w:rFonts w:eastAsia="Times New Roman"/>
          <w:sz w:val="28"/>
          <w:szCs w:val="28"/>
        </w:rPr>
      </w:pPr>
      <w:r w:rsidRPr="00C53A81">
        <w:rPr>
          <w:rFonts w:eastAsia="Times New Roman"/>
          <w:sz w:val="28"/>
          <w:szCs w:val="28"/>
        </w:rPr>
        <w:t xml:space="preserve">ответить именно на поставленный вопрос; </w:t>
      </w:r>
    </w:p>
    <w:p w14:paraId="2497C9D8" w14:textId="77777777" w:rsidR="00C53A81" w:rsidRPr="00C53A81" w:rsidRDefault="00C53A81" w:rsidP="009007BE">
      <w:pPr>
        <w:numPr>
          <w:ilvl w:val="0"/>
          <w:numId w:val="33"/>
        </w:numPr>
        <w:spacing w:line="276" w:lineRule="auto"/>
        <w:jc w:val="both"/>
        <w:rPr>
          <w:rFonts w:eastAsia="Times New Roman"/>
          <w:sz w:val="28"/>
          <w:szCs w:val="28"/>
        </w:rPr>
      </w:pPr>
      <w:r w:rsidRPr="00C53A81">
        <w:rPr>
          <w:rFonts w:eastAsia="Times New Roman"/>
          <w:sz w:val="28"/>
          <w:szCs w:val="28"/>
        </w:rPr>
        <w:t xml:space="preserve">сформулировать самостоятельное утверждение; </w:t>
      </w:r>
    </w:p>
    <w:p w14:paraId="6E2725C7" w14:textId="77777777" w:rsidR="00C53A81" w:rsidRPr="00C53A81" w:rsidRDefault="00C53A81" w:rsidP="009007BE">
      <w:pPr>
        <w:numPr>
          <w:ilvl w:val="0"/>
          <w:numId w:val="33"/>
        </w:numPr>
        <w:spacing w:line="276" w:lineRule="auto"/>
        <w:jc w:val="both"/>
        <w:rPr>
          <w:rFonts w:eastAsia="Times New Roman"/>
          <w:sz w:val="28"/>
          <w:szCs w:val="28"/>
        </w:rPr>
      </w:pPr>
      <w:r w:rsidRPr="00C53A81">
        <w:rPr>
          <w:rFonts w:eastAsia="Times New Roman"/>
          <w:sz w:val="28"/>
          <w:szCs w:val="28"/>
        </w:rPr>
        <w:t xml:space="preserve">аргументировать его; </w:t>
      </w:r>
    </w:p>
    <w:p w14:paraId="6EE139FA" w14:textId="77777777" w:rsidR="00C53A81" w:rsidRPr="00C53A81" w:rsidRDefault="00C53A81" w:rsidP="009007BE">
      <w:pPr>
        <w:numPr>
          <w:ilvl w:val="0"/>
          <w:numId w:val="33"/>
        </w:numPr>
        <w:spacing w:line="276" w:lineRule="auto"/>
        <w:jc w:val="both"/>
        <w:rPr>
          <w:rFonts w:eastAsia="Times New Roman"/>
          <w:sz w:val="28"/>
          <w:szCs w:val="28"/>
        </w:rPr>
      </w:pPr>
      <w:r w:rsidRPr="00C53A81">
        <w:rPr>
          <w:rFonts w:eastAsia="Times New Roman"/>
          <w:sz w:val="28"/>
          <w:szCs w:val="28"/>
        </w:rPr>
        <w:t xml:space="preserve">подтвердить текстом. </w:t>
      </w:r>
    </w:p>
    <w:p w14:paraId="517A213B" w14:textId="78655348"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 xml:space="preserve">Критерии демоверсии прямо связывают успешность ответа с соответствием утверждения вопросу, его аргументированностью и использованием не менее двух примеров из предложенного текста. </w:t>
      </w:r>
    </w:p>
    <w:p w14:paraId="5559C68C" w14:textId="708DEEB5"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Таким образом, недостаточно сформировано коммуникативное действие формулирования и представления собственной позиции в соответствии с коммуникативной задачей.</w:t>
      </w:r>
    </w:p>
    <w:p w14:paraId="0440146A" w14:textId="77777777" w:rsidR="00C53A81" w:rsidRPr="00C53A81" w:rsidRDefault="00C53A81" w:rsidP="000D6389">
      <w:pPr>
        <w:spacing w:line="276" w:lineRule="auto"/>
        <w:jc w:val="both"/>
        <w:outlineLvl w:val="1"/>
        <w:rPr>
          <w:rFonts w:eastAsia="Times New Roman"/>
          <w:b/>
          <w:bCs/>
          <w:sz w:val="28"/>
          <w:szCs w:val="28"/>
        </w:rPr>
      </w:pPr>
      <w:r w:rsidRPr="00C53A81">
        <w:rPr>
          <w:rFonts w:eastAsia="Times New Roman"/>
          <w:b/>
          <w:bCs/>
          <w:sz w:val="28"/>
          <w:szCs w:val="28"/>
        </w:rPr>
        <w:t>3.2. Умение аргументировать</w:t>
      </w:r>
    </w:p>
    <w:p w14:paraId="42FD3346" w14:textId="1F2D6BBD"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Особенно существенным является дефицит доказательной речи.</w:t>
      </w:r>
      <w:r w:rsidR="000D6389">
        <w:rPr>
          <w:rFonts w:eastAsia="Times New Roman"/>
          <w:sz w:val="28"/>
          <w:szCs w:val="28"/>
        </w:rPr>
        <w:t xml:space="preserve"> </w:t>
      </w:r>
      <w:r w:rsidRPr="00C53A81">
        <w:rPr>
          <w:rFonts w:eastAsia="Times New Roman"/>
          <w:sz w:val="28"/>
          <w:szCs w:val="28"/>
        </w:rPr>
        <w:t>Для данной группы характерна ситуация, когда участник:</w:t>
      </w:r>
    </w:p>
    <w:p w14:paraId="06A4CB64" w14:textId="77777777" w:rsidR="00C53A81" w:rsidRPr="00C53A81" w:rsidRDefault="00C53A81" w:rsidP="009007BE">
      <w:pPr>
        <w:numPr>
          <w:ilvl w:val="0"/>
          <w:numId w:val="34"/>
        </w:numPr>
        <w:spacing w:line="276" w:lineRule="auto"/>
        <w:jc w:val="both"/>
        <w:rPr>
          <w:rFonts w:eastAsia="Times New Roman"/>
          <w:sz w:val="28"/>
          <w:szCs w:val="28"/>
        </w:rPr>
      </w:pPr>
      <w:r w:rsidRPr="00C53A81">
        <w:rPr>
          <w:rFonts w:eastAsia="Times New Roman"/>
          <w:sz w:val="28"/>
          <w:szCs w:val="28"/>
        </w:rPr>
        <w:t xml:space="preserve">знает произведение; </w:t>
      </w:r>
    </w:p>
    <w:p w14:paraId="7B1B6F53" w14:textId="77777777" w:rsidR="00C53A81" w:rsidRPr="00C53A81" w:rsidRDefault="00C53A81" w:rsidP="009007BE">
      <w:pPr>
        <w:numPr>
          <w:ilvl w:val="0"/>
          <w:numId w:val="34"/>
        </w:numPr>
        <w:spacing w:line="276" w:lineRule="auto"/>
        <w:jc w:val="both"/>
        <w:rPr>
          <w:rFonts w:eastAsia="Times New Roman"/>
          <w:sz w:val="28"/>
          <w:szCs w:val="28"/>
        </w:rPr>
      </w:pPr>
      <w:r w:rsidRPr="00C53A81">
        <w:rPr>
          <w:rFonts w:eastAsia="Times New Roman"/>
          <w:sz w:val="28"/>
          <w:szCs w:val="28"/>
        </w:rPr>
        <w:t xml:space="preserve">может назвать героя или событие; </w:t>
      </w:r>
    </w:p>
    <w:p w14:paraId="668AC59A" w14:textId="77777777" w:rsidR="00C53A81" w:rsidRPr="00C53A81" w:rsidRDefault="00C53A81" w:rsidP="009007BE">
      <w:pPr>
        <w:numPr>
          <w:ilvl w:val="0"/>
          <w:numId w:val="34"/>
        </w:numPr>
        <w:spacing w:line="276" w:lineRule="auto"/>
        <w:jc w:val="both"/>
        <w:rPr>
          <w:rFonts w:eastAsia="Times New Roman"/>
          <w:sz w:val="28"/>
          <w:szCs w:val="28"/>
        </w:rPr>
      </w:pPr>
      <w:r w:rsidRPr="00C53A81">
        <w:rPr>
          <w:rFonts w:eastAsia="Times New Roman"/>
          <w:sz w:val="28"/>
          <w:szCs w:val="28"/>
        </w:rPr>
        <w:t xml:space="preserve">иногда способен сформулировать общее суждение, </w:t>
      </w:r>
    </w:p>
    <w:p w14:paraId="3F2A66EA" w14:textId="6C1FCC5C"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но не может построить полноценную доказательную цепочку:</w:t>
      </w:r>
      <w:r w:rsidR="000D6389">
        <w:rPr>
          <w:rFonts w:eastAsia="Times New Roman"/>
          <w:sz w:val="28"/>
          <w:szCs w:val="28"/>
        </w:rPr>
        <w:t xml:space="preserve"> </w:t>
      </w:r>
      <w:r w:rsidRPr="00C53A81">
        <w:rPr>
          <w:rFonts w:eastAsia="Times New Roman"/>
          <w:sz w:val="28"/>
          <w:szCs w:val="28"/>
        </w:rPr>
        <w:t>тезис → текстовое доказательство → пояснение.</w:t>
      </w:r>
    </w:p>
    <w:p w14:paraId="173CF644" w14:textId="24D643C6"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Этот дефицит проявляется в заданиях 4 и 9, в сопоставительном задании 5 и особенно ярко — в задании 10.</w:t>
      </w:r>
      <w:r>
        <w:rPr>
          <w:rFonts w:eastAsia="Times New Roman"/>
          <w:sz w:val="28"/>
          <w:szCs w:val="28"/>
        </w:rPr>
        <w:t xml:space="preserve"> </w:t>
      </w:r>
      <w:r w:rsidR="00C53A81" w:rsidRPr="00C53A81">
        <w:rPr>
          <w:rFonts w:eastAsia="Times New Roman"/>
          <w:sz w:val="28"/>
          <w:szCs w:val="28"/>
        </w:rPr>
        <w:t xml:space="preserve">Критерии сопоставительных заданий требуют, чтобы сходство или различие было не просто названо, но и </w:t>
      </w:r>
      <w:r w:rsidR="00C53A81" w:rsidRPr="00C53A81">
        <w:rPr>
          <w:rFonts w:eastAsia="Times New Roman"/>
          <w:b/>
          <w:bCs/>
          <w:sz w:val="28"/>
          <w:szCs w:val="28"/>
        </w:rPr>
        <w:t>аргументировано</w:t>
      </w:r>
      <w:r w:rsidR="00C53A81" w:rsidRPr="00C53A81">
        <w:rPr>
          <w:rFonts w:eastAsia="Times New Roman"/>
          <w:sz w:val="28"/>
          <w:szCs w:val="28"/>
        </w:rPr>
        <w:t xml:space="preserve">, а примеры из обоих произведений были объяснены. </w:t>
      </w:r>
    </w:p>
    <w:p w14:paraId="18C052D1" w14:textId="6CF35FE8"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Следовательно, слабость коммуникативного умения аргументировать становится одним из факторов потери баллов сразу по нескольким заданиям.</w:t>
      </w:r>
    </w:p>
    <w:p w14:paraId="1D064CB8" w14:textId="77777777" w:rsidR="00C53A81" w:rsidRPr="00C53A81" w:rsidRDefault="00C53A81" w:rsidP="000D6389">
      <w:pPr>
        <w:spacing w:line="276" w:lineRule="auto"/>
        <w:jc w:val="both"/>
        <w:outlineLvl w:val="1"/>
        <w:rPr>
          <w:rFonts w:eastAsia="Times New Roman"/>
          <w:b/>
          <w:bCs/>
          <w:sz w:val="28"/>
          <w:szCs w:val="28"/>
        </w:rPr>
      </w:pPr>
      <w:r w:rsidRPr="00C53A81">
        <w:rPr>
          <w:rFonts w:eastAsia="Times New Roman"/>
          <w:b/>
          <w:bCs/>
          <w:sz w:val="28"/>
          <w:szCs w:val="28"/>
        </w:rPr>
        <w:lastRenderedPageBreak/>
        <w:t>3.3. Умение строить связный письменный текст</w:t>
      </w:r>
    </w:p>
    <w:p w14:paraId="69E506D1" w14:textId="2AE74B28"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 xml:space="preserve">Еще один значимый дефицит — недостаточная сформированность навыка </w:t>
      </w:r>
      <w:r w:rsidRPr="00C53A81">
        <w:rPr>
          <w:rFonts w:eastAsia="Times New Roman"/>
          <w:b/>
          <w:bCs/>
          <w:sz w:val="28"/>
          <w:szCs w:val="28"/>
        </w:rPr>
        <w:t>логического и последовательного построения письменного высказывания</w:t>
      </w:r>
      <w:r w:rsidRPr="00C53A81">
        <w:rPr>
          <w:rFonts w:eastAsia="Times New Roman"/>
          <w:sz w:val="28"/>
          <w:szCs w:val="28"/>
        </w:rPr>
        <w:t>.</w:t>
      </w:r>
      <w:r w:rsidR="000D6389">
        <w:rPr>
          <w:rFonts w:eastAsia="Times New Roman"/>
          <w:sz w:val="28"/>
          <w:szCs w:val="28"/>
        </w:rPr>
        <w:t xml:space="preserve"> </w:t>
      </w:r>
      <w:r w:rsidRPr="00C53A81">
        <w:rPr>
          <w:rFonts w:eastAsia="Times New Roman"/>
          <w:sz w:val="28"/>
          <w:szCs w:val="28"/>
        </w:rPr>
        <w:t xml:space="preserve">По критерию 4К2 результат составляет 20,83%, однако при этом показатели по другим развернутым заданиям значительно ниже. В сочинении результаты по К1–К9 находятся в диапазоне </w:t>
      </w:r>
      <w:r w:rsidRPr="00C53A81">
        <w:rPr>
          <w:rFonts w:eastAsia="Times New Roman"/>
          <w:b/>
          <w:bCs/>
          <w:sz w:val="28"/>
          <w:szCs w:val="28"/>
        </w:rPr>
        <w:t>4,17–8,33%</w:t>
      </w:r>
      <w:r w:rsidRPr="00C53A81">
        <w:rPr>
          <w:rFonts w:eastAsia="Times New Roman"/>
          <w:sz w:val="28"/>
          <w:szCs w:val="28"/>
        </w:rPr>
        <w:t>, что показывает, что самостоятельное аналитическое высказывание как целостный продукт у данной группы еще не сформировано. Участник может обладать отдельными правильными знаниями, но не способен организовать их в последовательный текст.</w:t>
      </w:r>
    </w:p>
    <w:p w14:paraId="12438108" w14:textId="77777777"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Типичные проявления:</w:t>
      </w:r>
    </w:p>
    <w:p w14:paraId="42B9C21C" w14:textId="77777777" w:rsidR="00C53A81" w:rsidRPr="00C53A81" w:rsidRDefault="00C53A81" w:rsidP="009007BE">
      <w:pPr>
        <w:numPr>
          <w:ilvl w:val="0"/>
          <w:numId w:val="35"/>
        </w:numPr>
        <w:spacing w:line="276" w:lineRule="auto"/>
        <w:jc w:val="both"/>
        <w:rPr>
          <w:rFonts w:eastAsia="Times New Roman"/>
          <w:sz w:val="28"/>
          <w:szCs w:val="28"/>
        </w:rPr>
      </w:pPr>
      <w:r w:rsidRPr="00C53A81">
        <w:rPr>
          <w:rFonts w:eastAsia="Times New Roman"/>
          <w:sz w:val="28"/>
          <w:szCs w:val="28"/>
        </w:rPr>
        <w:t xml:space="preserve">отсутствие четкого начала рассуждения; </w:t>
      </w:r>
    </w:p>
    <w:p w14:paraId="6B587A78" w14:textId="77777777" w:rsidR="00C53A81" w:rsidRPr="00C53A81" w:rsidRDefault="00C53A81" w:rsidP="009007BE">
      <w:pPr>
        <w:numPr>
          <w:ilvl w:val="0"/>
          <w:numId w:val="35"/>
        </w:numPr>
        <w:spacing w:line="276" w:lineRule="auto"/>
        <w:jc w:val="both"/>
        <w:rPr>
          <w:rFonts w:eastAsia="Times New Roman"/>
          <w:sz w:val="28"/>
          <w:szCs w:val="28"/>
        </w:rPr>
      </w:pPr>
      <w:r w:rsidRPr="00C53A81">
        <w:rPr>
          <w:rFonts w:eastAsia="Times New Roman"/>
          <w:sz w:val="28"/>
          <w:szCs w:val="28"/>
        </w:rPr>
        <w:t xml:space="preserve">тезис появляется после примера; </w:t>
      </w:r>
    </w:p>
    <w:p w14:paraId="3C5F46AE" w14:textId="77777777" w:rsidR="00C53A81" w:rsidRPr="00C53A81" w:rsidRDefault="00C53A81" w:rsidP="009007BE">
      <w:pPr>
        <w:numPr>
          <w:ilvl w:val="0"/>
          <w:numId w:val="35"/>
        </w:numPr>
        <w:spacing w:line="276" w:lineRule="auto"/>
        <w:jc w:val="both"/>
        <w:rPr>
          <w:rFonts w:eastAsia="Times New Roman"/>
          <w:sz w:val="28"/>
          <w:szCs w:val="28"/>
        </w:rPr>
      </w:pPr>
      <w:r w:rsidRPr="00C53A81">
        <w:rPr>
          <w:rFonts w:eastAsia="Times New Roman"/>
          <w:sz w:val="28"/>
          <w:szCs w:val="28"/>
        </w:rPr>
        <w:t xml:space="preserve">аргументы не связаны между собой; </w:t>
      </w:r>
    </w:p>
    <w:p w14:paraId="2E274912" w14:textId="77777777" w:rsidR="00C53A81" w:rsidRPr="00C53A81" w:rsidRDefault="00C53A81" w:rsidP="009007BE">
      <w:pPr>
        <w:numPr>
          <w:ilvl w:val="0"/>
          <w:numId w:val="35"/>
        </w:numPr>
        <w:spacing w:line="276" w:lineRule="auto"/>
        <w:jc w:val="both"/>
        <w:rPr>
          <w:rFonts w:eastAsia="Times New Roman"/>
          <w:sz w:val="28"/>
          <w:szCs w:val="28"/>
        </w:rPr>
      </w:pPr>
      <w:r w:rsidRPr="00C53A81">
        <w:rPr>
          <w:rFonts w:eastAsia="Times New Roman"/>
          <w:sz w:val="28"/>
          <w:szCs w:val="28"/>
        </w:rPr>
        <w:t xml:space="preserve">вывод отсутствует; </w:t>
      </w:r>
    </w:p>
    <w:p w14:paraId="342AF26F" w14:textId="77777777" w:rsidR="00C53A81" w:rsidRPr="00C53A81" w:rsidRDefault="00C53A81" w:rsidP="009007BE">
      <w:pPr>
        <w:numPr>
          <w:ilvl w:val="0"/>
          <w:numId w:val="35"/>
        </w:numPr>
        <w:spacing w:line="276" w:lineRule="auto"/>
        <w:jc w:val="both"/>
        <w:rPr>
          <w:rFonts w:eastAsia="Times New Roman"/>
          <w:sz w:val="28"/>
          <w:szCs w:val="28"/>
        </w:rPr>
      </w:pPr>
      <w:r w:rsidRPr="00C53A81">
        <w:rPr>
          <w:rFonts w:eastAsia="Times New Roman"/>
          <w:sz w:val="28"/>
          <w:szCs w:val="28"/>
        </w:rPr>
        <w:t xml:space="preserve">одно и то же утверждение повторяется; </w:t>
      </w:r>
    </w:p>
    <w:p w14:paraId="6EA35D52" w14:textId="77777777" w:rsidR="00C53A81" w:rsidRPr="00C53A81" w:rsidRDefault="00C53A81" w:rsidP="009007BE">
      <w:pPr>
        <w:numPr>
          <w:ilvl w:val="0"/>
          <w:numId w:val="35"/>
        </w:numPr>
        <w:spacing w:line="276" w:lineRule="auto"/>
        <w:jc w:val="both"/>
        <w:rPr>
          <w:rFonts w:eastAsia="Times New Roman"/>
          <w:sz w:val="28"/>
          <w:szCs w:val="28"/>
        </w:rPr>
      </w:pPr>
      <w:r w:rsidRPr="00C53A81">
        <w:rPr>
          <w:rFonts w:eastAsia="Times New Roman"/>
          <w:sz w:val="28"/>
          <w:szCs w:val="28"/>
        </w:rPr>
        <w:t xml:space="preserve">пример приводится без объяснения; </w:t>
      </w:r>
    </w:p>
    <w:p w14:paraId="0C3FFA32" w14:textId="77777777" w:rsidR="00C53A81" w:rsidRPr="00C53A81" w:rsidRDefault="00C53A81" w:rsidP="009007BE">
      <w:pPr>
        <w:numPr>
          <w:ilvl w:val="0"/>
          <w:numId w:val="35"/>
        </w:numPr>
        <w:spacing w:line="276" w:lineRule="auto"/>
        <w:jc w:val="both"/>
        <w:rPr>
          <w:rFonts w:eastAsia="Times New Roman"/>
          <w:sz w:val="28"/>
          <w:szCs w:val="28"/>
        </w:rPr>
      </w:pPr>
      <w:r w:rsidRPr="00C53A81">
        <w:rPr>
          <w:rFonts w:eastAsia="Times New Roman"/>
          <w:sz w:val="28"/>
          <w:szCs w:val="28"/>
        </w:rPr>
        <w:t xml:space="preserve">мысль обрывается или заменяется пересказом. </w:t>
      </w:r>
    </w:p>
    <w:p w14:paraId="0D6DF6C1" w14:textId="1018CB0F"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Таким образом, коммуникативный дефицит состоит не только в недостаточной грамотности, но прежде всего в неумении организовать содержание ответа в соответствии с поставленной задачей.</w:t>
      </w:r>
    </w:p>
    <w:p w14:paraId="6DF25771" w14:textId="77777777" w:rsidR="00C53A81" w:rsidRPr="00C53A81" w:rsidRDefault="00C53A81" w:rsidP="00C53A81">
      <w:pPr>
        <w:spacing w:line="276" w:lineRule="auto"/>
        <w:jc w:val="both"/>
        <w:outlineLvl w:val="0"/>
        <w:rPr>
          <w:rFonts w:eastAsia="Times New Roman"/>
          <w:b/>
          <w:bCs/>
          <w:kern w:val="36"/>
          <w:sz w:val="28"/>
          <w:szCs w:val="28"/>
        </w:rPr>
      </w:pPr>
      <w:r w:rsidRPr="00C53A81">
        <w:rPr>
          <w:rFonts w:eastAsia="Times New Roman"/>
          <w:b/>
          <w:bCs/>
          <w:kern w:val="36"/>
          <w:sz w:val="28"/>
          <w:szCs w:val="28"/>
        </w:rPr>
        <w:t>4. Регулятивные метапредметные умения</w:t>
      </w:r>
    </w:p>
    <w:p w14:paraId="05118AEE" w14:textId="77777777" w:rsidR="00C53A81" w:rsidRPr="00C53A81" w:rsidRDefault="00C53A81" w:rsidP="000D6389">
      <w:pPr>
        <w:spacing w:line="276" w:lineRule="auto"/>
        <w:jc w:val="both"/>
        <w:outlineLvl w:val="1"/>
        <w:rPr>
          <w:rFonts w:eastAsia="Times New Roman"/>
          <w:b/>
          <w:bCs/>
          <w:sz w:val="28"/>
          <w:szCs w:val="28"/>
        </w:rPr>
      </w:pPr>
      <w:r w:rsidRPr="00C53A81">
        <w:rPr>
          <w:rFonts w:eastAsia="Times New Roman"/>
          <w:b/>
          <w:bCs/>
          <w:sz w:val="28"/>
          <w:szCs w:val="28"/>
        </w:rPr>
        <w:t>4.1. Планирование ответа</w:t>
      </w:r>
    </w:p>
    <w:p w14:paraId="0D0B9020" w14:textId="162E6A8D"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Для выполнения развернутых заданий недостаточно знать литературный материал. Участнику необходимо спланировать ответ до его записи.</w:t>
      </w:r>
    </w:p>
    <w:p w14:paraId="40C988B2" w14:textId="42A80B29"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В группе с минимальным уровнем подготовки, судя по результатам, этот навык сформирован недостаточно.</w:t>
      </w:r>
      <w:r w:rsidR="000D6389">
        <w:rPr>
          <w:rFonts w:eastAsia="Times New Roman"/>
          <w:sz w:val="28"/>
          <w:szCs w:val="28"/>
        </w:rPr>
        <w:t xml:space="preserve"> </w:t>
      </w:r>
      <w:r w:rsidRPr="00C53A81">
        <w:rPr>
          <w:rFonts w:eastAsia="Times New Roman"/>
          <w:sz w:val="28"/>
          <w:szCs w:val="28"/>
        </w:rPr>
        <w:t>Отсутствие предварительного планирования приводит к тому, что учащийся:</w:t>
      </w:r>
    </w:p>
    <w:p w14:paraId="0E8DE717" w14:textId="77777777" w:rsidR="00C53A81" w:rsidRPr="00C53A81" w:rsidRDefault="00C53A81" w:rsidP="009007BE">
      <w:pPr>
        <w:numPr>
          <w:ilvl w:val="0"/>
          <w:numId w:val="36"/>
        </w:numPr>
        <w:spacing w:line="276" w:lineRule="auto"/>
        <w:jc w:val="both"/>
        <w:rPr>
          <w:rFonts w:eastAsia="Times New Roman"/>
          <w:sz w:val="28"/>
          <w:szCs w:val="28"/>
        </w:rPr>
      </w:pPr>
      <w:r w:rsidRPr="00C53A81">
        <w:rPr>
          <w:rFonts w:eastAsia="Times New Roman"/>
          <w:sz w:val="28"/>
          <w:szCs w:val="28"/>
        </w:rPr>
        <w:t xml:space="preserve">начинает отвечать сразу, не определив тезис; </w:t>
      </w:r>
    </w:p>
    <w:p w14:paraId="74E70956" w14:textId="77777777" w:rsidR="00C53A81" w:rsidRPr="00C53A81" w:rsidRDefault="00C53A81" w:rsidP="009007BE">
      <w:pPr>
        <w:numPr>
          <w:ilvl w:val="0"/>
          <w:numId w:val="36"/>
        </w:numPr>
        <w:spacing w:line="276" w:lineRule="auto"/>
        <w:jc w:val="both"/>
        <w:rPr>
          <w:rFonts w:eastAsia="Times New Roman"/>
          <w:sz w:val="28"/>
          <w:szCs w:val="28"/>
        </w:rPr>
      </w:pPr>
      <w:r w:rsidRPr="00C53A81">
        <w:rPr>
          <w:rFonts w:eastAsia="Times New Roman"/>
          <w:sz w:val="28"/>
          <w:szCs w:val="28"/>
        </w:rPr>
        <w:t xml:space="preserve">забывает часть требований задания; </w:t>
      </w:r>
    </w:p>
    <w:p w14:paraId="5E5E19FB" w14:textId="77777777" w:rsidR="00C53A81" w:rsidRPr="00C53A81" w:rsidRDefault="00C53A81" w:rsidP="009007BE">
      <w:pPr>
        <w:numPr>
          <w:ilvl w:val="0"/>
          <w:numId w:val="36"/>
        </w:numPr>
        <w:spacing w:line="276" w:lineRule="auto"/>
        <w:jc w:val="both"/>
        <w:rPr>
          <w:rFonts w:eastAsia="Times New Roman"/>
          <w:sz w:val="28"/>
          <w:szCs w:val="28"/>
        </w:rPr>
      </w:pPr>
      <w:r w:rsidRPr="00C53A81">
        <w:rPr>
          <w:rFonts w:eastAsia="Times New Roman"/>
          <w:sz w:val="28"/>
          <w:szCs w:val="28"/>
        </w:rPr>
        <w:t xml:space="preserve">приводит один пример вместо требуемых двух; </w:t>
      </w:r>
    </w:p>
    <w:p w14:paraId="5B17A832" w14:textId="77777777" w:rsidR="00C53A81" w:rsidRPr="00C53A81" w:rsidRDefault="00C53A81" w:rsidP="009007BE">
      <w:pPr>
        <w:numPr>
          <w:ilvl w:val="0"/>
          <w:numId w:val="36"/>
        </w:numPr>
        <w:spacing w:line="276" w:lineRule="auto"/>
        <w:jc w:val="both"/>
        <w:rPr>
          <w:rFonts w:eastAsia="Times New Roman"/>
          <w:sz w:val="28"/>
          <w:szCs w:val="28"/>
        </w:rPr>
      </w:pPr>
      <w:r w:rsidRPr="00C53A81">
        <w:rPr>
          <w:rFonts w:eastAsia="Times New Roman"/>
          <w:sz w:val="28"/>
          <w:szCs w:val="28"/>
        </w:rPr>
        <w:lastRenderedPageBreak/>
        <w:t xml:space="preserve">не объясняет приведенные примеры; </w:t>
      </w:r>
    </w:p>
    <w:p w14:paraId="359C633A" w14:textId="77777777" w:rsidR="00C53A81" w:rsidRPr="00C53A81" w:rsidRDefault="00C53A81" w:rsidP="009007BE">
      <w:pPr>
        <w:numPr>
          <w:ilvl w:val="0"/>
          <w:numId w:val="36"/>
        </w:numPr>
        <w:spacing w:line="276" w:lineRule="auto"/>
        <w:jc w:val="both"/>
        <w:rPr>
          <w:rFonts w:eastAsia="Times New Roman"/>
          <w:sz w:val="28"/>
          <w:szCs w:val="28"/>
        </w:rPr>
      </w:pPr>
      <w:r w:rsidRPr="00C53A81">
        <w:rPr>
          <w:rFonts w:eastAsia="Times New Roman"/>
          <w:sz w:val="28"/>
          <w:szCs w:val="28"/>
        </w:rPr>
        <w:t xml:space="preserve">уходит от вопроса в пересказ содержания. </w:t>
      </w:r>
    </w:p>
    <w:p w14:paraId="4B977279" w14:textId="43E73DB1"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 xml:space="preserve">Особенно это проявляется в задании 10, где одновременно необходимо назвать выбранное произведение и автора, сформулировать сходство/различие, аргументировать его примерами из двух текстов и объяснить эти примеры. Требования к структуре такого ответа достаточно сложны. </w:t>
      </w:r>
    </w:p>
    <w:p w14:paraId="0C0F73F6" w14:textId="1EC9509B"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Следовательно, для данной группы значимой проблемой является неумение предварительно разложить задание на последовательность действий.</w:t>
      </w:r>
    </w:p>
    <w:p w14:paraId="05434363" w14:textId="77777777" w:rsidR="00C53A81" w:rsidRPr="00C53A81" w:rsidRDefault="00C53A81" w:rsidP="000D6389">
      <w:pPr>
        <w:spacing w:line="276" w:lineRule="auto"/>
        <w:jc w:val="both"/>
        <w:outlineLvl w:val="1"/>
        <w:rPr>
          <w:rFonts w:eastAsia="Times New Roman"/>
          <w:b/>
          <w:bCs/>
          <w:sz w:val="28"/>
          <w:szCs w:val="28"/>
        </w:rPr>
      </w:pPr>
      <w:r w:rsidRPr="00C53A81">
        <w:rPr>
          <w:rFonts w:eastAsia="Times New Roman"/>
          <w:b/>
          <w:bCs/>
          <w:sz w:val="28"/>
          <w:szCs w:val="28"/>
        </w:rPr>
        <w:t>4.2. Самоконтроль и проверка полноты ответа</w:t>
      </w:r>
    </w:p>
    <w:p w14:paraId="007CCEE9" w14:textId="20289650"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Одним из наиболее выраженных регулятивных дефицитов является недостаточная сформированность самоконтроля.</w:t>
      </w:r>
    </w:p>
    <w:p w14:paraId="4F1A7EFC" w14:textId="77777777"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Участник должен уметь после написания ответа проверить:</w:t>
      </w:r>
    </w:p>
    <w:p w14:paraId="4686682F" w14:textId="77777777" w:rsidR="00C53A81" w:rsidRPr="00C53A81" w:rsidRDefault="00C53A81" w:rsidP="009007BE">
      <w:pPr>
        <w:numPr>
          <w:ilvl w:val="0"/>
          <w:numId w:val="37"/>
        </w:numPr>
        <w:spacing w:line="276" w:lineRule="auto"/>
        <w:jc w:val="both"/>
        <w:rPr>
          <w:rFonts w:eastAsia="Times New Roman"/>
          <w:sz w:val="28"/>
          <w:szCs w:val="28"/>
        </w:rPr>
      </w:pPr>
      <w:r w:rsidRPr="00C53A81">
        <w:rPr>
          <w:rFonts w:eastAsia="Times New Roman"/>
          <w:sz w:val="28"/>
          <w:szCs w:val="28"/>
        </w:rPr>
        <w:t xml:space="preserve">Ответил ли я именно на вопрос? </w:t>
      </w:r>
    </w:p>
    <w:p w14:paraId="2D57A1D3" w14:textId="77777777" w:rsidR="00C53A81" w:rsidRPr="00C53A81" w:rsidRDefault="00C53A81" w:rsidP="009007BE">
      <w:pPr>
        <w:numPr>
          <w:ilvl w:val="0"/>
          <w:numId w:val="37"/>
        </w:numPr>
        <w:spacing w:line="276" w:lineRule="auto"/>
        <w:jc w:val="both"/>
        <w:rPr>
          <w:rFonts w:eastAsia="Times New Roman"/>
          <w:sz w:val="28"/>
          <w:szCs w:val="28"/>
        </w:rPr>
      </w:pPr>
      <w:r w:rsidRPr="00C53A81">
        <w:rPr>
          <w:rFonts w:eastAsia="Times New Roman"/>
          <w:sz w:val="28"/>
          <w:szCs w:val="28"/>
        </w:rPr>
        <w:t xml:space="preserve">Есть ли тезис? </w:t>
      </w:r>
    </w:p>
    <w:p w14:paraId="15E7F1D3" w14:textId="77777777" w:rsidR="00C53A81" w:rsidRPr="00C53A81" w:rsidRDefault="00C53A81" w:rsidP="009007BE">
      <w:pPr>
        <w:numPr>
          <w:ilvl w:val="0"/>
          <w:numId w:val="37"/>
        </w:numPr>
        <w:spacing w:line="276" w:lineRule="auto"/>
        <w:jc w:val="both"/>
        <w:rPr>
          <w:rFonts w:eastAsia="Times New Roman"/>
          <w:sz w:val="28"/>
          <w:szCs w:val="28"/>
        </w:rPr>
      </w:pPr>
      <w:r w:rsidRPr="00C53A81">
        <w:rPr>
          <w:rFonts w:eastAsia="Times New Roman"/>
          <w:sz w:val="28"/>
          <w:szCs w:val="28"/>
        </w:rPr>
        <w:t xml:space="preserve">Есть ли доказательство? </w:t>
      </w:r>
    </w:p>
    <w:p w14:paraId="7E34DAC7" w14:textId="77777777" w:rsidR="00C53A81" w:rsidRPr="00C53A81" w:rsidRDefault="00C53A81" w:rsidP="009007BE">
      <w:pPr>
        <w:numPr>
          <w:ilvl w:val="0"/>
          <w:numId w:val="37"/>
        </w:numPr>
        <w:spacing w:line="276" w:lineRule="auto"/>
        <w:jc w:val="both"/>
        <w:rPr>
          <w:rFonts w:eastAsia="Times New Roman"/>
          <w:sz w:val="28"/>
          <w:szCs w:val="28"/>
        </w:rPr>
      </w:pPr>
      <w:r w:rsidRPr="00C53A81">
        <w:rPr>
          <w:rFonts w:eastAsia="Times New Roman"/>
          <w:sz w:val="28"/>
          <w:szCs w:val="28"/>
        </w:rPr>
        <w:t xml:space="preserve">Достаточно ли примеров? </w:t>
      </w:r>
    </w:p>
    <w:p w14:paraId="4CBA0E29" w14:textId="77777777" w:rsidR="00C53A81" w:rsidRPr="00C53A81" w:rsidRDefault="00C53A81" w:rsidP="009007BE">
      <w:pPr>
        <w:numPr>
          <w:ilvl w:val="0"/>
          <w:numId w:val="37"/>
        </w:numPr>
        <w:spacing w:line="276" w:lineRule="auto"/>
        <w:jc w:val="both"/>
        <w:rPr>
          <w:rFonts w:eastAsia="Times New Roman"/>
          <w:sz w:val="28"/>
          <w:szCs w:val="28"/>
        </w:rPr>
      </w:pPr>
      <w:r w:rsidRPr="00C53A81">
        <w:rPr>
          <w:rFonts w:eastAsia="Times New Roman"/>
          <w:sz w:val="28"/>
          <w:szCs w:val="28"/>
        </w:rPr>
        <w:t xml:space="preserve">Объяснил ли я каждый пример? </w:t>
      </w:r>
    </w:p>
    <w:p w14:paraId="18BE1D21" w14:textId="77777777" w:rsidR="00C53A81" w:rsidRPr="00C53A81" w:rsidRDefault="00C53A81" w:rsidP="009007BE">
      <w:pPr>
        <w:numPr>
          <w:ilvl w:val="0"/>
          <w:numId w:val="37"/>
        </w:numPr>
        <w:spacing w:line="276" w:lineRule="auto"/>
        <w:jc w:val="both"/>
        <w:rPr>
          <w:rFonts w:eastAsia="Times New Roman"/>
          <w:sz w:val="28"/>
          <w:szCs w:val="28"/>
        </w:rPr>
      </w:pPr>
      <w:r w:rsidRPr="00C53A81">
        <w:rPr>
          <w:rFonts w:eastAsia="Times New Roman"/>
          <w:sz w:val="28"/>
          <w:szCs w:val="28"/>
        </w:rPr>
        <w:t xml:space="preserve">Не перепутал ли автора или название произведения? </w:t>
      </w:r>
    </w:p>
    <w:p w14:paraId="5070337C" w14:textId="77777777" w:rsidR="00C53A81" w:rsidRPr="00C53A81" w:rsidRDefault="00C53A81" w:rsidP="009007BE">
      <w:pPr>
        <w:numPr>
          <w:ilvl w:val="0"/>
          <w:numId w:val="37"/>
        </w:numPr>
        <w:spacing w:line="276" w:lineRule="auto"/>
        <w:jc w:val="both"/>
        <w:rPr>
          <w:rFonts w:eastAsia="Times New Roman"/>
          <w:sz w:val="28"/>
          <w:szCs w:val="28"/>
        </w:rPr>
      </w:pPr>
      <w:r w:rsidRPr="00C53A81">
        <w:rPr>
          <w:rFonts w:eastAsia="Times New Roman"/>
          <w:sz w:val="28"/>
          <w:szCs w:val="28"/>
        </w:rPr>
        <w:t xml:space="preserve">Использовал ли термин правильно? </w:t>
      </w:r>
    </w:p>
    <w:p w14:paraId="7B73F43C" w14:textId="77777777" w:rsidR="00C53A81" w:rsidRPr="00C53A81" w:rsidRDefault="00C53A81" w:rsidP="009007BE">
      <w:pPr>
        <w:numPr>
          <w:ilvl w:val="0"/>
          <w:numId w:val="37"/>
        </w:numPr>
        <w:spacing w:line="276" w:lineRule="auto"/>
        <w:jc w:val="both"/>
        <w:rPr>
          <w:rFonts w:eastAsia="Times New Roman"/>
          <w:sz w:val="28"/>
          <w:szCs w:val="28"/>
        </w:rPr>
      </w:pPr>
      <w:r w:rsidRPr="00C53A81">
        <w:rPr>
          <w:rFonts w:eastAsia="Times New Roman"/>
          <w:sz w:val="28"/>
          <w:szCs w:val="28"/>
        </w:rPr>
        <w:t xml:space="preserve">Нет ли логических, речевых и грамматических ошибок? </w:t>
      </w:r>
    </w:p>
    <w:p w14:paraId="49B91982" w14:textId="5D108ABC"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Низкие результаты по развернутым заданиям показывают, что подобная проверка, вероятно, осуществляется недостаточно эффективно.</w:t>
      </w:r>
      <w:r>
        <w:rPr>
          <w:rFonts w:eastAsia="Times New Roman"/>
          <w:sz w:val="28"/>
          <w:szCs w:val="28"/>
        </w:rPr>
        <w:t xml:space="preserve"> </w:t>
      </w:r>
      <w:r w:rsidR="00C53A81" w:rsidRPr="00C53A81">
        <w:rPr>
          <w:rFonts w:eastAsia="Times New Roman"/>
          <w:sz w:val="28"/>
          <w:szCs w:val="28"/>
        </w:rPr>
        <w:t xml:space="preserve">В аналитическом материале регулятивный дефицит прямо связывается с </w:t>
      </w:r>
      <w:r w:rsidR="00C53A81" w:rsidRPr="00C53A81">
        <w:rPr>
          <w:rFonts w:eastAsia="Times New Roman"/>
          <w:b/>
          <w:bCs/>
          <w:sz w:val="28"/>
          <w:szCs w:val="28"/>
        </w:rPr>
        <w:t>отсутствием проверки ответа по условию и критериям</w:t>
      </w:r>
      <w:r w:rsidR="00C53A81" w:rsidRPr="00C53A81">
        <w:rPr>
          <w:rFonts w:eastAsia="Times New Roman"/>
          <w:sz w:val="28"/>
          <w:szCs w:val="28"/>
        </w:rPr>
        <w:t xml:space="preserve">. </w:t>
      </w:r>
    </w:p>
    <w:p w14:paraId="5D147C92" w14:textId="1DC92D5B"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 xml:space="preserve">Это особенно важно для задания 10: критерии устанавливают конкретные обязательные элементы ответа, а отсутствие одного из них может существенно ограничить итоговый результат. В частности, если не названо выбранное стихотворение или его автор, оценка по К2 ограничивается. </w:t>
      </w:r>
    </w:p>
    <w:p w14:paraId="75FBDFE7" w14:textId="45467440"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 xml:space="preserve">Таким образом, даже имеющееся знание может не превращаться в экзаменационный результат из-за отсутствия </w:t>
      </w:r>
      <w:r w:rsidR="00C53A81" w:rsidRPr="00C53A81">
        <w:rPr>
          <w:rFonts w:eastAsia="Times New Roman"/>
          <w:b/>
          <w:bCs/>
          <w:sz w:val="28"/>
          <w:szCs w:val="28"/>
        </w:rPr>
        <w:t>самопроверки полноты и соответствия ответа требованиям задания</w:t>
      </w:r>
      <w:r w:rsidR="00C53A81" w:rsidRPr="00C53A81">
        <w:rPr>
          <w:rFonts w:eastAsia="Times New Roman"/>
          <w:sz w:val="28"/>
          <w:szCs w:val="28"/>
        </w:rPr>
        <w:t>.</w:t>
      </w:r>
    </w:p>
    <w:p w14:paraId="0114F805" w14:textId="77777777" w:rsidR="00C53A81" w:rsidRPr="00C53A81" w:rsidRDefault="00C53A81" w:rsidP="00C53A81">
      <w:pPr>
        <w:spacing w:line="276" w:lineRule="auto"/>
        <w:jc w:val="both"/>
        <w:outlineLvl w:val="0"/>
        <w:rPr>
          <w:rFonts w:eastAsia="Times New Roman"/>
          <w:b/>
          <w:bCs/>
          <w:kern w:val="36"/>
          <w:sz w:val="28"/>
          <w:szCs w:val="28"/>
        </w:rPr>
      </w:pPr>
      <w:r w:rsidRPr="00C53A81">
        <w:rPr>
          <w:rFonts w:eastAsia="Times New Roman"/>
          <w:b/>
          <w:bCs/>
          <w:kern w:val="36"/>
          <w:sz w:val="28"/>
          <w:szCs w:val="28"/>
        </w:rPr>
        <w:lastRenderedPageBreak/>
        <w:t>5. Самокоррекция и редактирование собственного текста</w:t>
      </w:r>
    </w:p>
    <w:p w14:paraId="40D9A58F" w14:textId="4DB2EBD3"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 xml:space="preserve">Слабая сформированность регулятивных действий проявляется также в недостаточном умении </w:t>
      </w:r>
      <w:r w:rsidRPr="00C53A81">
        <w:rPr>
          <w:rFonts w:eastAsia="Times New Roman"/>
          <w:b/>
          <w:bCs/>
          <w:sz w:val="28"/>
          <w:szCs w:val="28"/>
        </w:rPr>
        <w:t>обнаруживать и исправлять собственные ошибки</w:t>
      </w:r>
      <w:r w:rsidRPr="00C53A81">
        <w:rPr>
          <w:rFonts w:eastAsia="Times New Roman"/>
          <w:sz w:val="28"/>
          <w:szCs w:val="28"/>
        </w:rPr>
        <w:t>.</w:t>
      </w:r>
      <w:r w:rsidR="000D6389">
        <w:rPr>
          <w:rFonts w:eastAsia="Times New Roman"/>
          <w:sz w:val="28"/>
          <w:szCs w:val="28"/>
        </w:rPr>
        <w:t xml:space="preserve"> </w:t>
      </w:r>
      <w:r w:rsidRPr="00C53A81">
        <w:rPr>
          <w:rFonts w:eastAsia="Times New Roman"/>
          <w:sz w:val="28"/>
          <w:szCs w:val="28"/>
        </w:rPr>
        <w:t>Это особенно существенно при выполнении сочинения. Здесь оцениваются не только содержание и аргументация, но и композиция, речевые, орфографические, пунктуационные и грамматические нормы.</w:t>
      </w:r>
      <w:r w:rsidR="000D6389">
        <w:rPr>
          <w:rFonts w:eastAsia="Times New Roman"/>
          <w:sz w:val="28"/>
          <w:szCs w:val="28"/>
        </w:rPr>
        <w:t xml:space="preserve"> </w:t>
      </w:r>
      <w:r w:rsidRPr="00C53A81">
        <w:rPr>
          <w:rFonts w:eastAsia="Times New Roman"/>
          <w:sz w:val="28"/>
          <w:szCs w:val="28"/>
        </w:rPr>
        <w:t xml:space="preserve">При этом критерии демоверсии предусматривают отдельную оценку логичности, речевых и грамматических норм в развернутых ответах. </w:t>
      </w:r>
    </w:p>
    <w:p w14:paraId="78B133EA" w14:textId="77777777" w:rsidR="00C53A81" w:rsidRPr="00C53A81" w:rsidRDefault="00C53A81" w:rsidP="00C53A81">
      <w:pPr>
        <w:spacing w:line="276" w:lineRule="auto"/>
        <w:jc w:val="both"/>
        <w:rPr>
          <w:rFonts w:eastAsia="Times New Roman"/>
          <w:sz w:val="28"/>
          <w:szCs w:val="28"/>
        </w:rPr>
      </w:pPr>
      <w:r w:rsidRPr="00C53A81">
        <w:rPr>
          <w:rFonts w:eastAsia="Times New Roman"/>
          <w:sz w:val="28"/>
          <w:szCs w:val="28"/>
        </w:rPr>
        <w:t>Участник с недостаточно сформированным самоконтролем может не замечать:</w:t>
      </w:r>
    </w:p>
    <w:p w14:paraId="41219776" w14:textId="77777777" w:rsidR="00C53A81" w:rsidRPr="00C53A81" w:rsidRDefault="00C53A81" w:rsidP="009007BE">
      <w:pPr>
        <w:numPr>
          <w:ilvl w:val="0"/>
          <w:numId w:val="38"/>
        </w:numPr>
        <w:spacing w:line="276" w:lineRule="auto"/>
        <w:jc w:val="both"/>
        <w:rPr>
          <w:rFonts w:eastAsia="Times New Roman"/>
          <w:sz w:val="28"/>
          <w:szCs w:val="28"/>
        </w:rPr>
      </w:pPr>
      <w:r w:rsidRPr="00C53A81">
        <w:rPr>
          <w:rFonts w:eastAsia="Times New Roman"/>
          <w:sz w:val="28"/>
          <w:szCs w:val="28"/>
        </w:rPr>
        <w:t xml:space="preserve">логических противоречий; </w:t>
      </w:r>
    </w:p>
    <w:p w14:paraId="40BC62A8" w14:textId="77777777" w:rsidR="00C53A81" w:rsidRPr="00C53A81" w:rsidRDefault="00C53A81" w:rsidP="009007BE">
      <w:pPr>
        <w:numPr>
          <w:ilvl w:val="0"/>
          <w:numId w:val="38"/>
        </w:numPr>
        <w:spacing w:line="276" w:lineRule="auto"/>
        <w:jc w:val="both"/>
        <w:rPr>
          <w:rFonts w:eastAsia="Times New Roman"/>
          <w:sz w:val="28"/>
          <w:szCs w:val="28"/>
        </w:rPr>
      </w:pPr>
      <w:r w:rsidRPr="00C53A81">
        <w:rPr>
          <w:rFonts w:eastAsia="Times New Roman"/>
          <w:sz w:val="28"/>
          <w:szCs w:val="28"/>
        </w:rPr>
        <w:t xml:space="preserve">неоправданных повторов; </w:t>
      </w:r>
    </w:p>
    <w:p w14:paraId="1621AA3D" w14:textId="77777777" w:rsidR="00C53A81" w:rsidRPr="00C53A81" w:rsidRDefault="00C53A81" w:rsidP="009007BE">
      <w:pPr>
        <w:numPr>
          <w:ilvl w:val="0"/>
          <w:numId w:val="38"/>
        </w:numPr>
        <w:spacing w:line="276" w:lineRule="auto"/>
        <w:jc w:val="both"/>
        <w:rPr>
          <w:rFonts w:eastAsia="Times New Roman"/>
          <w:sz w:val="28"/>
          <w:szCs w:val="28"/>
        </w:rPr>
      </w:pPr>
      <w:r w:rsidRPr="00C53A81">
        <w:rPr>
          <w:rFonts w:eastAsia="Times New Roman"/>
          <w:sz w:val="28"/>
          <w:szCs w:val="28"/>
        </w:rPr>
        <w:t xml:space="preserve">неточного употребления термина; </w:t>
      </w:r>
    </w:p>
    <w:p w14:paraId="248CAC85" w14:textId="77777777" w:rsidR="00C53A81" w:rsidRPr="00C53A81" w:rsidRDefault="00C53A81" w:rsidP="009007BE">
      <w:pPr>
        <w:numPr>
          <w:ilvl w:val="0"/>
          <w:numId w:val="38"/>
        </w:numPr>
        <w:spacing w:line="276" w:lineRule="auto"/>
        <w:jc w:val="both"/>
        <w:rPr>
          <w:rFonts w:eastAsia="Times New Roman"/>
          <w:sz w:val="28"/>
          <w:szCs w:val="28"/>
        </w:rPr>
      </w:pPr>
      <w:r w:rsidRPr="00C53A81">
        <w:rPr>
          <w:rFonts w:eastAsia="Times New Roman"/>
          <w:sz w:val="28"/>
          <w:szCs w:val="28"/>
        </w:rPr>
        <w:t xml:space="preserve">фактических ошибок; </w:t>
      </w:r>
    </w:p>
    <w:p w14:paraId="43C3334C" w14:textId="77777777" w:rsidR="00C53A81" w:rsidRPr="00C53A81" w:rsidRDefault="00C53A81" w:rsidP="009007BE">
      <w:pPr>
        <w:numPr>
          <w:ilvl w:val="0"/>
          <w:numId w:val="38"/>
        </w:numPr>
        <w:spacing w:line="276" w:lineRule="auto"/>
        <w:jc w:val="both"/>
        <w:rPr>
          <w:rFonts w:eastAsia="Times New Roman"/>
          <w:sz w:val="28"/>
          <w:szCs w:val="28"/>
        </w:rPr>
      </w:pPr>
      <w:r w:rsidRPr="00C53A81">
        <w:rPr>
          <w:rFonts w:eastAsia="Times New Roman"/>
          <w:sz w:val="28"/>
          <w:szCs w:val="28"/>
        </w:rPr>
        <w:t xml:space="preserve">пропуска необходимого аргумента; </w:t>
      </w:r>
    </w:p>
    <w:p w14:paraId="3293C14D" w14:textId="77777777" w:rsidR="00C53A81" w:rsidRPr="00C53A81" w:rsidRDefault="00C53A81" w:rsidP="009007BE">
      <w:pPr>
        <w:numPr>
          <w:ilvl w:val="0"/>
          <w:numId w:val="38"/>
        </w:numPr>
        <w:spacing w:line="276" w:lineRule="auto"/>
        <w:jc w:val="both"/>
        <w:rPr>
          <w:rFonts w:eastAsia="Times New Roman"/>
          <w:sz w:val="28"/>
          <w:szCs w:val="28"/>
        </w:rPr>
      </w:pPr>
      <w:r w:rsidRPr="00C53A81">
        <w:rPr>
          <w:rFonts w:eastAsia="Times New Roman"/>
          <w:sz w:val="28"/>
          <w:szCs w:val="28"/>
        </w:rPr>
        <w:t xml:space="preserve">нарушения связи между предложениями. </w:t>
      </w:r>
    </w:p>
    <w:p w14:paraId="696B86E1" w14:textId="592740D0" w:rsidR="00C53A81" w:rsidRPr="00C53A81" w:rsidRDefault="000D6389" w:rsidP="00C53A81">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Следовательно, регулятивный дефицит имеет накопительный характер: одна и та же ошибка может приводить к потере баллов сразу по нескольким критериям.</w:t>
      </w:r>
    </w:p>
    <w:p w14:paraId="08CDC155" w14:textId="70ACFE68" w:rsidR="00C53A81" w:rsidRPr="00FA2E9A" w:rsidRDefault="00C53A81" w:rsidP="009007BE">
      <w:pPr>
        <w:pStyle w:val="a3"/>
        <w:numPr>
          <w:ilvl w:val="0"/>
          <w:numId w:val="22"/>
        </w:numPr>
        <w:jc w:val="both"/>
        <w:outlineLvl w:val="0"/>
        <w:rPr>
          <w:rFonts w:ascii="Times New Roman" w:eastAsia="Times New Roman" w:hAnsi="Times New Roman"/>
          <w:b/>
          <w:bCs/>
          <w:kern w:val="36"/>
          <w:sz w:val="28"/>
          <w:szCs w:val="28"/>
        </w:rPr>
      </w:pPr>
      <w:r w:rsidRPr="00FA2E9A">
        <w:rPr>
          <w:rFonts w:ascii="Times New Roman" w:eastAsia="Times New Roman" w:hAnsi="Times New Roman"/>
          <w:b/>
          <w:bCs/>
          <w:kern w:val="36"/>
          <w:sz w:val="28"/>
          <w:szCs w:val="28"/>
        </w:rPr>
        <w:t>Взаимосвязь метапредметных дефицитов с результатами выполнения заданий</w:t>
      </w:r>
    </w:p>
    <w:tbl>
      <w:tblPr>
        <w:tblStyle w:val="a7"/>
        <w:tblW w:w="0" w:type="auto"/>
        <w:tblLook w:val="04A0" w:firstRow="1" w:lastRow="0" w:firstColumn="1" w:lastColumn="0" w:noHBand="0" w:noVBand="1"/>
      </w:tblPr>
      <w:tblGrid>
        <w:gridCol w:w="3397"/>
        <w:gridCol w:w="5529"/>
        <w:gridCol w:w="3260"/>
        <w:gridCol w:w="2091"/>
      </w:tblGrid>
      <w:tr w:rsidR="00FA2E9A" w14:paraId="042B8914" w14:textId="77777777" w:rsidTr="008040AB">
        <w:tc>
          <w:tcPr>
            <w:tcW w:w="3397" w:type="dxa"/>
            <w:shd w:val="clear" w:color="auto" w:fill="C5E0B3" w:themeFill="accent6" w:themeFillTint="66"/>
          </w:tcPr>
          <w:p w14:paraId="32E8EFE4" w14:textId="246B8827" w:rsidR="00FA2E9A" w:rsidRDefault="00FA2E9A" w:rsidP="00FA2E9A">
            <w:pPr>
              <w:jc w:val="center"/>
              <w:outlineLvl w:val="0"/>
              <w:rPr>
                <w:rFonts w:eastAsia="Times New Roman"/>
                <w:b/>
                <w:bCs/>
                <w:kern w:val="36"/>
                <w:sz w:val="28"/>
                <w:szCs w:val="28"/>
              </w:rPr>
            </w:pPr>
            <w:r w:rsidRPr="00C53A81">
              <w:rPr>
                <w:rFonts w:eastAsia="Times New Roman"/>
                <w:b/>
                <w:bCs/>
                <w:sz w:val="28"/>
                <w:szCs w:val="28"/>
              </w:rPr>
              <w:t>Метапредметное умение</w:t>
            </w:r>
          </w:p>
        </w:tc>
        <w:tc>
          <w:tcPr>
            <w:tcW w:w="5529" w:type="dxa"/>
            <w:shd w:val="clear" w:color="auto" w:fill="C5E0B3" w:themeFill="accent6" w:themeFillTint="66"/>
          </w:tcPr>
          <w:p w14:paraId="2D47C59C" w14:textId="4C531510" w:rsidR="00FA2E9A" w:rsidRDefault="00FA2E9A" w:rsidP="00FA2E9A">
            <w:pPr>
              <w:jc w:val="center"/>
              <w:outlineLvl w:val="0"/>
              <w:rPr>
                <w:rFonts w:eastAsia="Times New Roman"/>
                <w:b/>
                <w:bCs/>
                <w:kern w:val="36"/>
                <w:sz w:val="28"/>
                <w:szCs w:val="28"/>
              </w:rPr>
            </w:pPr>
            <w:r w:rsidRPr="00C53A81">
              <w:rPr>
                <w:rFonts w:eastAsia="Times New Roman"/>
                <w:b/>
                <w:bCs/>
                <w:sz w:val="28"/>
                <w:szCs w:val="28"/>
              </w:rPr>
              <w:t>Проявление дефицита</w:t>
            </w:r>
          </w:p>
        </w:tc>
        <w:tc>
          <w:tcPr>
            <w:tcW w:w="3260" w:type="dxa"/>
            <w:shd w:val="clear" w:color="auto" w:fill="C5E0B3" w:themeFill="accent6" w:themeFillTint="66"/>
          </w:tcPr>
          <w:p w14:paraId="3574CBF6" w14:textId="2A5BD8F0" w:rsidR="00FA2E9A" w:rsidRDefault="00FA2E9A" w:rsidP="00FA2E9A">
            <w:pPr>
              <w:jc w:val="center"/>
              <w:outlineLvl w:val="0"/>
              <w:rPr>
                <w:rFonts w:eastAsia="Times New Roman"/>
                <w:b/>
                <w:bCs/>
                <w:kern w:val="36"/>
                <w:sz w:val="28"/>
                <w:szCs w:val="28"/>
              </w:rPr>
            </w:pPr>
            <w:r w:rsidRPr="00C53A81">
              <w:rPr>
                <w:rFonts w:eastAsia="Times New Roman"/>
                <w:b/>
                <w:bCs/>
                <w:sz w:val="28"/>
                <w:szCs w:val="28"/>
              </w:rPr>
              <w:t>Задания, где наиболее вероятно проявляется</w:t>
            </w:r>
          </w:p>
        </w:tc>
        <w:tc>
          <w:tcPr>
            <w:tcW w:w="2091" w:type="dxa"/>
            <w:shd w:val="clear" w:color="auto" w:fill="C5E0B3" w:themeFill="accent6" w:themeFillTint="66"/>
          </w:tcPr>
          <w:p w14:paraId="5CC1717C" w14:textId="209E25AA" w:rsidR="00FA2E9A" w:rsidRDefault="00FA2E9A" w:rsidP="00FA2E9A">
            <w:pPr>
              <w:jc w:val="center"/>
              <w:outlineLvl w:val="0"/>
              <w:rPr>
                <w:rFonts w:eastAsia="Times New Roman"/>
                <w:b/>
                <w:bCs/>
                <w:kern w:val="36"/>
                <w:sz w:val="28"/>
                <w:szCs w:val="28"/>
              </w:rPr>
            </w:pPr>
            <w:r w:rsidRPr="00C53A81">
              <w:rPr>
                <w:rFonts w:eastAsia="Times New Roman"/>
                <w:b/>
                <w:bCs/>
                <w:sz w:val="28"/>
                <w:szCs w:val="28"/>
              </w:rPr>
              <w:t>Результат</w:t>
            </w:r>
          </w:p>
        </w:tc>
      </w:tr>
      <w:tr w:rsidR="00FA2E9A" w14:paraId="463059B1" w14:textId="77777777" w:rsidTr="00FA2E9A">
        <w:tc>
          <w:tcPr>
            <w:tcW w:w="3397" w:type="dxa"/>
          </w:tcPr>
          <w:p w14:paraId="15366E61" w14:textId="6E17A041" w:rsidR="00FA2E9A" w:rsidRDefault="00FA2E9A" w:rsidP="00FA2E9A">
            <w:pPr>
              <w:outlineLvl w:val="0"/>
              <w:rPr>
                <w:rFonts w:eastAsia="Times New Roman"/>
                <w:b/>
                <w:bCs/>
                <w:kern w:val="36"/>
                <w:sz w:val="28"/>
                <w:szCs w:val="28"/>
              </w:rPr>
            </w:pPr>
            <w:r w:rsidRPr="00C53A81">
              <w:rPr>
                <w:rFonts w:eastAsia="Times New Roman"/>
                <w:sz w:val="28"/>
                <w:szCs w:val="28"/>
              </w:rPr>
              <w:t>Смысловое чтение</w:t>
            </w:r>
          </w:p>
        </w:tc>
        <w:tc>
          <w:tcPr>
            <w:tcW w:w="5529" w:type="dxa"/>
          </w:tcPr>
          <w:p w14:paraId="643535DC" w14:textId="1B6BD1FB" w:rsidR="00FA2E9A" w:rsidRDefault="00FA2E9A" w:rsidP="00FA2E9A">
            <w:pPr>
              <w:outlineLvl w:val="0"/>
              <w:rPr>
                <w:rFonts w:eastAsia="Times New Roman"/>
                <w:b/>
                <w:bCs/>
                <w:kern w:val="36"/>
                <w:sz w:val="28"/>
                <w:szCs w:val="28"/>
              </w:rPr>
            </w:pPr>
            <w:r w:rsidRPr="00C53A81">
              <w:rPr>
                <w:rFonts w:eastAsia="Times New Roman"/>
                <w:sz w:val="28"/>
                <w:szCs w:val="28"/>
              </w:rPr>
              <w:t>Непонимание ключевого требования вопроса, работа по памяти вместо обращения к тексту</w:t>
            </w:r>
          </w:p>
        </w:tc>
        <w:tc>
          <w:tcPr>
            <w:tcW w:w="3260" w:type="dxa"/>
          </w:tcPr>
          <w:p w14:paraId="686022B8" w14:textId="1263411C" w:rsidR="00FA2E9A" w:rsidRDefault="00FA2E9A" w:rsidP="00FA2E9A">
            <w:pPr>
              <w:outlineLvl w:val="0"/>
              <w:rPr>
                <w:rFonts w:eastAsia="Times New Roman"/>
                <w:b/>
                <w:bCs/>
                <w:kern w:val="36"/>
                <w:sz w:val="28"/>
                <w:szCs w:val="28"/>
              </w:rPr>
            </w:pPr>
            <w:r w:rsidRPr="00C53A81">
              <w:rPr>
                <w:rFonts w:eastAsia="Times New Roman"/>
                <w:sz w:val="28"/>
                <w:szCs w:val="28"/>
              </w:rPr>
              <w:t>1–3, 4, 9</w:t>
            </w:r>
          </w:p>
        </w:tc>
        <w:tc>
          <w:tcPr>
            <w:tcW w:w="2091" w:type="dxa"/>
          </w:tcPr>
          <w:p w14:paraId="4B20D8F7" w14:textId="04C5881F" w:rsidR="00FA2E9A" w:rsidRDefault="00FA2E9A" w:rsidP="00FA2E9A">
            <w:pPr>
              <w:outlineLvl w:val="0"/>
              <w:rPr>
                <w:rFonts w:eastAsia="Times New Roman"/>
                <w:b/>
                <w:bCs/>
                <w:kern w:val="36"/>
                <w:sz w:val="28"/>
                <w:szCs w:val="28"/>
              </w:rPr>
            </w:pPr>
            <w:r w:rsidRPr="00C53A81">
              <w:rPr>
                <w:rFonts w:eastAsia="Times New Roman"/>
                <w:sz w:val="28"/>
                <w:szCs w:val="28"/>
              </w:rPr>
              <w:t>4,17–20,83</w:t>
            </w:r>
          </w:p>
        </w:tc>
      </w:tr>
      <w:tr w:rsidR="00FA2E9A" w14:paraId="2026C506" w14:textId="77777777" w:rsidTr="00FA2E9A">
        <w:tc>
          <w:tcPr>
            <w:tcW w:w="3397" w:type="dxa"/>
          </w:tcPr>
          <w:p w14:paraId="47EDAC99" w14:textId="2903C28A" w:rsidR="00FA2E9A" w:rsidRDefault="00FA2E9A" w:rsidP="00FA2E9A">
            <w:pPr>
              <w:outlineLvl w:val="0"/>
              <w:rPr>
                <w:rFonts w:eastAsia="Times New Roman"/>
                <w:b/>
                <w:bCs/>
                <w:kern w:val="36"/>
                <w:sz w:val="28"/>
                <w:szCs w:val="28"/>
              </w:rPr>
            </w:pPr>
            <w:r w:rsidRPr="00C53A81">
              <w:rPr>
                <w:rFonts w:eastAsia="Times New Roman"/>
                <w:sz w:val="28"/>
                <w:szCs w:val="28"/>
              </w:rPr>
              <w:t>Выделение существенной информации</w:t>
            </w:r>
          </w:p>
        </w:tc>
        <w:tc>
          <w:tcPr>
            <w:tcW w:w="5529" w:type="dxa"/>
          </w:tcPr>
          <w:p w14:paraId="0403467F" w14:textId="104AE13B" w:rsidR="00FA2E9A" w:rsidRDefault="00FA2E9A" w:rsidP="00FA2E9A">
            <w:pPr>
              <w:outlineLvl w:val="0"/>
              <w:rPr>
                <w:rFonts w:eastAsia="Times New Roman"/>
                <w:b/>
                <w:bCs/>
                <w:kern w:val="36"/>
                <w:sz w:val="28"/>
                <w:szCs w:val="28"/>
              </w:rPr>
            </w:pPr>
            <w:r w:rsidRPr="00C53A81">
              <w:rPr>
                <w:rFonts w:eastAsia="Times New Roman"/>
                <w:sz w:val="28"/>
                <w:szCs w:val="28"/>
              </w:rPr>
              <w:t>Неспособность найти нужную деталь, реплику, характеристику</w:t>
            </w:r>
          </w:p>
        </w:tc>
        <w:tc>
          <w:tcPr>
            <w:tcW w:w="3260" w:type="dxa"/>
          </w:tcPr>
          <w:p w14:paraId="0CB4329B" w14:textId="23AF57A5" w:rsidR="00FA2E9A" w:rsidRDefault="00FA2E9A" w:rsidP="00FA2E9A">
            <w:pPr>
              <w:outlineLvl w:val="0"/>
              <w:rPr>
                <w:rFonts w:eastAsia="Times New Roman"/>
                <w:b/>
                <w:bCs/>
                <w:kern w:val="36"/>
                <w:sz w:val="28"/>
                <w:szCs w:val="28"/>
              </w:rPr>
            </w:pPr>
            <w:r w:rsidRPr="00C53A81">
              <w:rPr>
                <w:rFonts w:eastAsia="Times New Roman"/>
                <w:sz w:val="28"/>
                <w:szCs w:val="28"/>
              </w:rPr>
              <w:t>1, 2, 3</w:t>
            </w:r>
          </w:p>
        </w:tc>
        <w:tc>
          <w:tcPr>
            <w:tcW w:w="2091" w:type="dxa"/>
          </w:tcPr>
          <w:p w14:paraId="78062E2F" w14:textId="18C22C29" w:rsidR="00FA2E9A" w:rsidRDefault="00FA2E9A" w:rsidP="00FA2E9A">
            <w:pPr>
              <w:outlineLvl w:val="0"/>
              <w:rPr>
                <w:rFonts w:eastAsia="Times New Roman"/>
                <w:b/>
                <w:bCs/>
                <w:kern w:val="36"/>
                <w:sz w:val="28"/>
                <w:szCs w:val="28"/>
              </w:rPr>
            </w:pPr>
            <w:r w:rsidRPr="00C53A81">
              <w:rPr>
                <w:rFonts w:eastAsia="Times New Roman"/>
                <w:sz w:val="28"/>
                <w:szCs w:val="28"/>
              </w:rPr>
              <w:t>4,17–20,83</w:t>
            </w:r>
          </w:p>
        </w:tc>
      </w:tr>
      <w:tr w:rsidR="00FA2E9A" w14:paraId="2708F094" w14:textId="77777777" w:rsidTr="00FA2E9A">
        <w:tc>
          <w:tcPr>
            <w:tcW w:w="3397" w:type="dxa"/>
          </w:tcPr>
          <w:p w14:paraId="0A614C14" w14:textId="213E8710" w:rsidR="00FA2E9A" w:rsidRDefault="00FA2E9A" w:rsidP="00FA2E9A">
            <w:pPr>
              <w:outlineLvl w:val="0"/>
              <w:rPr>
                <w:rFonts w:eastAsia="Times New Roman"/>
                <w:b/>
                <w:bCs/>
                <w:kern w:val="36"/>
                <w:sz w:val="28"/>
                <w:szCs w:val="28"/>
              </w:rPr>
            </w:pPr>
            <w:r w:rsidRPr="00C53A81">
              <w:rPr>
                <w:rFonts w:eastAsia="Times New Roman"/>
                <w:sz w:val="28"/>
                <w:szCs w:val="28"/>
              </w:rPr>
              <w:t>Анализ</w:t>
            </w:r>
          </w:p>
        </w:tc>
        <w:tc>
          <w:tcPr>
            <w:tcW w:w="5529" w:type="dxa"/>
          </w:tcPr>
          <w:p w14:paraId="51B04706" w14:textId="76D03DE9" w:rsidR="00FA2E9A" w:rsidRDefault="00FA2E9A" w:rsidP="00FA2E9A">
            <w:pPr>
              <w:outlineLvl w:val="0"/>
              <w:rPr>
                <w:rFonts w:eastAsia="Times New Roman"/>
                <w:b/>
                <w:bCs/>
                <w:kern w:val="36"/>
                <w:sz w:val="28"/>
                <w:szCs w:val="28"/>
              </w:rPr>
            </w:pPr>
            <w:r w:rsidRPr="00C53A81">
              <w:rPr>
                <w:rFonts w:eastAsia="Times New Roman"/>
                <w:sz w:val="28"/>
                <w:szCs w:val="28"/>
              </w:rPr>
              <w:t>Подмена анализа пересказом, отсутствие объяснения</w:t>
            </w:r>
          </w:p>
        </w:tc>
        <w:tc>
          <w:tcPr>
            <w:tcW w:w="3260" w:type="dxa"/>
          </w:tcPr>
          <w:p w14:paraId="72A18E03" w14:textId="2DE41054" w:rsidR="00FA2E9A" w:rsidRDefault="00FA2E9A" w:rsidP="00FA2E9A">
            <w:pPr>
              <w:outlineLvl w:val="0"/>
              <w:rPr>
                <w:rFonts w:eastAsia="Times New Roman"/>
                <w:b/>
                <w:bCs/>
                <w:kern w:val="36"/>
                <w:sz w:val="28"/>
                <w:szCs w:val="28"/>
              </w:rPr>
            </w:pPr>
            <w:r w:rsidRPr="00C53A81">
              <w:rPr>
                <w:rFonts w:eastAsia="Times New Roman"/>
                <w:sz w:val="28"/>
                <w:szCs w:val="28"/>
              </w:rPr>
              <w:t>4, 5, 9</w:t>
            </w:r>
          </w:p>
        </w:tc>
        <w:tc>
          <w:tcPr>
            <w:tcW w:w="2091" w:type="dxa"/>
          </w:tcPr>
          <w:p w14:paraId="3AD20B51" w14:textId="21532396" w:rsidR="00FA2E9A" w:rsidRDefault="00FA2E9A" w:rsidP="00FA2E9A">
            <w:pPr>
              <w:outlineLvl w:val="0"/>
              <w:rPr>
                <w:rFonts w:eastAsia="Times New Roman"/>
                <w:b/>
                <w:bCs/>
                <w:kern w:val="36"/>
                <w:sz w:val="28"/>
                <w:szCs w:val="28"/>
              </w:rPr>
            </w:pPr>
            <w:r w:rsidRPr="00C53A81">
              <w:rPr>
                <w:rFonts w:eastAsia="Times New Roman"/>
                <w:sz w:val="28"/>
                <w:szCs w:val="28"/>
              </w:rPr>
              <w:t>8,33–27,78</w:t>
            </w:r>
          </w:p>
        </w:tc>
      </w:tr>
      <w:tr w:rsidR="00FA2E9A" w14:paraId="35D6AA8E" w14:textId="77777777" w:rsidTr="00FA2E9A">
        <w:tc>
          <w:tcPr>
            <w:tcW w:w="3397" w:type="dxa"/>
          </w:tcPr>
          <w:p w14:paraId="1D02228D" w14:textId="0D88E665" w:rsidR="00FA2E9A" w:rsidRDefault="00FA2E9A" w:rsidP="00FA2E9A">
            <w:pPr>
              <w:outlineLvl w:val="0"/>
              <w:rPr>
                <w:rFonts w:eastAsia="Times New Roman"/>
                <w:b/>
                <w:bCs/>
                <w:kern w:val="36"/>
                <w:sz w:val="28"/>
                <w:szCs w:val="28"/>
              </w:rPr>
            </w:pPr>
            <w:r w:rsidRPr="00C53A81">
              <w:rPr>
                <w:rFonts w:eastAsia="Times New Roman"/>
                <w:sz w:val="28"/>
                <w:szCs w:val="28"/>
              </w:rPr>
              <w:lastRenderedPageBreak/>
              <w:t>Сопоставление</w:t>
            </w:r>
          </w:p>
        </w:tc>
        <w:tc>
          <w:tcPr>
            <w:tcW w:w="5529" w:type="dxa"/>
          </w:tcPr>
          <w:p w14:paraId="75F44B51" w14:textId="57FB6D4F" w:rsidR="00FA2E9A" w:rsidRDefault="00FA2E9A" w:rsidP="00FA2E9A">
            <w:pPr>
              <w:outlineLvl w:val="0"/>
              <w:rPr>
                <w:rFonts w:eastAsia="Times New Roman"/>
                <w:b/>
                <w:bCs/>
                <w:kern w:val="36"/>
                <w:sz w:val="28"/>
                <w:szCs w:val="28"/>
              </w:rPr>
            </w:pPr>
            <w:r w:rsidRPr="00C53A81">
              <w:rPr>
                <w:rFonts w:eastAsia="Times New Roman"/>
                <w:sz w:val="28"/>
                <w:szCs w:val="28"/>
              </w:rPr>
              <w:t>Называние общей темы вместо выявления конкретного сходства/различия</w:t>
            </w:r>
          </w:p>
        </w:tc>
        <w:tc>
          <w:tcPr>
            <w:tcW w:w="3260" w:type="dxa"/>
          </w:tcPr>
          <w:p w14:paraId="37FA694C" w14:textId="639D4783" w:rsidR="00FA2E9A" w:rsidRDefault="00FA2E9A" w:rsidP="00FA2E9A">
            <w:pPr>
              <w:outlineLvl w:val="0"/>
              <w:rPr>
                <w:rFonts w:eastAsia="Times New Roman"/>
                <w:b/>
                <w:bCs/>
                <w:kern w:val="36"/>
                <w:sz w:val="28"/>
                <w:szCs w:val="28"/>
              </w:rPr>
            </w:pPr>
            <w:r w:rsidRPr="00C53A81">
              <w:rPr>
                <w:rFonts w:eastAsia="Times New Roman"/>
                <w:sz w:val="28"/>
                <w:szCs w:val="28"/>
              </w:rPr>
              <w:t>5, 10</w:t>
            </w:r>
          </w:p>
        </w:tc>
        <w:tc>
          <w:tcPr>
            <w:tcW w:w="2091" w:type="dxa"/>
          </w:tcPr>
          <w:p w14:paraId="1CA660A7" w14:textId="23CD684C" w:rsidR="00FA2E9A" w:rsidRDefault="00FA2E9A" w:rsidP="00FA2E9A">
            <w:pPr>
              <w:outlineLvl w:val="0"/>
              <w:rPr>
                <w:rFonts w:eastAsia="Times New Roman"/>
                <w:b/>
                <w:bCs/>
                <w:kern w:val="36"/>
                <w:sz w:val="28"/>
                <w:szCs w:val="28"/>
              </w:rPr>
            </w:pPr>
            <w:r w:rsidRPr="00C53A81">
              <w:rPr>
                <w:rFonts w:eastAsia="Times New Roman"/>
                <w:sz w:val="28"/>
                <w:szCs w:val="28"/>
              </w:rPr>
              <w:t>0–27,78</w:t>
            </w:r>
          </w:p>
        </w:tc>
      </w:tr>
      <w:tr w:rsidR="00FA2E9A" w14:paraId="67DD11C4" w14:textId="77777777" w:rsidTr="00FA2E9A">
        <w:tc>
          <w:tcPr>
            <w:tcW w:w="3397" w:type="dxa"/>
          </w:tcPr>
          <w:p w14:paraId="0759D2CB" w14:textId="1A27012E" w:rsidR="00FA2E9A" w:rsidRDefault="00FA2E9A" w:rsidP="00FA2E9A">
            <w:pPr>
              <w:outlineLvl w:val="0"/>
              <w:rPr>
                <w:rFonts w:eastAsia="Times New Roman"/>
                <w:b/>
                <w:bCs/>
                <w:kern w:val="36"/>
                <w:sz w:val="28"/>
                <w:szCs w:val="28"/>
              </w:rPr>
            </w:pPr>
            <w:r w:rsidRPr="00C53A81">
              <w:rPr>
                <w:rFonts w:eastAsia="Times New Roman"/>
                <w:sz w:val="28"/>
                <w:szCs w:val="28"/>
              </w:rPr>
              <w:t>Обобщение</w:t>
            </w:r>
          </w:p>
        </w:tc>
        <w:tc>
          <w:tcPr>
            <w:tcW w:w="5529" w:type="dxa"/>
          </w:tcPr>
          <w:p w14:paraId="1BF87AFB" w14:textId="656505D2" w:rsidR="00FA2E9A" w:rsidRDefault="00FA2E9A" w:rsidP="00FA2E9A">
            <w:pPr>
              <w:outlineLvl w:val="0"/>
              <w:rPr>
                <w:rFonts w:eastAsia="Times New Roman"/>
                <w:b/>
                <w:bCs/>
                <w:kern w:val="36"/>
                <w:sz w:val="28"/>
                <w:szCs w:val="28"/>
              </w:rPr>
            </w:pPr>
            <w:r w:rsidRPr="00C53A81">
              <w:rPr>
                <w:rFonts w:eastAsia="Times New Roman"/>
                <w:sz w:val="28"/>
                <w:szCs w:val="28"/>
              </w:rPr>
              <w:t>Неспособность сформулировать общий вывод по двум текстам</w:t>
            </w:r>
          </w:p>
        </w:tc>
        <w:tc>
          <w:tcPr>
            <w:tcW w:w="3260" w:type="dxa"/>
          </w:tcPr>
          <w:p w14:paraId="2692C2BB" w14:textId="6F9D2765" w:rsidR="00FA2E9A" w:rsidRDefault="00FA2E9A" w:rsidP="00FA2E9A">
            <w:pPr>
              <w:outlineLvl w:val="0"/>
              <w:rPr>
                <w:rFonts w:eastAsia="Times New Roman"/>
                <w:b/>
                <w:bCs/>
                <w:kern w:val="36"/>
                <w:sz w:val="28"/>
                <w:szCs w:val="28"/>
              </w:rPr>
            </w:pPr>
            <w:r w:rsidRPr="00C53A81">
              <w:rPr>
                <w:rFonts w:eastAsia="Times New Roman"/>
                <w:sz w:val="28"/>
                <w:szCs w:val="28"/>
              </w:rPr>
              <w:t>10</w:t>
            </w:r>
          </w:p>
        </w:tc>
        <w:tc>
          <w:tcPr>
            <w:tcW w:w="2091" w:type="dxa"/>
          </w:tcPr>
          <w:p w14:paraId="674547B6" w14:textId="7AFD5349" w:rsidR="00FA2E9A" w:rsidRDefault="00FA2E9A" w:rsidP="00FA2E9A">
            <w:pPr>
              <w:outlineLvl w:val="0"/>
              <w:rPr>
                <w:rFonts w:eastAsia="Times New Roman"/>
                <w:b/>
                <w:bCs/>
                <w:kern w:val="36"/>
                <w:sz w:val="28"/>
                <w:szCs w:val="28"/>
              </w:rPr>
            </w:pPr>
            <w:r w:rsidRPr="00C53A81">
              <w:rPr>
                <w:rFonts w:eastAsia="Times New Roman"/>
                <w:sz w:val="28"/>
                <w:szCs w:val="28"/>
              </w:rPr>
              <w:t>0</w:t>
            </w:r>
          </w:p>
        </w:tc>
      </w:tr>
      <w:tr w:rsidR="00FA2E9A" w14:paraId="27DEC75C" w14:textId="77777777" w:rsidTr="00FA2E9A">
        <w:tc>
          <w:tcPr>
            <w:tcW w:w="3397" w:type="dxa"/>
          </w:tcPr>
          <w:p w14:paraId="26FF87B0" w14:textId="637112A0" w:rsidR="00FA2E9A" w:rsidRDefault="00FA2E9A" w:rsidP="00FA2E9A">
            <w:pPr>
              <w:outlineLvl w:val="0"/>
              <w:rPr>
                <w:rFonts w:eastAsia="Times New Roman"/>
                <w:b/>
                <w:bCs/>
                <w:kern w:val="36"/>
                <w:sz w:val="28"/>
                <w:szCs w:val="28"/>
              </w:rPr>
            </w:pPr>
            <w:r w:rsidRPr="00C53A81">
              <w:rPr>
                <w:rFonts w:eastAsia="Times New Roman"/>
                <w:sz w:val="28"/>
                <w:szCs w:val="28"/>
              </w:rPr>
              <w:t>Аргументация</w:t>
            </w:r>
          </w:p>
        </w:tc>
        <w:tc>
          <w:tcPr>
            <w:tcW w:w="5529" w:type="dxa"/>
          </w:tcPr>
          <w:p w14:paraId="34052B9A" w14:textId="03E46EC0" w:rsidR="00FA2E9A" w:rsidRDefault="00FA2E9A" w:rsidP="00FA2E9A">
            <w:pPr>
              <w:outlineLvl w:val="0"/>
              <w:rPr>
                <w:rFonts w:eastAsia="Times New Roman"/>
                <w:b/>
                <w:bCs/>
                <w:kern w:val="36"/>
                <w:sz w:val="28"/>
                <w:szCs w:val="28"/>
              </w:rPr>
            </w:pPr>
            <w:r w:rsidRPr="00C53A81">
              <w:rPr>
                <w:rFonts w:eastAsia="Times New Roman"/>
                <w:sz w:val="28"/>
                <w:szCs w:val="28"/>
              </w:rPr>
              <w:t>Тезис не подтверждается текстом либо пример не объясняется</w:t>
            </w:r>
          </w:p>
        </w:tc>
        <w:tc>
          <w:tcPr>
            <w:tcW w:w="3260" w:type="dxa"/>
          </w:tcPr>
          <w:p w14:paraId="4566836B" w14:textId="6D79816E" w:rsidR="00FA2E9A" w:rsidRDefault="00FA2E9A" w:rsidP="00FA2E9A">
            <w:pPr>
              <w:outlineLvl w:val="0"/>
              <w:rPr>
                <w:rFonts w:eastAsia="Times New Roman"/>
                <w:b/>
                <w:bCs/>
                <w:kern w:val="36"/>
                <w:sz w:val="28"/>
                <w:szCs w:val="28"/>
              </w:rPr>
            </w:pPr>
            <w:r w:rsidRPr="00C53A81">
              <w:rPr>
                <w:rFonts w:eastAsia="Times New Roman"/>
                <w:sz w:val="28"/>
                <w:szCs w:val="28"/>
              </w:rPr>
              <w:t>4, 5, 9, 10, 11</w:t>
            </w:r>
          </w:p>
        </w:tc>
        <w:tc>
          <w:tcPr>
            <w:tcW w:w="2091" w:type="dxa"/>
          </w:tcPr>
          <w:p w14:paraId="08CC7CDC" w14:textId="69675650" w:rsidR="00FA2E9A" w:rsidRDefault="00FA2E9A" w:rsidP="00FA2E9A">
            <w:pPr>
              <w:outlineLvl w:val="0"/>
              <w:rPr>
                <w:rFonts w:eastAsia="Times New Roman"/>
                <w:b/>
                <w:bCs/>
                <w:kern w:val="36"/>
                <w:sz w:val="28"/>
                <w:szCs w:val="28"/>
              </w:rPr>
            </w:pPr>
            <w:r w:rsidRPr="00C53A81">
              <w:rPr>
                <w:rFonts w:eastAsia="Times New Roman"/>
                <w:sz w:val="28"/>
                <w:szCs w:val="28"/>
              </w:rPr>
              <w:t>1,04–27,78</w:t>
            </w:r>
          </w:p>
        </w:tc>
      </w:tr>
      <w:tr w:rsidR="00FA2E9A" w14:paraId="1FA45182" w14:textId="77777777" w:rsidTr="00FA2E9A">
        <w:tc>
          <w:tcPr>
            <w:tcW w:w="3397" w:type="dxa"/>
          </w:tcPr>
          <w:p w14:paraId="2892DA2F" w14:textId="3C6736EB" w:rsidR="00FA2E9A" w:rsidRDefault="00FA2E9A" w:rsidP="00FA2E9A">
            <w:pPr>
              <w:outlineLvl w:val="0"/>
              <w:rPr>
                <w:rFonts w:eastAsia="Times New Roman"/>
                <w:b/>
                <w:bCs/>
                <w:kern w:val="36"/>
                <w:sz w:val="28"/>
                <w:szCs w:val="28"/>
              </w:rPr>
            </w:pPr>
            <w:r w:rsidRPr="00C53A81">
              <w:rPr>
                <w:rFonts w:eastAsia="Times New Roman"/>
                <w:sz w:val="28"/>
                <w:szCs w:val="28"/>
              </w:rPr>
              <w:t>Коммуникативное планирование</w:t>
            </w:r>
          </w:p>
        </w:tc>
        <w:tc>
          <w:tcPr>
            <w:tcW w:w="5529" w:type="dxa"/>
          </w:tcPr>
          <w:p w14:paraId="24C8F4AC" w14:textId="5EB2B8E0" w:rsidR="00FA2E9A" w:rsidRDefault="00FA2E9A" w:rsidP="00FA2E9A">
            <w:pPr>
              <w:outlineLvl w:val="0"/>
              <w:rPr>
                <w:rFonts w:eastAsia="Times New Roman"/>
                <w:b/>
                <w:bCs/>
                <w:kern w:val="36"/>
                <w:sz w:val="28"/>
                <w:szCs w:val="28"/>
              </w:rPr>
            </w:pPr>
            <w:r w:rsidRPr="00C53A81">
              <w:rPr>
                <w:rFonts w:eastAsia="Times New Roman"/>
                <w:sz w:val="28"/>
                <w:szCs w:val="28"/>
              </w:rPr>
              <w:t>Ответ строится без предварительной структуры</w:t>
            </w:r>
          </w:p>
        </w:tc>
        <w:tc>
          <w:tcPr>
            <w:tcW w:w="3260" w:type="dxa"/>
          </w:tcPr>
          <w:p w14:paraId="4C5F3BC8" w14:textId="096B4B9C" w:rsidR="00FA2E9A" w:rsidRDefault="00FA2E9A" w:rsidP="00FA2E9A">
            <w:pPr>
              <w:outlineLvl w:val="0"/>
              <w:rPr>
                <w:rFonts w:eastAsia="Times New Roman"/>
                <w:b/>
                <w:bCs/>
                <w:kern w:val="36"/>
                <w:sz w:val="28"/>
                <w:szCs w:val="28"/>
              </w:rPr>
            </w:pPr>
            <w:r w:rsidRPr="00C53A81">
              <w:rPr>
                <w:rFonts w:eastAsia="Times New Roman"/>
                <w:sz w:val="28"/>
                <w:szCs w:val="28"/>
              </w:rPr>
              <w:t>4, 5, 9, 10, 11</w:t>
            </w:r>
          </w:p>
        </w:tc>
        <w:tc>
          <w:tcPr>
            <w:tcW w:w="2091" w:type="dxa"/>
          </w:tcPr>
          <w:p w14:paraId="7C854490" w14:textId="7440582A" w:rsidR="00FA2E9A" w:rsidRDefault="00FA2E9A" w:rsidP="00FA2E9A">
            <w:pPr>
              <w:outlineLvl w:val="0"/>
              <w:rPr>
                <w:rFonts w:eastAsia="Times New Roman"/>
                <w:b/>
                <w:bCs/>
                <w:kern w:val="36"/>
                <w:sz w:val="28"/>
                <w:szCs w:val="28"/>
              </w:rPr>
            </w:pPr>
            <w:r w:rsidRPr="00C53A81">
              <w:rPr>
                <w:rFonts w:eastAsia="Times New Roman"/>
                <w:sz w:val="28"/>
                <w:szCs w:val="28"/>
              </w:rPr>
              <w:t>низкие показатели</w:t>
            </w:r>
          </w:p>
        </w:tc>
      </w:tr>
      <w:tr w:rsidR="00FA2E9A" w14:paraId="139CD8F0" w14:textId="77777777" w:rsidTr="00FA2E9A">
        <w:tc>
          <w:tcPr>
            <w:tcW w:w="3397" w:type="dxa"/>
          </w:tcPr>
          <w:p w14:paraId="0D7F23BF" w14:textId="638341CF" w:rsidR="00FA2E9A" w:rsidRDefault="00FA2E9A" w:rsidP="00FA2E9A">
            <w:pPr>
              <w:outlineLvl w:val="0"/>
              <w:rPr>
                <w:rFonts w:eastAsia="Times New Roman"/>
                <w:b/>
                <w:bCs/>
                <w:kern w:val="36"/>
                <w:sz w:val="28"/>
                <w:szCs w:val="28"/>
              </w:rPr>
            </w:pPr>
            <w:r w:rsidRPr="00C53A81">
              <w:rPr>
                <w:rFonts w:eastAsia="Times New Roman"/>
                <w:sz w:val="28"/>
                <w:szCs w:val="28"/>
              </w:rPr>
              <w:t>Связное изложение</w:t>
            </w:r>
          </w:p>
        </w:tc>
        <w:tc>
          <w:tcPr>
            <w:tcW w:w="5529" w:type="dxa"/>
          </w:tcPr>
          <w:p w14:paraId="618AFF85" w14:textId="3D809A76" w:rsidR="00FA2E9A" w:rsidRDefault="00FA2E9A" w:rsidP="00FA2E9A">
            <w:pPr>
              <w:outlineLvl w:val="0"/>
              <w:rPr>
                <w:rFonts w:eastAsia="Times New Roman"/>
                <w:b/>
                <w:bCs/>
                <w:kern w:val="36"/>
                <w:sz w:val="28"/>
                <w:szCs w:val="28"/>
              </w:rPr>
            </w:pPr>
            <w:r w:rsidRPr="00C53A81">
              <w:rPr>
                <w:rFonts w:eastAsia="Times New Roman"/>
                <w:sz w:val="28"/>
                <w:szCs w:val="28"/>
              </w:rPr>
              <w:t>Нарушение логики и последовательности рассуждения</w:t>
            </w:r>
          </w:p>
        </w:tc>
        <w:tc>
          <w:tcPr>
            <w:tcW w:w="3260" w:type="dxa"/>
          </w:tcPr>
          <w:p w14:paraId="2C7986CE" w14:textId="09B268CD" w:rsidR="00FA2E9A" w:rsidRDefault="00FA2E9A" w:rsidP="00FA2E9A">
            <w:pPr>
              <w:outlineLvl w:val="0"/>
              <w:rPr>
                <w:rFonts w:eastAsia="Times New Roman"/>
                <w:b/>
                <w:bCs/>
                <w:kern w:val="36"/>
                <w:sz w:val="28"/>
                <w:szCs w:val="28"/>
              </w:rPr>
            </w:pPr>
            <w:r w:rsidRPr="00C53A81">
              <w:rPr>
                <w:rFonts w:eastAsia="Times New Roman"/>
                <w:sz w:val="28"/>
                <w:szCs w:val="28"/>
              </w:rPr>
              <w:t>4, 9, 11</w:t>
            </w:r>
          </w:p>
        </w:tc>
        <w:tc>
          <w:tcPr>
            <w:tcW w:w="2091" w:type="dxa"/>
          </w:tcPr>
          <w:p w14:paraId="4D355F7B" w14:textId="1C6B4256" w:rsidR="00FA2E9A" w:rsidRDefault="00FA2E9A" w:rsidP="00FA2E9A">
            <w:pPr>
              <w:outlineLvl w:val="0"/>
              <w:rPr>
                <w:rFonts w:eastAsia="Times New Roman"/>
                <w:b/>
                <w:bCs/>
                <w:kern w:val="36"/>
                <w:sz w:val="28"/>
                <w:szCs w:val="28"/>
              </w:rPr>
            </w:pPr>
            <w:r w:rsidRPr="00C53A81">
              <w:rPr>
                <w:rFonts w:eastAsia="Times New Roman"/>
                <w:sz w:val="28"/>
                <w:szCs w:val="28"/>
              </w:rPr>
              <w:t>4,17–20,83</w:t>
            </w:r>
          </w:p>
        </w:tc>
      </w:tr>
      <w:tr w:rsidR="00FA2E9A" w14:paraId="79197A7B" w14:textId="77777777" w:rsidTr="00FA2E9A">
        <w:tc>
          <w:tcPr>
            <w:tcW w:w="3397" w:type="dxa"/>
          </w:tcPr>
          <w:p w14:paraId="2902089C" w14:textId="59DCAA1E" w:rsidR="00FA2E9A" w:rsidRDefault="00FA2E9A" w:rsidP="00FA2E9A">
            <w:pPr>
              <w:outlineLvl w:val="0"/>
              <w:rPr>
                <w:rFonts w:eastAsia="Times New Roman"/>
                <w:b/>
                <w:bCs/>
                <w:kern w:val="36"/>
                <w:sz w:val="28"/>
                <w:szCs w:val="28"/>
              </w:rPr>
            </w:pPr>
            <w:r w:rsidRPr="00C53A81">
              <w:rPr>
                <w:rFonts w:eastAsia="Times New Roman"/>
                <w:sz w:val="28"/>
                <w:szCs w:val="28"/>
              </w:rPr>
              <w:t>Самоконтроль</w:t>
            </w:r>
          </w:p>
        </w:tc>
        <w:tc>
          <w:tcPr>
            <w:tcW w:w="5529" w:type="dxa"/>
          </w:tcPr>
          <w:p w14:paraId="4E11206A" w14:textId="017728AE" w:rsidR="00FA2E9A" w:rsidRDefault="00FA2E9A" w:rsidP="00FA2E9A">
            <w:pPr>
              <w:outlineLvl w:val="0"/>
              <w:rPr>
                <w:rFonts w:eastAsia="Times New Roman"/>
                <w:b/>
                <w:bCs/>
                <w:kern w:val="36"/>
                <w:sz w:val="28"/>
                <w:szCs w:val="28"/>
              </w:rPr>
            </w:pPr>
            <w:r w:rsidRPr="00C53A81">
              <w:rPr>
                <w:rFonts w:eastAsia="Times New Roman"/>
                <w:sz w:val="28"/>
                <w:szCs w:val="28"/>
              </w:rPr>
              <w:t>Не проверяется полнота выполнения требований задания</w:t>
            </w:r>
          </w:p>
        </w:tc>
        <w:tc>
          <w:tcPr>
            <w:tcW w:w="3260" w:type="dxa"/>
          </w:tcPr>
          <w:p w14:paraId="021550E3" w14:textId="53603E47" w:rsidR="00FA2E9A" w:rsidRDefault="00FA2E9A" w:rsidP="00FA2E9A">
            <w:pPr>
              <w:outlineLvl w:val="0"/>
              <w:rPr>
                <w:rFonts w:eastAsia="Times New Roman"/>
                <w:b/>
                <w:bCs/>
                <w:kern w:val="36"/>
                <w:sz w:val="28"/>
                <w:szCs w:val="28"/>
              </w:rPr>
            </w:pPr>
            <w:r w:rsidRPr="00C53A81">
              <w:rPr>
                <w:rFonts w:eastAsia="Times New Roman"/>
                <w:sz w:val="28"/>
                <w:szCs w:val="28"/>
              </w:rPr>
              <w:t>4, 5, 9, 10, 11</w:t>
            </w:r>
          </w:p>
        </w:tc>
        <w:tc>
          <w:tcPr>
            <w:tcW w:w="2091" w:type="dxa"/>
          </w:tcPr>
          <w:p w14:paraId="06CCC7CB" w14:textId="2E4203EF" w:rsidR="00FA2E9A" w:rsidRDefault="00FA2E9A" w:rsidP="00FA2E9A">
            <w:pPr>
              <w:outlineLvl w:val="0"/>
              <w:rPr>
                <w:rFonts w:eastAsia="Times New Roman"/>
                <w:b/>
                <w:bCs/>
                <w:kern w:val="36"/>
                <w:sz w:val="28"/>
                <w:szCs w:val="28"/>
              </w:rPr>
            </w:pPr>
            <w:r w:rsidRPr="00C53A81">
              <w:rPr>
                <w:rFonts w:eastAsia="Times New Roman"/>
                <w:sz w:val="28"/>
                <w:szCs w:val="28"/>
              </w:rPr>
              <w:t>системный дефицит</w:t>
            </w:r>
          </w:p>
        </w:tc>
      </w:tr>
      <w:tr w:rsidR="00FA2E9A" w14:paraId="7671CDE1" w14:textId="77777777" w:rsidTr="00FA2E9A">
        <w:tc>
          <w:tcPr>
            <w:tcW w:w="3397" w:type="dxa"/>
          </w:tcPr>
          <w:p w14:paraId="55BC0C29" w14:textId="359DBA79" w:rsidR="00FA2E9A" w:rsidRDefault="00FA2E9A" w:rsidP="00FA2E9A">
            <w:pPr>
              <w:outlineLvl w:val="0"/>
              <w:rPr>
                <w:rFonts w:eastAsia="Times New Roman"/>
                <w:b/>
                <w:bCs/>
                <w:kern w:val="36"/>
                <w:sz w:val="28"/>
                <w:szCs w:val="28"/>
              </w:rPr>
            </w:pPr>
            <w:r w:rsidRPr="00C53A81">
              <w:rPr>
                <w:rFonts w:eastAsia="Times New Roman"/>
                <w:sz w:val="28"/>
                <w:szCs w:val="28"/>
              </w:rPr>
              <w:t>Самокоррекция</w:t>
            </w:r>
          </w:p>
        </w:tc>
        <w:tc>
          <w:tcPr>
            <w:tcW w:w="5529" w:type="dxa"/>
          </w:tcPr>
          <w:p w14:paraId="2A2B6B38" w14:textId="7F0774D7" w:rsidR="00FA2E9A" w:rsidRDefault="00FA2E9A" w:rsidP="00FA2E9A">
            <w:pPr>
              <w:outlineLvl w:val="0"/>
              <w:rPr>
                <w:rFonts w:eastAsia="Times New Roman"/>
                <w:b/>
                <w:bCs/>
                <w:kern w:val="36"/>
                <w:sz w:val="28"/>
                <w:szCs w:val="28"/>
              </w:rPr>
            </w:pPr>
            <w:r w:rsidRPr="00C53A81">
              <w:rPr>
                <w:rFonts w:eastAsia="Times New Roman"/>
                <w:sz w:val="28"/>
                <w:szCs w:val="28"/>
              </w:rPr>
              <w:t>Не обнаруживаются речевые, грамматические, фактические ошибки</w:t>
            </w:r>
          </w:p>
        </w:tc>
        <w:tc>
          <w:tcPr>
            <w:tcW w:w="3260" w:type="dxa"/>
          </w:tcPr>
          <w:p w14:paraId="5EBD1384" w14:textId="5C1A67D8" w:rsidR="00FA2E9A" w:rsidRDefault="00FA2E9A" w:rsidP="00FA2E9A">
            <w:pPr>
              <w:outlineLvl w:val="0"/>
              <w:rPr>
                <w:rFonts w:eastAsia="Times New Roman"/>
                <w:b/>
                <w:bCs/>
                <w:kern w:val="36"/>
                <w:sz w:val="28"/>
                <w:szCs w:val="28"/>
              </w:rPr>
            </w:pPr>
            <w:r w:rsidRPr="00C53A81">
              <w:rPr>
                <w:rFonts w:eastAsia="Times New Roman"/>
                <w:sz w:val="28"/>
                <w:szCs w:val="28"/>
              </w:rPr>
              <w:t>11К3, К5–К9</w:t>
            </w:r>
          </w:p>
        </w:tc>
        <w:tc>
          <w:tcPr>
            <w:tcW w:w="2091" w:type="dxa"/>
          </w:tcPr>
          <w:p w14:paraId="16A2966F" w14:textId="7C0EC087" w:rsidR="00FA2E9A" w:rsidRDefault="00FA2E9A" w:rsidP="00FA2E9A">
            <w:pPr>
              <w:outlineLvl w:val="0"/>
              <w:rPr>
                <w:rFonts w:eastAsia="Times New Roman"/>
                <w:b/>
                <w:bCs/>
                <w:kern w:val="36"/>
                <w:sz w:val="28"/>
                <w:szCs w:val="28"/>
              </w:rPr>
            </w:pPr>
            <w:r w:rsidRPr="00C53A81">
              <w:rPr>
                <w:rFonts w:eastAsia="Times New Roman"/>
                <w:sz w:val="28"/>
                <w:szCs w:val="28"/>
              </w:rPr>
              <w:t>4,17–8,33</w:t>
            </w:r>
          </w:p>
        </w:tc>
      </w:tr>
    </w:tbl>
    <w:p w14:paraId="048A3C3D" w14:textId="77777777" w:rsidR="00C53A81" w:rsidRPr="00C53A81" w:rsidRDefault="00C53A81" w:rsidP="00C53A81">
      <w:pPr>
        <w:spacing w:before="100" w:beforeAutospacing="1" w:after="100" w:afterAutospacing="1" w:line="276" w:lineRule="auto"/>
        <w:jc w:val="both"/>
        <w:outlineLvl w:val="0"/>
        <w:rPr>
          <w:rFonts w:eastAsia="Times New Roman"/>
          <w:b/>
          <w:bCs/>
          <w:kern w:val="36"/>
          <w:sz w:val="28"/>
          <w:szCs w:val="28"/>
        </w:rPr>
      </w:pPr>
      <w:r w:rsidRPr="00C53A81">
        <w:rPr>
          <w:rFonts w:eastAsia="Times New Roman"/>
          <w:b/>
          <w:bCs/>
          <w:kern w:val="36"/>
          <w:sz w:val="28"/>
          <w:szCs w:val="28"/>
        </w:rPr>
        <w:t>7. Предположение о достигнутых и недостигнутых метапредметных результатах ФГОС</w:t>
      </w:r>
    </w:p>
    <w:p w14:paraId="4635B47F" w14:textId="2BADC384" w:rsidR="00C53A81" w:rsidRPr="00C53A81" w:rsidRDefault="00FA2E9A" w:rsidP="00FA2E9A">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 xml:space="preserve">На основании анализа результатов выполнения заданий можно предположить, что у участников, не преодолевших минимальный балл, </w:t>
      </w:r>
      <w:r w:rsidR="00C53A81" w:rsidRPr="00C53A81">
        <w:rPr>
          <w:rFonts w:eastAsia="Times New Roman"/>
          <w:b/>
          <w:bCs/>
          <w:sz w:val="28"/>
          <w:szCs w:val="28"/>
        </w:rPr>
        <w:t>частично сформированы элементарные познавательные действия</w:t>
      </w:r>
      <w:r w:rsidR="00C53A81" w:rsidRPr="00C53A81">
        <w:rPr>
          <w:rFonts w:eastAsia="Times New Roman"/>
          <w:sz w:val="28"/>
          <w:szCs w:val="28"/>
        </w:rPr>
        <w:t xml:space="preserve">: поиск явной информации, узнавание отдельных литературных фактов, работа с предложенным текстом при относительно простой формулировке задания. Именно поэтому отдельные базовые задания выполняются лучше остальных: задания 1, 3 и 6 имеют результат по 20,83%. </w:t>
      </w:r>
    </w:p>
    <w:p w14:paraId="155A38CB" w14:textId="77777777" w:rsidR="00C53A81" w:rsidRPr="00C53A81" w:rsidRDefault="00C53A81" w:rsidP="00FA2E9A">
      <w:pPr>
        <w:spacing w:line="276" w:lineRule="auto"/>
        <w:jc w:val="both"/>
        <w:rPr>
          <w:rFonts w:eastAsia="Times New Roman"/>
          <w:sz w:val="28"/>
          <w:szCs w:val="28"/>
        </w:rPr>
      </w:pPr>
      <w:r w:rsidRPr="00C53A81">
        <w:rPr>
          <w:rFonts w:eastAsia="Times New Roman"/>
          <w:sz w:val="28"/>
          <w:szCs w:val="28"/>
        </w:rPr>
        <w:t>В то же время недостаточно сформированы более сложные познавательные действия:</w:t>
      </w:r>
    </w:p>
    <w:p w14:paraId="41417041" w14:textId="77777777" w:rsidR="00C53A81" w:rsidRPr="00C53A81" w:rsidRDefault="00C53A81" w:rsidP="009007BE">
      <w:pPr>
        <w:numPr>
          <w:ilvl w:val="0"/>
          <w:numId w:val="39"/>
        </w:numPr>
        <w:spacing w:line="276" w:lineRule="auto"/>
        <w:jc w:val="both"/>
        <w:rPr>
          <w:rFonts w:eastAsia="Times New Roman"/>
          <w:sz w:val="28"/>
          <w:szCs w:val="28"/>
        </w:rPr>
      </w:pPr>
      <w:r w:rsidRPr="00C53A81">
        <w:rPr>
          <w:rFonts w:eastAsia="Times New Roman"/>
          <w:sz w:val="28"/>
          <w:szCs w:val="28"/>
        </w:rPr>
        <w:t xml:space="preserve">смысловое чтение; </w:t>
      </w:r>
    </w:p>
    <w:p w14:paraId="067C4369" w14:textId="77777777" w:rsidR="00C53A81" w:rsidRPr="00C53A81" w:rsidRDefault="00C53A81" w:rsidP="009007BE">
      <w:pPr>
        <w:numPr>
          <w:ilvl w:val="0"/>
          <w:numId w:val="39"/>
        </w:numPr>
        <w:spacing w:line="276" w:lineRule="auto"/>
        <w:jc w:val="both"/>
        <w:rPr>
          <w:rFonts w:eastAsia="Times New Roman"/>
          <w:sz w:val="28"/>
          <w:szCs w:val="28"/>
        </w:rPr>
      </w:pPr>
      <w:r w:rsidRPr="00C53A81">
        <w:rPr>
          <w:rFonts w:eastAsia="Times New Roman"/>
          <w:sz w:val="28"/>
          <w:szCs w:val="28"/>
        </w:rPr>
        <w:t xml:space="preserve">анализ; </w:t>
      </w:r>
    </w:p>
    <w:p w14:paraId="6832C5CB" w14:textId="77777777" w:rsidR="00C53A81" w:rsidRPr="00C53A81" w:rsidRDefault="00C53A81" w:rsidP="009007BE">
      <w:pPr>
        <w:numPr>
          <w:ilvl w:val="0"/>
          <w:numId w:val="39"/>
        </w:numPr>
        <w:spacing w:line="276" w:lineRule="auto"/>
        <w:jc w:val="both"/>
        <w:rPr>
          <w:rFonts w:eastAsia="Times New Roman"/>
          <w:sz w:val="28"/>
          <w:szCs w:val="28"/>
        </w:rPr>
      </w:pPr>
      <w:r w:rsidRPr="00C53A81">
        <w:rPr>
          <w:rFonts w:eastAsia="Times New Roman"/>
          <w:sz w:val="28"/>
          <w:szCs w:val="28"/>
        </w:rPr>
        <w:t xml:space="preserve">интерпретация; </w:t>
      </w:r>
    </w:p>
    <w:p w14:paraId="7EDAF4DA" w14:textId="77777777" w:rsidR="00C53A81" w:rsidRPr="00C53A81" w:rsidRDefault="00C53A81" w:rsidP="009007BE">
      <w:pPr>
        <w:numPr>
          <w:ilvl w:val="0"/>
          <w:numId w:val="39"/>
        </w:numPr>
        <w:spacing w:line="276" w:lineRule="auto"/>
        <w:jc w:val="both"/>
        <w:rPr>
          <w:rFonts w:eastAsia="Times New Roman"/>
          <w:sz w:val="28"/>
          <w:szCs w:val="28"/>
        </w:rPr>
      </w:pPr>
      <w:r w:rsidRPr="00C53A81">
        <w:rPr>
          <w:rFonts w:eastAsia="Times New Roman"/>
          <w:sz w:val="28"/>
          <w:szCs w:val="28"/>
        </w:rPr>
        <w:t xml:space="preserve">установление причинно-следственных связей; </w:t>
      </w:r>
    </w:p>
    <w:p w14:paraId="30F055EB" w14:textId="77777777" w:rsidR="00C53A81" w:rsidRPr="00C53A81" w:rsidRDefault="00C53A81" w:rsidP="009007BE">
      <w:pPr>
        <w:numPr>
          <w:ilvl w:val="0"/>
          <w:numId w:val="39"/>
        </w:numPr>
        <w:spacing w:line="276" w:lineRule="auto"/>
        <w:jc w:val="both"/>
        <w:rPr>
          <w:rFonts w:eastAsia="Times New Roman"/>
          <w:sz w:val="28"/>
          <w:szCs w:val="28"/>
        </w:rPr>
      </w:pPr>
      <w:r w:rsidRPr="00C53A81">
        <w:rPr>
          <w:rFonts w:eastAsia="Times New Roman"/>
          <w:sz w:val="28"/>
          <w:szCs w:val="28"/>
        </w:rPr>
        <w:t xml:space="preserve">сопоставление; </w:t>
      </w:r>
    </w:p>
    <w:p w14:paraId="0F1CE2A1" w14:textId="77777777" w:rsidR="00C53A81" w:rsidRPr="00C53A81" w:rsidRDefault="00C53A81" w:rsidP="009007BE">
      <w:pPr>
        <w:numPr>
          <w:ilvl w:val="0"/>
          <w:numId w:val="39"/>
        </w:numPr>
        <w:spacing w:line="276" w:lineRule="auto"/>
        <w:jc w:val="both"/>
        <w:rPr>
          <w:rFonts w:eastAsia="Times New Roman"/>
          <w:sz w:val="28"/>
          <w:szCs w:val="28"/>
        </w:rPr>
      </w:pPr>
      <w:r w:rsidRPr="00C53A81">
        <w:rPr>
          <w:rFonts w:eastAsia="Times New Roman"/>
          <w:sz w:val="28"/>
          <w:szCs w:val="28"/>
        </w:rPr>
        <w:lastRenderedPageBreak/>
        <w:t xml:space="preserve">обобщение; </w:t>
      </w:r>
    </w:p>
    <w:p w14:paraId="622EEE30" w14:textId="77777777" w:rsidR="00C53A81" w:rsidRPr="00C53A81" w:rsidRDefault="00C53A81" w:rsidP="009007BE">
      <w:pPr>
        <w:numPr>
          <w:ilvl w:val="0"/>
          <w:numId w:val="39"/>
        </w:numPr>
        <w:spacing w:line="276" w:lineRule="auto"/>
        <w:jc w:val="both"/>
        <w:rPr>
          <w:rFonts w:eastAsia="Times New Roman"/>
          <w:sz w:val="28"/>
          <w:szCs w:val="28"/>
        </w:rPr>
      </w:pPr>
      <w:r w:rsidRPr="00C53A81">
        <w:rPr>
          <w:rFonts w:eastAsia="Times New Roman"/>
          <w:sz w:val="28"/>
          <w:szCs w:val="28"/>
        </w:rPr>
        <w:t xml:space="preserve">перенос способа действия на новый литературный материал. </w:t>
      </w:r>
    </w:p>
    <w:p w14:paraId="3D748E04" w14:textId="1E4DD109" w:rsidR="00C53A81" w:rsidRPr="00C53A81" w:rsidRDefault="00FA2E9A" w:rsidP="00FA2E9A">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 xml:space="preserve">Особенно значительный дефицит наблюдается при выполнении задания 10, где результаты по всем трем критериям находятся на уровне </w:t>
      </w:r>
      <w:r w:rsidR="00C53A81" w:rsidRPr="00C53A81">
        <w:rPr>
          <w:rFonts w:eastAsia="Times New Roman"/>
          <w:b/>
          <w:bCs/>
          <w:sz w:val="28"/>
          <w:szCs w:val="28"/>
        </w:rPr>
        <w:t>0–2,08%</w:t>
      </w:r>
      <w:r w:rsidR="00C53A81" w:rsidRPr="00C53A81">
        <w:rPr>
          <w:rFonts w:eastAsia="Times New Roman"/>
          <w:sz w:val="28"/>
          <w:szCs w:val="28"/>
        </w:rPr>
        <w:t>.</w:t>
      </w:r>
    </w:p>
    <w:p w14:paraId="3B78FC7B" w14:textId="4D92A343" w:rsidR="00C53A81" w:rsidRPr="00C53A81" w:rsidRDefault="00FA2E9A" w:rsidP="00FA2E9A">
      <w:pPr>
        <w:spacing w:line="276" w:lineRule="auto"/>
        <w:jc w:val="both"/>
        <w:rPr>
          <w:rFonts w:eastAsia="Times New Roman"/>
          <w:sz w:val="28"/>
          <w:szCs w:val="28"/>
        </w:rPr>
      </w:pPr>
      <w:r>
        <w:rPr>
          <w:rFonts w:eastAsia="Times New Roman"/>
          <w:b/>
          <w:bCs/>
          <w:sz w:val="28"/>
          <w:szCs w:val="28"/>
        </w:rPr>
        <w:t xml:space="preserve">      </w:t>
      </w:r>
      <w:r w:rsidR="00C53A81" w:rsidRPr="00C53A81">
        <w:rPr>
          <w:rFonts w:eastAsia="Times New Roman"/>
          <w:b/>
          <w:bCs/>
          <w:sz w:val="28"/>
          <w:szCs w:val="28"/>
        </w:rPr>
        <w:t>Коммуникативные результаты</w:t>
      </w:r>
      <w:r w:rsidR="00C53A81" w:rsidRPr="00C53A81">
        <w:rPr>
          <w:rFonts w:eastAsia="Times New Roman"/>
          <w:sz w:val="28"/>
          <w:szCs w:val="28"/>
        </w:rPr>
        <w:t xml:space="preserve"> также сформированы частично. Участники в целом способны создать короткую фразу или назвать литературный факт, но испытывают трудности при построении доказательного письменного высказывания. Недостаточно сформированы умения формулировать тезис, подбирать релевантные доказательства, объяснять их связь с тезисом и выстраивать целостное рассуждение.</w:t>
      </w:r>
    </w:p>
    <w:p w14:paraId="2B7ACA09" w14:textId="141E08F2" w:rsidR="00C53A81" w:rsidRPr="00C53A81" w:rsidRDefault="00FA2E9A" w:rsidP="00FA2E9A">
      <w:pPr>
        <w:spacing w:line="276" w:lineRule="auto"/>
        <w:jc w:val="both"/>
        <w:rPr>
          <w:rFonts w:eastAsia="Times New Roman"/>
          <w:sz w:val="28"/>
          <w:szCs w:val="28"/>
        </w:rPr>
      </w:pPr>
      <w:r>
        <w:rPr>
          <w:rFonts w:eastAsia="Times New Roman"/>
          <w:b/>
          <w:bCs/>
          <w:sz w:val="28"/>
          <w:szCs w:val="28"/>
        </w:rPr>
        <w:t xml:space="preserve">       </w:t>
      </w:r>
      <w:r w:rsidR="00C53A81" w:rsidRPr="00C53A81">
        <w:rPr>
          <w:rFonts w:eastAsia="Times New Roman"/>
          <w:b/>
          <w:bCs/>
          <w:sz w:val="28"/>
          <w:szCs w:val="28"/>
        </w:rPr>
        <w:t>Регулятивные результаты</w:t>
      </w:r>
      <w:r w:rsidR="00C53A81" w:rsidRPr="00C53A81">
        <w:rPr>
          <w:rFonts w:eastAsia="Times New Roman"/>
          <w:sz w:val="28"/>
          <w:szCs w:val="28"/>
        </w:rPr>
        <w:t xml:space="preserve"> являются одной из наиболее существенных зон дефицита. Относительно доступны действия по заданному образцу или простой инструкции, однако недостаточно сформированы планирование ответа, контроль его соответствия заданию, обнаружение пропусков, проверка точности и редактирование собственного текста. Такой вывод согласуется с результатами анализа группы, где в качестве зоны дефицита выделены самоконтроль, планирование и коррекция результата. </w:t>
      </w:r>
    </w:p>
    <w:p w14:paraId="4A5235D4" w14:textId="3D032B20" w:rsidR="00C53A81" w:rsidRPr="00C53A81" w:rsidRDefault="00FA2E9A" w:rsidP="00FA2E9A">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 xml:space="preserve">Таким образом, результаты участников ЕГЭ с минимальным уровнем подготовки позволяют предположить, что </w:t>
      </w:r>
      <w:r w:rsidR="00C53A81" w:rsidRPr="00C53A81">
        <w:rPr>
          <w:rFonts w:eastAsia="Times New Roman"/>
          <w:b/>
          <w:bCs/>
          <w:sz w:val="28"/>
          <w:szCs w:val="28"/>
        </w:rPr>
        <w:t>основной метапредметный дефицит данной группы заключается в недостаточной способности самостоятельно организовать деятельность по решению литературной задачи</w:t>
      </w:r>
      <w:r w:rsidR="00C53A81" w:rsidRPr="00C53A81">
        <w:rPr>
          <w:rFonts w:eastAsia="Times New Roman"/>
          <w:sz w:val="28"/>
          <w:szCs w:val="28"/>
        </w:rPr>
        <w:t>.</w:t>
      </w:r>
    </w:p>
    <w:p w14:paraId="334C8629" w14:textId="77496B92" w:rsidR="00C53A81" w:rsidRPr="00C53A81" w:rsidRDefault="00FA2E9A" w:rsidP="00FA2E9A">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Участник может иметь отдельные предметные знания, помнить персонажа, событие или термин, однако испытывает затруднение при выполнении последовательности:</w:t>
      </w:r>
      <w:r>
        <w:rPr>
          <w:rFonts w:eastAsia="Times New Roman"/>
          <w:sz w:val="28"/>
          <w:szCs w:val="28"/>
        </w:rPr>
        <w:t xml:space="preserve"> </w:t>
      </w:r>
      <w:r w:rsidR="00C53A81" w:rsidRPr="00C53A81">
        <w:rPr>
          <w:rFonts w:eastAsia="Times New Roman"/>
          <w:sz w:val="28"/>
          <w:szCs w:val="28"/>
        </w:rPr>
        <w:t>понять условие → определить, что именно требуется → найти нужную информацию → проанализировать ее → сформулировать тезис → подобрать доказательство → объяснить его → проверить полноту и точность ответа.</w:t>
      </w:r>
    </w:p>
    <w:p w14:paraId="19C393B6" w14:textId="7CC0DC54" w:rsidR="00C53A81" w:rsidRPr="00C53A81" w:rsidRDefault="00FA2E9A" w:rsidP="00FA2E9A">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Именно нарушение этой цепочки объясняет, почему даже при наличии отдельных правильных предметных знаний результаты развернутых заданий остаются крайне низкими.</w:t>
      </w:r>
    </w:p>
    <w:p w14:paraId="7F066529" w14:textId="29863050" w:rsidR="00C53A81" w:rsidRPr="00C53A81" w:rsidRDefault="00FA2E9A" w:rsidP="00FA2E9A">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 xml:space="preserve">Наиболее значимыми направлениями развития метапредметных результатов для данной группы являются </w:t>
      </w:r>
      <w:r w:rsidR="00C53A81" w:rsidRPr="00C53A81">
        <w:rPr>
          <w:rFonts w:eastAsia="Times New Roman"/>
          <w:b/>
          <w:bCs/>
          <w:sz w:val="28"/>
          <w:szCs w:val="28"/>
        </w:rPr>
        <w:t>смысловое чтение, анализ и сопоставление информации, аргументация, планирование письменного ответа, самоконтроль и редактирование</w:t>
      </w:r>
      <w:r w:rsidR="00C53A81" w:rsidRPr="00C53A81">
        <w:rPr>
          <w:rFonts w:eastAsia="Times New Roman"/>
          <w:sz w:val="28"/>
          <w:szCs w:val="28"/>
        </w:rPr>
        <w:t xml:space="preserve">. Аналитический материал также выделяет именно анализ и сопоставление как </w:t>
      </w:r>
      <w:r w:rsidR="00C53A81" w:rsidRPr="00C53A81">
        <w:rPr>
          <w:rFonts w:eastAsia="Times New Roman"/>
          <w:sz w:val="28"/>
          <w:szCs w:val="28"/>
        </w:rPr>
        <w:lastRenderedPageBreak/>
        <w:t xml:space="preserve">наиболее значимые познавательные действия, аргументацию как ключевое коммуникативное умение и планирование/проверку ответа как важнейшие регулятивные действия. </w:t>
      </w:r>
    </w:p>
    <w:p w14:paraId="1755D7A0" w14:textId="52A9636F" w:rsidR="00C53A81" w:rsidRPr="00C53A81" w:rsidRDefault="00FA2E9A" w:rsidP="00FA2E9A">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Следовательно, коррекционная работа должна быть направлена не только на восполнение пробелов в знании литературных произведений, но и на формирование устойчивых универсальных алгоритмов учебной деятельности. Для данной группы особенно продуктивной будет модель:</w:t>
      </w:r>
      <w:r w:rsidRPr="00FA2E9A">
        <w:rPr>
          <w:rFonts w:eastAsia="Times New Roman"/>
          <w:sz w:val="28"/>
          <w:szCs w:val="28"/>
        </w:rPr>
        <w:t xml:space="preserve"> </w:t>
      </w:r>
      <w:r w:rsidR="00C53A81" w:rsidRPr="00C53A81">
        <w:rPr>
          <w:rFonts w:eastAsia="Times New Roman"/>
          <w:sz w:val="28"/>
          <w:szCs w:val="28"/>
        </w:rPr>
        <w:t>«прочитать вопрос → выделить ключевое требование → найти в тексте → сформулировать тезис → привести доказательство → объяснить → проверить».</w:t>
      </w:r>
    </w:p>
    <w:p w14:paraId="533DDACF" w14:textId="51018DFF" w:rsidR="00C53A81" w:rsidRDefault="00FA2E9A" w:rsidP="00FA2E9A">
      <w:pPr>
        <w:spacing w:line="276" w:lineRule="auto"/>
        <w:jc w:val="both"/>
        <w:rPr>
          <w:rFonts w:eastAsia="Times New Roman"/>
          <w:sz w:val="28"/>
          <w:szCs w:val="28"/>
        </w:rPr>
      </w:pPr>
      <w:r>
        <w:rPr>
          <w:rFonts w:eastAsia="Times New Roman"/>
          <w:sz w:val="28"/>
          <w:szCs w:val="28"/>
        </w:rPr>
        <w:t xml:space="preserve">      </w:t>
      </w:r>
      <w:r w:rsidR="00C53A81" w:rsidRPr="00C53A81">
        <w:rPr>
          <w:rFonts w:eastAsia="Times New Roman"/>
          <w:sz w:val="28"/>
          <w:szCs w:val="28"/>
        </w:rPr>
        <w:t>Освоение такого алгоритма позволит одновременно воздействовать на несколько групп метапредметных результатов — познавательные, коммуникативные и регулятивные — и тем самым повысить вероятность переноса сформированных действий на различные типы заданий КИМ.</w:t>
      </w:r>
    </w:p>
    <w:p w14:paraId="0F88DF37" w14:textId="77777777" w:rsidR="00062A51" w:rsidRPr="00C53A81" w:rsidRDefault="00062A51" w:rsidP="00FA2E9A">
      <w:pPr>
        <w:spacing w:line="276" w:lineRule="auto"/>
        <w:jc w:val="both"/>
        <w:rPr>
          <w:rFonts w:eastAsia="Times New Roman"/>
          <w:sz w:val="28"/>
          <w:szCs w:val="28"/>
        </w:rPr>
      </w:pPr>
    </w:p>
    <w:p w14:paraId="06FDAE98" w14:textId="77777777" w:rsidR="004E0F18" w:rsidRDefault="00A45D8B"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FA2E9A">
        <w:rPr>
          <w:rFonts w:ascii="Times New Roman" w:eastAsia="Times New Roman" w:hAnsi="Times New Roman"/>
          <w:bCs/>
          <w:i/>
          <w:sz w:val="28"/>
          <w:szCs w:val="28"/>
          <w:lang w:eastAsia="ru-RU"/>
        </w:rPr>
        <w:t>Предположение о достигнутых и недостигнутых метапредметных результатах ФГОС</w:t>
      </w:r>
    </w:p>
    <w:p w14:paraId="2147AEB4" w14:textId="77777777" w:rsidR="00FA2E9A" w:rsidRDefault="00FA2E9A" w:rsidP="00FA2E9A">
      <w:pPr>
        <w:jc w:val="both"/>
        <w:rPr>
          <w:rFonts w:eastAsia="Times New Roman"/>
          <w:bCs/>
          <w:i/>
          <w:sz w:val="28"/>
          <w:szCs w:val="28"/>
        </w:rPr>
      </w:pPr>
    </w:p>
    <w:p w14:paraId="049ADE30" w14:textId="72539957" w:rsidR="00FA2E9A" w:rsidRPr="00FA2E9A" w:rsidRDefault="00FA2E9A" w:rsidP="00FA2E9A">
      <w:pPr>
        <w:spacing w:line="276" w:lineRule="auto"/>
        <w:jc w:val="both"/>
        <w:rPr>
          <w:rFonts w:eastAsia="Times New Roman"/>
          <w:sz w:val="28"/>
          <w:szCs w:val="28"/>
        </w:rPr>
      </w:pPr>
      <w:r>
        <w:rPr>
          <w:rFonts w:eastAsia="Times New Roman"/>
          <w:sz w:val="28"/>
          <w:szCs w:val="28"/>
        </w:rPr>
        <w:t xml:space="preserve">       </w:t>
      </w:r>
      <w:r w:rsidRPr="00FA2E9A">
        <w:rPr>
          <w:rFonts w:eastAsia="Times New Roman"/>
          <w:sz w:val="28"/>
          <w:szCs w:val="28"/>
        </w:rPr>
        <w:t xml:space="preserve">Анализ результатов выполнения заданий КИМ участниками ЕГЭ, не преодолевшими минимальный порог, позволяет предположить, что </w:t>
      </w:r>
      <w:r w:rsidRPr="00FA2E9A">
        <w:rPr>
          <w:rFonts w:eastAsia="Times New Roman"/>
          <w:b/>
          <w:bCs/>
          <w:sz w:val="28"/>
          <w:szCs w:val="28"/>
        </w:rPr>
        <w:t>метапредметные результаты ФГОС у данной группы сформированы неравномерно и преимущественно на элементарном уровне</w:t>
      </w:r>
      <w:r w:rsidRPr="00FA2E9A">
        <w:rPr>
          <w:rFonts w:eastAsia="Times New Roman"/>
          <w:sz w:val="28"/>
          <w:szCs w:val="28"/>
        </w:rPr>
        <w:t>. Отдельные универсальные учебные действия проявляются при выполнении заданий, предполагающих узнавание, воспроизведение и поиск непосредственно представленной информации. Однако при переходе к анализу, интерпретации, сопоставлению, аргументации и самостоятельной организации письменного высказывания возникают устойчивые затруднения.</w:t>
      </w:r>
    </w:p>
    <w:p w14:paraId="444A80F3" w14:textId="5F5E8059" w:rsidR="00FA2E9A" w:rsidRPr="00FA2E9A" w:rsidRDefault="00754A28" w:rsidP="00FA2E9A">
      <w:pPr>
        <w:spacing w:line="276" w:lineRule="auto"/>
        <w:jc w:val="both"/>
        <w:rPr>
          <w:rFonts w:eastAsia="Times New Roman"/>
          <w:sz w:val="28"/>
          <w:szCs w:val="28"/>
        </w:rPr>
      </w:pPr>
      <w:r>
        <w:rPr>
          <w:rFonts w:eastAsia="Times New Roman"/>
          <w:sz w:val="28"/>
          <w:szCs w:val="28"/>
        </w:rPr>
        <w:t xml:space="preserve">      </w:t>
      </w:r>
      <w:r w:rsidR="00FA2E9A" w:rsidRPr="00FA2E9A">
        <w:rPr>
          <w:rFonts w:eastAsia="Times New Roman"/>
          <w:sz w:val="28"/>
          <w:szCs w:val="28"/>
        </w:rPr>
        <w:t xml:space="preserve">Важно отметить, что приведенные выводы являются </w:t>
      </w:r>
      <w:r w:rsidR="00FA2E9A" w:rsidRPr="00FA2E9A">
        <w:rPr>
          <w:rFonts w:eastAsia="Times New Roman"/>
          <w:b/>
          <w:bCs/>
          <w:sz w:val="28"/>
          <w:szCs w:val="28"/>
        </w:rPr>
        <w:t>предположением, основанным на характере выполнения заданий КИМ</w:t>
      </w:r>
      <w:r w:rsidR="00FA2E9A" w:rsidRPr="00FA2E9A">
        <w:rPr>
          <w:rFonts w:eastAsia="Times New Roman"/>
          <w:sz w:val="28"/>
          <w:szCs w:val="28"/>
        </w:rPr>
        <w:t>, поскольку непосредственно сформированность метапредметных результатов отдельной диагностической процедурой в рамках ЕГЭ не измеряется.</w:t>
      </w:r>
    </w:p>
    <w:p w14:paraId="7941B5E0" w14:textId="77777777" w:rsidR="00FA2E9A" w:rsidRPr="00FA2E9A" w:rsidRDefault="00FA2E9A" w:rsidP="00754A28">
      <w:pPr>
        <w:spacing w:line="276" w:lineRule="auto"/>
        <w:jc w:val="both"/>
        <w:outlineLvl w:val="3"/>
        <w:rPr>
          <w:rFonts w:eastAsia="Times New Roman"/>
          <w:b/>
          <w:bCs/>
          <w:sz w:val="28"/>
          <w:szCs w:val="28"/>
          <w:u w:val="single"/>
        </w:rPr>
      </w:pPr>
      <w:r w:rsidRPr="00FA2E9A">
        <w:rPr>
          <w:rFonts w:eastAsia="Times New Roman"/>
          <w:b/>
          <w:bCs/>
          <w:sz w:val="28"/>
          <w:szCs w:val="28"/>
          <w:u w:val="single"/>
        </w:rPr>
        <w:t>Предположительно достигнутые метапредметные результаты</w:t>
      </w:r>
    </w:p>
    <w:p w14:paraId="68EB5D24" w14:textId="77777777"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 xml:space="preserve">У части участников группы можно считать </w:t>
      </w:r>
      <w:r w:rsidRPr="00FA2E9A">
        <w:rPr>
          <w:rFonts w:eastAsia="Times New Roman"/>
          <w:b/>
          <w:bCs/>
          <w:sz w:val="28"/>
          <w:szCs w:val="28"/>
        </w:rPr>
        <w:t>частично сформированными</w:t>
      </w:r>
      <w:r w:rsidRPr="00FA2E9A">
        <w:rPr>
          <w:rFonts w:eastAsia="Times New Roman"/>
          <w:sz w:val="28"/>
          <w:szCs w:val="28"/>
        </w:rPr>
        <w:t xml:space="preserve"> следующие метапредметные умения:</w:t>
      </w:r>
    </w:p>
    <w:p w14:paraId="28611734" w14:textId="77777777" w:rsidR="00FA2E9A" w:rsidRPr="00FA2E9A" w:rsidRDefault="00FA2E9A" w:rsidP="00FA2E9A">
      <w:pPr>
        <w:spacing w:line="276" w:lineRule="auto"/>
        <w:jc w:val="both"/>
        <w:rPr>
          <w:rFonts w:eastAsia="Times New Roman"/>
          <w:sz w:val="28"/>
          <w:szCs w:val="28"/>
        </w:rPr>
      </w:pPr>
      <w:r w:rsidRPr="00FA2E9A">
        <w:rPr>
          <w:rFonts w:eastAsia="Times New Roman"/>
          <w:b/>
          <w:bCs/>
          <w:sz w:val="28"/>
          <w:szCs w:val="28"/>
        </w:rPr>
        <w:t>1. Умение воспринимать и извлекать явно представленную информацию из художественного текста.</w:t>
      </w:r>
      <w:r w:rsidRPr="00FA2E9A">
        <w:rPr>
          <w:rFonts w:eastAsia="Times New Roman"/>
          <w:sz w:val="28"/>
          <w:szCs w:val="28"/>
        </w:rPr>
        <w:br/>
        <w:t xml:space="preserve">Результаты по отдельным базовым заданиям показывают, что часть участников способна ориентироваться в </w:t>
      </w:r>
      <w:r w:rsidRPr="00FA2E9A">
        <w:rPr>
          <w:rFonts w:eastAsia="Times New Roman"/>
          <w:sz w:val="28"/>
          <w:szCs w:val="28"/>
        </w:rPr>
        <w:lastRenderedPageBreak/>
        <w:t>предложенном материале, находить отдельные факты и распознавать знакомые литературные явления. Это создает основу для дальнейшего развития смыслового чтения.</w:t>
      </w:r>
    </w:p>
    <w:p w14:paraId="2FC3F9A9" w14:textId="77777777" w:rsidR="00FA2E9A" w:rsidRPr="00FA2E9A" w:rsidRDefault="00FA2E9A" w:rsidP="00FA2E9A">
      <w:pPr>
        <w:spacing w:line="276" w:lineRule="auto"/>
        <w:jc w:val="both"/>
        <w:rPr>
          <w:rFonts w:eastAsia="Times New Roman"/>
          <w:sz w:val="28"/>
          <w:szCs w:val="28"/>
        </w:rPr>
      </w:pPr>
      <w:r w:rsidRPr="00FA2E9A">
        <w:rPr>
          <w:rFonts w:eastAsia="Times New Roman"/>
          <w:b/>
          <w:bCs/>
          <w:sz w:val="28"/>
          <w:szCs w:val="28"/>
        </w:rPr>
        <w:t>2. Умение выполнять действие по заданному алгоритму в относительно простой ситуации.</w:t>
      </w:r>
      <w:r w:rsidRPr="00FA2E9A">
        <w:rPr>
          <w:rFonts w:eastAsia="Times New Roman"/>
          <w:sz w:val="28"/>
          <w:szCs w:val="28"/>
        </w:rPr>
        <w:br/>
        <w:t>Часть участников способна выполнять задания, в которых требуется распознать или определить конкретный литературный признак. Это свидетельствует о наличии элементарных навыков работы с учебной информацией при четко заданной структуре действия.</w:t>
      </w:r>
    </w:p>
    <w:p w14:paraId="0C4DA516" w14:textId="503DA19F" w:rsidR="00FA2E9A" w:rsidRPr="00FA2E9A" w:rsidRDefault="00FA2E9A" w:rsidP="00FA2E9A">
      <w:pPr>
        <w:spacing w:line="276" w:lineRule="auto"/>
        <w:jc w:val="both"/>
        <w:rPr>
          <w:rFonts w:eastAsia="Times New Roman"/>
          <w:sz w:val="28"/>
          <w:szCs w:val="28"/>
        </w:rPr>
      </w:pPr>
      <w:r w:rsidRPr="00FA2E9A">
        <w:rPr>
          <w:rFonts w:eastAsia="Times New Roman"/>
          <w:b/>
          <w:bCs/>
          <w:sz w:val="28"/>
          <w:szCs w:val="28"/>
        </w:rPr>
        <w:t>3. Умение воспроизводить отдельные предметные знания.</w:t>
      </w:r>
      <w:r w:rsidR="00754A28">
        <w:rPr>
          <w:rFonts w:eastAsia="Times New Roman"/>
          <w:b/>
          <w:bCs/>
          <w:sz w:val="28"/>
          <w:szCs w:val="28"/>
        </w:rPr>
        <w:t xml:space="preserve"> </w:t>
      </w:r>
      <w:r w:rsidRPr="00FA2E9A">
        <w:rPr>
          <w:rFonts w:eastAsia="Times New Roman"/>
          <w:sz w:val="28"/>
          <w:szCs w:val="28"/>
        </w:rPr>
        <w:t>Участники способны узнавать некоторые произведения, литературные факты, жанры, средства выразительности и другие элементы содержания. Однако эти знания часто имеют фрагментарный характер и не всегда могут быть применены в измененной ситуации.</w:t>
      </w:r>
    </w:p>
    <w:p w14:paraId="19C2E48F" w14:textId="3D3C600D" w:rsidR="00FA2E9A" w:rsidRPr="00FA2E9A" w:rsidRDefault="00FA2E9A" w:rsidP="00FA2E9A">
      <w:pPr>
        <w:spacing w:line="276" w:lineRule="auto"/>
        <w:jc w:val="both"/>
        <w:rPr>
          <w:rFonts w:eastAsia="Times New Roman"/>
          <w:sz w:val="28"/>
          <w:szCs w:val="28"/>
        </w:rPr>
      </w:pPr>
      <w:r w:rsidRPr="00FA2E9A">
        <w:rPr>
          <w:rFonts w:eastAsia="Times New Roman"/>
          <w:b/>
          <w:bCs/>
          <w:sz w:val="28"/>
          <w:szCs w:val="28"/>
        </w:rPr>
        <w:t>4. Элементарные навыки письменной коммуникации.</w:t>
      </w:r>
      <w:r w:rsidR="00754A28">
        <w:rPr>
          <w:rFonts w:eastAsia="Times New Roman"/>
          <w:b/>
          <w:bCs/>
          <w:sz w:val="28"/>
          <w:szCs w:val="28"/>
        </w:rPr>
        <w:t xml:space="preserve"> </w:t>
      </w:r>
      <w:r w:rsidRPr="00FA2E9A">
        <w:rPr>
          <w:rFonts w:eastAsia="Times New Roman"/>
          <w:sz w:val="28"/>
          <w:szCs w:val="28"/>
        </w:rPr>
        <w:t>Несмотря на низкие результаты развернутых заданий, у отдельных участников имеются начальные навыки формулирования письменного ответа: они способны записать отдельное суждение, привести факт или пример из произведения. Проблема заключается прежде всего в недостаточной связанности и доказательности такого высказывания.</w:t>
      </w:r>
    </w:p>
    <w:p w14:paraId="64C6F1D4" w14:textId="09EEF5E7" w:rsidR="00FA2E9A" w:rsidRPr="00FA2E9A" w:rsidRDefault="00FA2E9A" w:rsidP="00FA2E9A">
      <w:pPr>
        <w:spacing w:line="276" w:lineRule="auto"/>
        <w:jc w:val="both"/>
        <w:rPr>
          <w:rFonts w:eastAsia="Times New Roman"/>
          <w:sz w:val="28"/>
          <w:szCs w:val="28"/>
        </w:rPr>
      </w:pPr>
      <w:r w:rsidRPr="00FA2E9A">
        <w:rPr>
          <w:rFonts w:eastAsia="Times New Roman"/>
          <w:b/>
          <w:bCs/>
          <w:sz w:val="28"/>
          <w:szCs w:val="28"/>
        </w:rPr>
        <w:t>5. Элементарная способность ориентироваться в условии задания.</w:t>
      </w:r>
      <w:r w:rsidR="00754A28">
        <w:rPr>
          <w:rFonts w:eastAsia="Times New Roman"/>
          <w:b/>
          <w:bCs/>
          <w:sz w:val="28"/>
          <w:szCs w:val="28"/>
        </w:rPr>
        <w:t xml:space="preserve"> </w:t>
      </w:r>
      <w:r w:rsidRPr="00FA2E9A">
        <w:rPr>
          <w:rFonts w:eastAsia="Times New Roman"/>
          <w:sz w:val="28"/>
          <w:szCs w:val="28"/>
        </w:rPr>
        <w:t>Часть участников понимает общий предмет вопроса и пытается дать ответ в рамках предложенной темы. Однако выделение конкретного требования задания и контроль соответствия ответа этому требованию сформированы недостаточно.</w:t>
      </w:r>
    </w:p>
    <w:p w14:paraId="3F382E7A" w14:textId="6F3E45CA" w:rsidR="00FA2E9A" w:rsidRPr="00FA2E9A" w:rsidRDefault="00754A28" w:rsidP="00FA2E9A">
      <w:pPr>
        <w:spacing w:line="276" w:lineRule="auto"/>
        <w:jc w:val="both"/>
        <w:rPr>
          <w:rFonts w:eastAsia="Times New Roman"/>
          <w:sz w:val="28"/>
          <w:szCs w:val="28"/>
        </w:rPr>
      </w:pPr>
      <w:r>
        <w:rPr>
          <w:rFonts w:eastAsia="Times New Roman"/>
          <w:sz w:val="28"/>
          <w:szCs w:val="28"/>
        </w:rPr>
        <w:t xml:space="preserve">       </w:t>
      </w:r>
      <w:r w:rsidR="00FA2E9A" w:rsidRPr="00FA2E9A">
        <w:rPr>
          <w:rFonts w:eastAsia="Times New Roman"/>
          <w:sz w:val="28"/>
          <w:szCs w:val="28"/>
        </w:rPr>
        <w:t xml:space="preserve">Таким образом, можно предположить, что </w:t>
      </w:r>
      <w:r w:rsidR="00FA2E9A" w:rsidRPr="00FA2E9A">
        <w:rPr>
          <w:rFonts w:eastAsia="Times New Roman"/>
          <w:b/>
          <w:bCs/>
          <w:sz w:val="28"/>
          <w:szCs w:val="28"/>
        </w:rPr>
        <w:t>базовый уровень познавательной деятельности — узнавание, извлечение отдельных сведений, выполнение простого действия по образцу — у части участников сформирован</w:t>
      </w:r>
      <w:r w:rsidR="00FA2E9A" w:rsidRPr="00FA2E9A">
        <w:rPr>
          <w:rFonts w:eastAsia="Times New Roman"/>
          <w:sz w:val="28"/>
          <w:szCs w:val="28"/>
        </w:rPr>
        <w:t>, но пока не обеспечивает стабильного выполнения экзаменационной работы.</w:t>
      </w:r>
    </w:p>
    <w:p w14:paraId="04552500" w14:textId="77777777" w:rsidR="00FA2E9A" w:rsidRPr="00FA2E9A" w:rsidRDefault="00FA2E9A" w:rsidP="00754A28">
      <w:pPr>
        <w:spacing w:line="276" w:lineRule="auto"/>
        <w:jc w:val="both"/>
        <w:outlineLvl w:val="2"/>
        <w:rPr>
          <w:rFonts w:eastAsia="Times New Roman"/>
          <w:b/>
          <w:bCs/>
          <w:sz w:val="28"/>
          <w:szCs w:val="28"/>
          <w:u w:val="single"/>
        </w:rPr>
      </w:pPr>
      <w:r w:rsidRPr="00FA2E9A">
        <w:rPr>
          <w:rFonts w:eastAsia="Times New Roman"/>
          <w:b/>
          <w:bCs/>
          <w:sz w:val="28"/>
          <w:szCs w:val="28"/>
          <w:u w:val="single"/>
        </w:rPr>
        <w:t>Предположительно недостигнутые или недостаточно сформированные метапредметные результаты</w:t>
      </w:r>
    </w:p>
    <w:p w14:paraId="517925F9" w14:textId="77777777"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 xml:space="preserve">Наиболее существенные дефициты наблюдаются в тех метапредметных действиях, которые требуют </w:t>
      </w:r>
      <w:r w:rsidRPr="00FA2E9A">
        <w:rPr>
          <w:rFonts w:eastAsia="Times New Roman"/>
          <w:b/>
          <w:bCs/>
          <w:sz w:val="28"/>
          <w:szCs w:val="28"/>
        </w:rPr>
        <w:t>самостоятельного анализа, преобразования и организации информации</w:t>
      </w:r>
      <w:r w:rsidRPr="00FA2E9A">
        <w:rPr>
          <w:rFonts w:eastAsia="Times New Roman"/>
          <w:sz w:val="28"/>
          <w:szCs w:val="28"/>
        </w:rPr>
        <w:t>.</w:t>
      </w:r>
    </w:p>
    <w:p w14:paraId="1C8E860A" w14:textId="407B202F" w:rsidR="00FA2E9A" w:rsidRPr="00FA2E9A" w:rsidRDefault="00FA2E9A" w:rsidP="00754A28">
      <w:pPr>
        <w:spacing w:line="276" w:lineRule="auto"/>
        <w:jc w:val="both"/>
        <w:outlineLvl w:val="3"/>
        <w:rPr>
          <w:rFonts w:eastAsia="Times New Roman"/>
          <w:sz w:val="28"/>
          <w:szCs w:val="28"/>
        </w:rPr>
      </w:pPr>
      <w:r w:rsidRPr="00FA2E9A">
        <w:rPr>
          <w:rFonts w:eastAsia="Times New Roman"/>
          <w:b/>
          <w:bCs/>
          <w:sz w:val="28"/>
          <w:szCs w:val="28"/>
        </w:rPr>
        <w:t>1. Недостаточно сформировано смысловое чтение</w:t>
      </w:r>
      <w:r w:rsidR="00754A28">
        <w:rPr>
          <w:rFonts w:eastAsia="Times New Roman"/>
          <w:b/>
          <w:bCs/>
          <w:sz w:val="28"/>
          <w:szCs w:val="28"/>
        </w:rPr>
        <w:t xml:space="preserve">. </w:t>
      </w:r>
      <w:r w:rsidRPr="00FA2E9A">
        <w:rPr>
          <w:rFonts w:eastAsia="Times New Roman"/>
          <w:sz w:val="28"/>
          <w:szCs w:val="28"/>
        </w:rPr>
        <w:t>Участники испытывают затруднения при выделении именно той информации, которая необходима для ответа на конкретный вопрос. Это проявляется в подмене анализа общим пересказом содержания, использовании информации, не относящейся непосредственно к вопросу, и недостаточном обращении к текстовым деталям.</w:t>
      </w:r>
      <w:r w:rsidR="00754A28">
        <w:rPr>
          <w:rFonts w:eastAsia="Times New Roman"/>
          <w:sz w:val="28"/>
          <w:szCs w:val="28"/>
        </w:rPr>
        <w:t xml:space="preserve"> </w:t>
      </w:r>
      <w:r w:rsidRPr="00FA2E9A">
        <w:rPr>
          <w:rFonts w:eastAsia="Times New Roman"/>
          <w:sz w:val="28"/>
          <w:szCs w:val="28"/>
        </w:rPr>
        <w:t>Особенно значим данный дефицит при выполнении заданий 1–4 и 9.</w:t>
      </w:r>
    </w:p>
    <w:p w14:paraId="6B8DE154" w14:textId="5616CA73" w:rsidR="00FA2E9A" w:rsidRPr="00FA2E9A" w:rsidRDefault="00FA2E9A" w:rsidP="00754A28">
      <w:pPr>
        <w:spacing w:line="276" w:lineRule="auto"/>
        <w:jc w:val="both"/>
        <w:outlineLvl w:val="3"/>
        <w:rPr>
          <w:rFonts w:eastAsia="Times New Roman"/>
          <w:sz w:val="28"/>
          <w:szCs w:val="28"/>
        </w:rPr>
      </w:pPr>
      <w:r w:rsidRPr="00FA2E9A">
        <w:rPr>
          <w:rFonts w:eastAsia="Times New Roman"/>
          <w:b/>
          <w:bCs/>
          <w:sz w:val="28"/>
          <w:szCs w:val="28"/>
        </w:rPr>
        <w:lastRenderedPageBreak/>
        <w:t>2. Недостаточно сформировано умение анализировать информацию</w:t>
      </w:r>
      <w:r w:rsidR="00754A28">
        <w:rPr>
          <w:rFonts w:eastAsia="Times New Roman"/>
          <w:b/>
          <w:bCs/>
          <w:sz w:val="28"/>
          <w:szCs w:val="28"/>
        </w:rPr>
        <w:t xml:space="preserve">. </w:t>
      </w:r>
      <w:r w:rsidRPr="00FA2E9A">
        <w:rPr>
          <w:rFonts w:eastAsia="Times New Roman"/>
          <w:sz w:val="28"/>
          <w:szCs w:val="28"/>
        </w:rPr>
        <w:t>Участники не всегда способны перейти от констатации факта к его объяснению.</w:t>
      </w:r>
      <w:r w:rsidR="00754A28">
        <w:rPr>
          <w:rFonts w:eastAsia="Times New Roman"/>
          <w:sz w:val="28"/>
          <w:szCs w:val="28"/>
        </w:rPr>
        <w:t xml:space="preserve"> </w:t>
      </w:r>
      <w:r w:rsidRPr="00FA2E9A">
        <w:rPr>
          <w:rFonts w:eastAsia="Times New Roman"/>
          <w:sz w:val="28"/>
          <w:szCs w:val="28"/>
        </w:rPr>
        <w:t>Например, вместо ответа по модели:</w:t>
      </w:r>
      <w:r w:rsidR="00754A28">
        <w:rPr>
          <w:rFonts w:eastAsia="Times New Roman"/>
          <w:sz w:val="28"/>
          <w:szCs w:val="28"/>
        </w:rPr>
        <w:t xml:space="preserve"> </w:t>
      </w:r>
      <w:r w:rsidRPr="00FA2E9A">
        <w:rPr>
          <w:rFonts w:eastAsia="Times New Roman"/>
          <w:sz w:val="28"/>
          <w:szCs w:val="28"/>
        </w:rPr>
        <w:t>«Герой совершает поступок X, что свидетельствует о его отношении к …»</w:t>
      </w:r>
      <w:r w:rsidR="00754A28">
        <w:rPr>
          <w:rFonts w:eastAsia="Times New Roman"/>
          <w:sz w:val="28"/>
          <w:szCs w:val="28"/>
        </w:rPr>
        <w:t xml:space="preserve"> </w:t>
      </w:r>
      <w:r w:rsidRPr="00FA2E9A">
        <w:rPr>
          <w:rFonts w:eastAsia="Times New Roman"/>
          <w:sz w:val="28"/>
          <w:szCs w:val="28"/>
        </w:rPr>
        <w:t>дается ответ типа:</w:t>
      </w:r>
      <w:r w:rsidR="00754A28">
        <w:rPr>
          <w:rFonts w:eastAsia="Times New Roman"/>
          <w:sz w:val="28"/>
          <w:szCs w:val="28"/>
        </w:rPr>
        <w:t xml:space="preserve"> </w:t>
      </w:r>
      <w:r w:rsidRPr="00FA2E9A">
        <w:rPr>
          <w:rFonts w:eastAsia="Times New Roman"/>
          <w:sz w:val="28"/>
          <w:szCs w:val="28"/>
        </w:rPr>
        <w:t>«Герой совершил X, потом произошло Y».</w:t>
      </w:r>
      <w:r w:rsidR="00754A28">
        <w:rPr>
          <w:rFonts w:eastAsia="Times New Roman"/>
          <w:sz w:val="28"/>
          <w:szCs w:val="28"/>
        </w:rPr>
        <w:t xml:space="preserve"> </w:t>
      </w:r>
      <w:r w:rsidRPr="00FA2E9A">
        <w:rPr>
          <w:rFonts w:eastAsia="Times New Roman"/>
          <w:sz w:val="28"/>
          <w:szCs w:val="28"/>
        </w:rPr>
        <w:t xml:space="preserve">То есть присутствует </w:t>
      </w:r>
      <w:r w:rsidRPr="00FA2E9A">
        <w:rPr>
          <w:rFonts w:eastAsia="Times New Roman"/>
          <w:b/>
          <w:bCs/>
          <w:sz w:val="28"/>
          <w:szCs w:val="28"/>
        </w:rPr>
        <w:t>воспроизведение содержания, но отсутствует аналитическое осмысление</w:t>
      </w:r>
      <w:r w:rsidRPr="00FA2E9A">
        <w:rPr>
          <w:rFonts w:eastAsia="Times New Roman"/>
          <w:sz w:val="28"/>
          <w:szCs w:val="28"/>
        </w:rPr>
        <w:t>.</w:t>
      </w:r>
      <w:r w:rsidR="00754A28">
        <w:rPr>
          <w:rFonts w:eastAsia="Times New Roman"/>
          <w:sz w:val="28"/>
          <w:szCs w:val="28"/>
        </w:rPr>
        <w:t xml:space="preserve"> </w:t>
      </w:r>
      <w:r w:rsidRPr="00FA2E9A">
        <w:rPr>
          <w:rFonts w:eastAsia="Times New Roman"/>
          <w:sz w:val="28"/>
          <w:szCs w:val="28"/>
        </w:rPr>
        <w:t>Этот дефицит непосредственно отражается на выполнении заданий 4, 5, 9 и 10.</w:t>
      </w:r>
    </w:p>
    <w:p w14:paraId="4B8EC164" w14:textId="0D41CA20" w:rsidR="00FA2E9A" w:rsidRPr="00FA2E9A" w:rsidRDefault="00FA2E9A" w:rsidP="00754A28">
      <w:pPr>
        <w:spacing w:line="276" w:lineRule="auto"/>
        <w:jc w:val="both"/>
        <w:outlineLvl w:val="3"/>
        <w:rPr>
          <w:rFonts w:eastAsia="Times New Roman"/>
          <w:sz w:val="28"/>
          <w:szCs w:val="28"/>
        </w:rPr>
      </w:pPr>
      <w:r w:rsidRPr="00FA2E9A">
        <w:rPr>
          <w:rFonts w:eastAsia="Times New Roman"/>
          <w:b/>
          <w:bCs/>
          <w:sz w:val="28"/>
          <w:szCs w:val="28"/>
        </w:rPr>
        <w:t>3. Недостаточно сформировано умение устанавливать связи между информацией</w:t>
      </w:r>
      <w:r w:rsidR="00754A28">
        <w:rPr>
          <w:rFonts w:eastAsia="Times New Roman"/>
          <w:b/>
          <w:bCs/>
          <w:sz w:val="28"/>
          <w:szCs w:val="28"/>
        </w:rPr>
        <w:t xml:space="preserve">. </w:t>
      </w:r>
      <w:r w:rsidRPr="00FA2E9A">
        <w:rPr>
          <w:rFonts w:eastAsia="Times New Roman"/>
          <w:sz w:val="28"/>
          <w:szCs w:val="28"/>
        </w:rPr>
        <w:t>Затруднено установление:</w:t>
      </w:r>
    </w:p>
    <w:p w14:paraId="3E9DEDB3" w14:textId="77777777" w:rsidR="00FA2E9A" w:rsidRPr="00FA2E9A" w:rsidRDefault="00FA2E9A" w:rsidP="009007BE">
      <w:pPr>
        <w:numPr>
          <w:ilvl w:val="0"/>
          <w:numId w:val="40"/>
        </w:numPr>
        <w:spacing w:line="276" w:lineRule="auto"/>
        <w:jc w:val="both"/>
        <w:rPr>
          <w:rFonts w:eastAsia="Times New Roman"/>
          <w:sz w:val="28"/>
          <w:szCs w:val="28"/>
        </w:rPr>
      </w:pPr>
      <w:r w:rsidRPr="00FA2E9A">
        <w:rPr>
          <w:rFonts w:eastAsia="Times New Roman"/>
          <w:sz w:val="28"/>
          <w:szCs w:val="28"/>
        </w:rPr>
        <w:t xml:space="preserve">причинно-следственных связей; </w:t>
      </w:r>
    </w:p>
    <w:p w14:paraId="4BB4B3BC" w14:textId="77777777" w:rsidR="00FA2E9A" w:rsidRPr="00FA2E9A" w:rsidRDefault="00FA2E9A" w:rsidP="009007BE">
      <w:pPr>
        <w:numPr>
          <w:ilvl w:val="0"/>
          <w:numId w:val="40"/>
        </w:numPr>
        <w:spacing w:line="276" w:lineRule="auto"/>
        <w:jc w:val="both"/>
        <w:rPr>
          <w:rFonts w:eastAsia="Times New Roman"/>
          <w:sz w:val="28"/>
          <w:szCs w:val="28"/>
        </w:rPr>
      </w:pPr>
      <w:r w:rsidRPr="00FA2E9A">
        <w:rPr>
          <w:rFonts w:eastAsia="Times New Roman"/>
          <w:sz w:val="28"/>
          <w:szCs w:val="28"/>
        </w:rPr>
        <w:t xml:space="preserve">связи между поступком героя и его характеристикой; </w:t>
      </w:r>
    </w:p>
    <w:p w14:paraId="6E60069D" w14:textId="77777777" w:rsidR="00FA2E9A" w:rsidRPr="00FA2E9A" w:rsidRDefault="00FA2E9A" w:rsidP="009007BE">
      <w:pPr>
        <w:numPr>
          <w:ilvl w:val="0"/>
          <w:numId w:val="40"/>
        </w:numPr>
        <w:spacing w:line="276" w:lineRule="auto"/>
        <w:jc w:val="both"/>
        <w:rPr>
          <w:rFonts w:eastAsia="Times New Roman"/>
          <w:sz w:val="28"/>
          <w:szCs w:val="28"/>
        </w:rPr>
      </w:pPr>
      <w:r w:rsidRPr="00FA2E9A">
        <w:rPr>
          <w:rFonts w:eastAsia="Times New Roman"/>
          <w:sz w:val="28"/>
          <w:szCs w:val="28"/>
        </w:rPr>
        <w:t xml:space="preserve">связи между художественным приемом и авторским замыслом; </w:t>
      </w:r>
    </w:p>
    <w:p w14:paraId="74EAB4A3" w14:textId="77777777" w:rsidR="00FA2E9A" w:rsidRPr="00FA2E9A" w:rsidRDefault="00FA2E9A" w:rsidP="009007BE">
      <w:pPr>
        <w:numPr>
          <w:ilvl w:val="0"/>
          <w:numId w:val="40"/>
        </w:numPr>
        <w:spacing w:line="276" w:lineRule="auto"/>
        <w:jc w:val="both"/>
        <w:rPr>
          <w:rFonts w:eastAsia="Times New Roman"/>
          <w:sz w:val="28"/>
          <w:szCs w:val="28"/>
        </w:rPr>
      </w:pPr>
      <w:r w:rsidRPr="00FA2E9A">
        <w:rPr>
          <w:rFonts w:eastAsia="Times New Roman"/>
          <w:sz w:val="28"/>
          <w:szCs w:val="28"/>
        </w:rPr>
        <w:t xml:space="preserve">связи между тезисом и текстовым доказательством. </w:t>
      </w:r>
    </w:p>
    <w:p w14:paraId="6B20B7F0" w14:textId="77777777"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В результате приведенный пример нередко существует в ответе сам по себе и не выполняет функцию аргумента.</w:t>
      </w:r>
    </w:p>
    <w:p w14:paraId="613D7396" w14:textId="77777777" w:rsidR="00FA2E9A" w:rsidRPr="00FA2E9A" w:rsidRDefault="00FA2E9A" w:rsidP="00754A28">
      <w:pPr>
        <w:spacing w:line="276" w:lineRule="auto"/>
        <w:jc w:val="both"/>
        <w:outlineLvl w:val="3"/>
        <w:rPr>
          <w:rFonts w:eastAsia="Times New Roman"/>
          <w:b/>
          <w:bCs/>
          <w:sz w:val="28"/>
          <w:szCs w:val="28"/>
        </w:rPr>
      </w:pPr>
      <w:r w:rsidRPr="00FA2E9A">
        <w:rPr>
          <w:rFonts w:eastAsia="Times New Roman"/>
          <w:b/>
          <w:bCs/>
          <w:sz w:val="28"/>
          <w:szCs w:val="28"/>
        </w:rPr>
        <w:t>4. Существенно недостаточно сформировано умение сопоставлять и обобщать</w:t>
      </w:r>
    </w:p>
    <w:p w14:paraId="085EB473" w14:textId="0A6340F6" w:rsidR="00FA2E9A" w:rsidRPr="00FA2E9A" w:rsidRDefault="00FA2E9A" w:rsidP="00754A28">
      <w:pPr>
        <w:spacing w:line="276" w:lineRule="auto"/>
        <w:jc w:val="both"/>
        <w:rPr>
          <w:rFonts w:eastAsia="Times New Roman"/>
          <w:sz w:val="28"/>
          <w:szCs w:val="28"/>
        </w:rPr>
      </w:pPr>
      <w:r w:rsidRPr="00FA2E9A">
        <w:rPr>
          <w:rFonts w:eastAsia="Times New Roman"/>
          <w:sz w:val="28"/>
          <w:szCs w:val="28"/>
        </w:rPr>
        <w:t>Наиболее убедительно это демонстрируют результаты задания 10:</w:t>
      </w:r>
      <w:r w:rsidR="00754A28">
        <w:rPr>
          <w:rFonts w:eastAsia="Times New Roman"/>
          <w:sz w:val="28"/>
          <w:szCs w:val="28"/>
        </w:rPr>
        <w:t xml:space="preserve"> </w:t>
      </w:r>
      <w:r w:rsidRPr="00FA2E9A">
        <w:rPr>
          <w:rFonts w:eastAsia="Times New Roman"/>
          <w:sz w:val="28"/>
          <w:szCs w:val="28"/>
        </w:rPr>
        <w:t xml:space="preserve">10К1 — </w:t>
      </w:r>
      <w:r w:rsidRPr="00FA2E9A">
        <w:rPr>
          <w:rFonts w:eastAsia="Times New Roman"/>
          <w:b/>
          <w:bCs/>
          <w:sz w:val="28"/>
          <w:szCs w:val="28"/>
        </w:rPr>
        <w:t>2,08%</w:t>
      </w:r>
      <w:r w:rsidRPr="00FA2E9A">
        <w:rPr>
          <w:rFonts w:eastAsia="Times New Roman"/>
          <w:sz w:val="28"/>
          <w:szCs w:val="28"/>
        </w:rPr>
        <w:t xml:space="preserve">; 10К2 — </w:t>
      </w:r>
      <w:r w:rsidRPr="00FA2E9A">
        <w:rPr>
          <w:rFonts w:eastAsia="Times New Roman"/>
          <w:b/>
          <w:bCs/>
          <w:sz w:val="28"/>
          <w:szCs w:val="28"/>
        </w:rPr>
        <w:t>1,04%</w:t>
      </w:r>
      <w:r w:rsidRPr="00FA2E9A">
        <w:rPr>
          <w:rFonts w:eastAsia="Times New Roman"/>
          <w:sz w:val="28"/>
          <w:szCs w:val="28"/>
        </w:rPr>
        <w:t xml:space="preserve">; 10К3 — </w:t>
      </w:r>
      <w:r w:rsidRPr="00FA2E9A">
        <w:rPr>
          <w:rFonts w:eastAsia="Times New Roman"/>
          <w:b/>
          <w:bCs/>
          <w:sz w:val="28"/>
          <w:szCs w:val="28"/>
        </w:rPr>
        <w:t>0%</w:t>
      </w:r>
      <w:r w:rsidRPr="00FA2E9A">
        <w:rPr>
          <w:rFonts w:eastAsia="Times New Roman"/>
          <w:sz w:val="28"/>
          <w:szCs w:val="28"/>
        </w:rPr>
        <w:t xml:space="preserve">. </w:t>
      </w:r>
    </w:p>
    <w:p w14:paraId="2F6AB964" w14:textId="05A1E14F"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Участники испытывают затруднения при выборе основания сопоставления, установлении сходства и различия, подборе соответствующих примеров из двух произведений и формулировании общего вывода.</w:t>
      </w:r>
      <w:r w:rsidR="00754A28">
        <w:rPr>
          <w:rFonts w:eastAsia="Times New Roman"/>
          <w:sz w:val="28"/>
          <w:szCs w:val="28"/>
        </w:rPr>
        <w:t xml:space="preserve"> </w:t>
      </w:r>
      <w:r w:rsidRPr="00FA2E9A">
        <w:rPr>
          <w:rFonts w:eastAsia="Times New Roman"/>
          <w:sz w:val="28"/>
          <w:szCs w:val="28"/>
        </w:rPr>
        <w:t xml:space="preserve">Следовательно, недостаточно сформированы такие познавательные действия, как </w:t>
      </w:r>
      <w:r w:rsidRPr="00FA2E9A">
        <w:rPr>
          <w:rFonts w:eastAsia="Times New Roman"/>
          <w:b/>
          <w:bCs/>
          <w:sz w:val="28"/>
          <w:szCs w:val="28"/>
        </w:rPr>
        <w:t>сравнение, классификация признаков, установление аналогий и обобщение результатов анализа</w:t>
      </w:r>
      <w:r w:rsidRPr="00FA2E9A">
        <w:rPr>
          <w:rFonts w:eastAsia="Times New Roman"/>
          <w:sz w:val="28"/>
          <w:szCs w:val="28"/>
        </w:rPr>
        <w:t>.</w:t>
      </w:r>
    </w:p>
    <w:p w14:paraId="2C56FA89" w14:textId="77777777" w:rsidR="00FA2E9A" w:rsidRPr="00FA2E9A" w:rsidRDefault="00FA2E9A" w:rsidP="00754A28">
      <w:pPr>
        <w:spacing w:line="276" w:lineRule="auto"/>
        <w:jc w:val="both"/>
        <w:outlineLvl w:val="3"/>
        <w:rPr>
          <w:rFonts w:eastAsia="Times New Roman"/>
          <w:b/>
          <w:bCs/>
          <w:sz w:val="28"/>
          <w:szCs w:val="28"/>
        </w:rPr>
      </w:pPr>
      <w:r w:rsidRPr="00FA2E9A">
        <w:rPr>
          <w:rFonts w:eastAsia="Times New Roman"/>
          <w:b/>
          <w:bCs/>
          <w:sz w:val="28"/>
          <w:szCs w:val="28"/>
        </w:rPr>
        <w:t>5. Недостаточно сформировано умение переносить способ действия в новую ситуацию</w:t>
      </w:r>
    </w:p>
    <w:p w14:paraId="10DD7E6E" w14:textId="178692D1"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Участник может знать отдельный литературоведческий термин или правило, но не всегда способен применить его к незнакомому фрагменту или самостоятельно выбранному произведению.</w:t>
      </w:r>
      <w:r w:rsidR="00754A28">
        <w:rPr>
          <w:rFonts w:eastAsia="Times New Roman"/>
          <w:sz w:val="28"/>
          <w:szCs w:val="28"/>
        </w:rPr>
        <w:t xml:space="preserve"> </w:t>
      </w:r>
      <w:r w:rsidRPr="00FA2E9A">
        <w:rPr>
          <w:rFonts w:eastAsia="Times New Roman"/>
          <w:sz w:val="28"/>
          <w:szCs w:val="28"/>
        </w:rPr>
        <w:t xml:space="preserve">Это проявляется в ситуации, когда учащийся </w:t>
      </w:r>
      <w:r w:rsidRPr="00FA2E9A">
        <w:rPr>
          <w:rFonts w:eastAsia="Times New Roman"/>
          <w:b/>
          <w:bCs/>
          <w:sz w:val="28"/>
          <w:szCs w:val="28"/>
        </w:rPr>
        <w:t>воспроизводит определение, но не использует понятие как инструмент анализа</w:t>
      </w:r>
      <w:r w:rsidRPr="00FA2E9A">
        <w:rPr>
          <w:rFonts w:eastAsia="Times New Roman"/>
          <w:sz w:val="28"/>
          <w:szCs w:val="28"/>
        </w:rPr>
        <w:t>.</w:t>
      </w:r>
      <w:r w:rsidR="00754A28">
        <w:rPr>
          <w:rFonts w:eastAsia="Times New Roman"/>
          <w:sz w:val="28"/>
          <w:szCs w:val="28"/>
        </w:rPr>
        <w:t xml:space="preserve"> </w:t>
      </w:r>
      <w:r w:rsidRPr="00FA2E9A">
        <w:rPr>
          <w:rFonts w:eastAsia="Times New Roman"/>
          <w:sz w:val="28"/>
          <w:szCs w:val="28"/>
        </w:rPr>
        <w:t>Следовательно, недостаточно сформирован метапредметный навык применения имеющихся знаний в измененной или новой ситуации.</w:t>
      </w:r>
    </w:p>
    <w:p w14:paraId="0FB69A54" w14:textId="77777777" w:rsidR="00FA2E9A" w:rsidRPr="00FA2E9A" w:rsidRDefault="00FA2E9A" w:rsidP="00754A28">
      <w:pPr>
        <w:spacing w:line="276" w:lineRule="auto"/>
        <w:jc w:val="both"/>
        <w:outlineLvl w:val="2"/>
        <w:rPr>
          <w:rFonts w:eastAsia="Times New Roman"/>
          <w:b/>
          <w:bCs/>
          <w:sz w:val="28"/>
          <w:szCs w:val="28"/>
          <w:u w:val="single"/>
        </w:rPr>
      </w:pPr>
      <w:r w:rsidRPr="00FA2E9A">
        <w:rPr>
          <w:rFonts w:eastAsia="Times New Roman"/>
          <w:b/>
          <w:bCs/>
          <w:sz w:val="28"/>
          <w:szCs w:val="28"/>
          <w:u w:val="single"/>
        </w:rPr>
        <w:t>Недостаточно сформированные коммуникативные результаты</w:t>
      </w:r>
    </w:p>
    <w:p w14:paraId="6B4B40EF" w14:textId="2BDD958F" w:rsidR="00FA2E9A" w:rsidRPr="00FA2E9A" w:rsidRDefault="00FA2E9A" w:rsidP="00754A28">
      <w:pPr>
        <w:spacing w:line="276" w:lineRule="auto"/>
        <w:jc w:val="both"/>
        <w:outlineLvl w:val="3"/>
        <w:rPr>
          <w:rFonts w:eastAsia="Times New Roman"/>
          <w:b/>
          <w:bCs/>
          <w:sz w:val="28"/>
          <w:szCs w:val="28"/>
        </w:rPr>
      </w:pPr>
      <w:r w:rsidRPr="00FA2E9A">
        <w:rPr>
          <w:rFonts w:eastAsia="Times New Roman"/>
          <w:b/>
          <w:bCs/>
          <w:sz w:val="28"/>
          <w:szCs w:val="28"/>
        </w:rPr>
        <w:t>Недостаточно сформировано умение формулировать и аргументировать собственную позицию</w:t>
      </w:r>
    </w:p>
    <w:p w14:paraId="698A84F1" w14:textId="611467FC"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Особенно ярко это проявляется в заданиях с развернутым ответом.</w:t>
      </w:r>
      <w:r w:rsidR="00754A28">
        <w:rPr>
          <w:rFonts w:eastAsia="Times New Roman"/>
          <w:sz w:val="28"/>
          <w:szCs w:val="28"/>
        </w:rPr>
        <w:t xml:space="preserve"> </w:t>
      </w:r>
      <w:r w:rsidRPr="00FA2E9A">
        <w:rPr>
          <w:rFonts w:eastAsia="Times New Roman"/>
          <w:sz w:val="28"/>
          <w:szCs w:val="28"/>
        </w:rPr>
        <w:t>Участники могут иметь представление о содержании произведения, но испытывают трудности при построении цепочки:</w:t>
      </w:r>
      <w:r w:rsidR="00754A28">
        <w:rPr>
          <w:rFonts w:eastAsia="Times New Roman"/>
          <w:sz w:val="28"/>
          <w:szCs w:val="28"/>
        </w:rPr>
        <w:t xml:space="preserve"> </w:t>
      </w:r>
      <w:r w:rsidRPr="00FA2E9A">
        <w:rPr>
          <w:rFonts w:eastAsia="Times New Roman"/>
          <w:sz w:val="28"/>
          <w:szCs w:val="28"/>
        </w:rPr>
        <w:t>тезис → доказательство → пояснение → вывод.</w:t>
      </w:r>
    </w:p>
    <w:p w14:paraId="1539CE40" w14:textId="1000DC3F" w:rsidR="00FA2E9A" w:rsidRPr="00FA2E9A" w:rsidRDefault="00FA2E9A" w:rsidP="00754A28">
      <w:pPr>
        <w:spacing w:line="276" w:lineRule="auto"/>
        <w:jc w:val="both"/>
        <w:rPr>
          <w:rFonts w:eastAsia="Times New Roman"/>
          <w:sz w:val="28"/>
          <w:szCs w:val="28"/>
        </w:rPr>
      </w:pPr>
      <w:r w:rsidRPr="00FA2E9A">
        <w:rPr>
          <w:rFonts w:eastAsia="Times New Roman"/>
          <w:sz w:val="28"/>
          <w:szCs w:val="28"/>
        </w:rPr>
        <w:lastRenderedPageBreak/>
        <w:t>Нередко тезис оказывается слишком общим, доказательство не соответствует тезису либо пример приводится без объяснения его значения.</w:t>
      </w:r>
      <w:r w:rsidR="00754A28">
        <w:rPr>
          <w:rFonts w:eastAsia="Times New Roman"/>
          <w:sz w:val="28"/>
          <w:szCs w:val="28"/>
        </w:rPr>
        <w:t xml:space="preserve"> </w:t>
      </w:r>
      <w:r w:rsidRPr="00FA2E9A">
        <w:rPr>
          <w:rFonts w:eastAsia="Times New Roman"/>
          <w:b/>
          <w:bCs/>
          <w:sz w:val="28"/>
          <w:szCs w:val="28"/>
        </w:rPr>
        <w:t>Недостаточно сформировано умение создавать целостное письменное высказывание</w:t>
      </w:r>
      <w:r w:rsidR="00754A28">
        <w:rPr>
          <w:rFonts w:eastAsia="Times New Roman"/>
          <w:b/>
          <w:bCs/>
          <w:sz w:val="28"/>
          <w:szCs w:val="28"/>
        </w:rPr>
        <w:t xml:space="preserve">. </w:t>
      </w:r>
      <w:r w:rsidRPr="00FA2E9A">
        <w:rPr>
          <w:rFonts w:eastAsia="Times New Roman"/>
          <w:sz w:val="28"/>
          <w:szCs w:val="28"/>
        </w:rPr>
        <w:t>Низкие показатели по критериям сочинения свидетельствуют о том, что участники испытывают затруднения при самостоятельной организации текста.</w:t>
      </w:r>
      <w:r w:rsidR="00754A28">
        <w:rPr>
          <w:rFonts w:eastAsia="Times New Roman"/>
          <w:sz w:val="28"/>
          <w:szCs w:val="28"/>
        </w:rPr>
        <w:t xml:space="preserve"> </w:t>
      </w:r>
    </w:p>
    <w:p w14:paraId="65AA272B" w14:textId="77777777"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Возможные проявления:</w:t>
      </w:r>
    </w:p>
    <w:p w14:paraId="4BAD861F" w14:textId="77777777" w:rsidR="00FA2E9A" w:rsidRPr="00FA2E9A" w:rsidRDefault="00FA2E9A" w:rsidP="009007BE">
      <w:pPr>
        <w:numPr>
          <w:ilvl w:val="0"/>
          <w:numId w:val="41"/>
        </w:numPr>
        <w:spacing w:line="276" w:lineRule="auto"/>
        <w:jc w:val="both"/>
        <w:rPr>
          <w:rFonts w:eastAsia="Times New Roman"/>
          <w:sz w:val="28"/>
          <w:szCs w:val="28"/>
        </w:rPr>
      </w:pPr>
      <w:r w:rsidRPr="00FA2E9A">
        <w:rPr>
          <w:rFonts w:eastAsia="Times New Roman"/>
          <w:sz w:val="28"/>
          <w:szCs w:val="28"/>
        </w:rPr>
        <w:t xml:space="preserve">отсутствие четкой композиции; </w:t>
      </w:r>
    </w:p>
    <w:p w14:paraId="5AFF2382" w14:textId="77777777" w:rsidR="00FA2E9A" w:rsidRPr="00FA2E9A" w:rsidRDefault="00FA2E9A" w:rsidP="009007BE">
      <w:pPr>
        <w:numPr>
          <w:ilvl w:val="0"/>
          <w:numId w:val="41"/>
        </w:numPr>
        <w:spacing w:line="276" w:lineRule="auto"/>
        <w:jc w:val="both"/>
        <w:rPr>
          <w:rFonts w:eastAsia="Times New Roman"/>
          <w:sz w:val="28"/>
          <w:szCs w:val="28"/>
        </w:rPr>
      </w:pPr>
      <w:r w:rsidRPr="00FA2E9A">
        <w:rPr>
          <w:rFonts w:eastAsia="Times New Roman"/>
          <w:sz w:val="28"/>
          <w:szCs w:val="28"/>
        </w:rPr>
        <w:t xml:space="preserve">нарушение последовательности рассуждения; </w:t>
      </w:r>
    </w:p>
    <w:p w14:paraId="090220AD" w14:textId="77777777" w:rsidR="00FA2E9A" w:rsidRPr="00FA2E9A" w:rsidRDefault="00FA2E9A" w:rsidP="009007BE">
      <w:pPr>
        <w:numPr>
          <w:ilvl w:val="0"/>
          <w:numId w:val="41"/>
        </w:numPr>
        <w:spacing w:line="276" w:lineRule="auto"/>
        <w:jc w:val="both"/>
        <w:rPr>
          <w:rFonts w:eastAsia="Times New Roman"/>
          <w:sz w:val="28"/>
          <w:szCs w:val="28"/>
        </w:rPr>
      </w:pPr>
      <w:r w:rsidRPr="00FA2E9A">
        <w:rPr>
          <w:rFonts w:eastAsia="Times New Roman"/>
          <w:sz w:val="28"/>
          <w:szCs w:val="28"/>
        </w:rPr>
        <w:t xml:space="preserve">неоправданные повторы; </w:t>
      </w:r>
    </w:p>
    <w:p w14:paraId="31AC3649" w14:textId="77777777" w:rsidR="00FA2E9A" w:rsidRPr="00FA2E9A" w:rsidRDefault="00FA2E9A" w:rsidP="009007BE">
      <w:pPr>
        <w:numPr>
          <w:ilvl w:val="0"/>
          <w:numId w:val="41"/>
        </w:numPr>
        <w:spacing w:line="276" w:lineRule="auto"/>
        <w:jc w:val="both"/>
        <w:rPr>
          <w:rFonts w:eastAsia="Times New Roman"/>
          <w:sz w:val="28"/>
          <w:szCs w:val="28"/>
        </w:rPr>
      </w:pPr>
      <w:r w:rsidRPr="00FA2E9A">
        <w:rPr>
          <w:rFonts w:eastAsia="Times New Roman"/>
          <w:sz w:val="28"/>
          <w:szCs w:val="28"/>
        </w:rPr>
        <w:t xml:space="preserve">переход от одной мысли к другой без логической связи; </w:t>
      </w:r>
    </w:p>
    <w:p w14:paraId="36AB5328" w14:textId="77777777" w:rsidR="00FA2E9A" w:rsidRPr="00FA2E9A" w:rsidRDefault="00FA2E9A" w:rsidP="009007BE">
      <w:pPr>
        <w:numPr>
          <w:ilvl w:val="0"/>
          <w:numId w:val="41"/>
        </w:numPr>
        <w:spacing w:line="276" w:lineRule="auto"/>
        <w:jc w:val="both"/>
        <w:rPr>
          <w:rFonts w:eastAsia="Times New Roman"/>
          <w:sz w:val="28"/>
          <w:szCs w:val="28"/>
        </w:rPr>
      </w:pPr>
      <w:r w:rsidRPr="00FA2E9A">
        <w:rPr>
          <w:rFonts w:eastAsia="Times New Roman"/>
          <w:sz w:val="28"/>
          <w:szCs w:val="28"/>
        </w:rPr>
        <w:t xml:space="preserve">подмена рассуждения пересказом; </w:t>
      </w:r>
    </w:p>
    <w:p w14:paraId="65A1E7B1" w14:textId="77777777" w:rsidR="00FA2E9A" w:rsidRPr="00FA2E9A" w:rsidRDefault="00FA2E9A" w:rsidP="009007BE">
      <w:pPr>
        <w:numPr>
          <w:ilvl w:val="0"/>
          <w:numId w:val="41"/>
        </w:numPr>
        <w:spacing w:line="276" w:lineRule="auto"/>
        <w:jc w:val="both"/>
        <w:rPr>
          <w:rFonts w:eastAsia="Times New Roman"/>
          <w:sz w:val="28"/>
          <w:szCs w:val="28"/>
        </w:rPr>
      </w:pPr>
      <w:r w:rsidRPr="00FA2E9A">
        <w:rPr>
          <w:rFonts w:eastAsia="Times New Roman"/>
          <w:sz w:val="28"/>
          <w:szCs w:val="28"/>
        </w:rPr>
        <w:t xml:space="preserve">отсутствие итогового вывода. </w:t>
      </w:r>
    </w:p>
    <w:p w14:paraId="0F425A0E" w14:textId="77777777"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 xml:space="preserve">Таким образом, недостаточно сформировано коммуникативное действие </w:t>
      </w:r>
      <w:r w:rsidRPr="00FA2E9A">
        <w:rPr>
          <w:rFonts w:eastAsia="Times New Roman"/>
          <w:b/>
          <w:bCs/>
          <w:sz w:val="28"/>
          <w:szCs w:val="28"/>
        </w:rPr>
        <w:t>организации собственного высказывания в соответствии с поставленной задачей и требованиями к его структуре</w:t>
      </w:r>
      <w:r w:rsidRPr="00FA2E9A">
        <w:rPr>
          <w:rFonts w:eastAsia="Times New Roman"/>
          <w:sz w:val="28"/>
          <w:szCs w:val="28"/>
        </w:rPr>
        <w:t>.</w:t>
      </w:r>
    </w:p>
    <w:p w14:paraId="3EF37062" w14:textId="77777777" w:rsidR="00FA2E9A" w:rsidRPr="00FA2E9A" w:rsidRDefault="00FA2E9A" w:rsidP="00754A28">
      <w:pPr>
        <w:spacing w:line="276" w:lineRule="auto"/>
        <w:jc w:val="both"/>
        <w:outlineLvl w:val="2"/>
        <w:rPr>
          <w:rFonts w:eastAsia="Times New Roman"/>
          <w:b/>
          <w:bCs/>
          <w:sz w:val="28"/>
          <w:szCs w:val="28"/>
          <w:u w:val="single"/>
        </w:rPr>
      </w:pPr>
      <w:r w:rsidRPr="00FA2E9A">
        <w:rPr>
          <w:rFonts w:eastAsia="Times New Roman"/>
          <w:b/>
          <w:bCs/>
          <w:sz w:val="28"/>
          <w:szCs w:val="28"/>
          <w:u w:val="single"/>
        </w:rPr>
        <w:t>Недостаточно сформированные регулятивные результаты</w:t>
      </w:r>
    </w:p>
    <w:p w14:paraId="1C2B2BA8" w14:textId="1CB35149" w:rsidR="00FA2E9A" w:rsidRPr="00FA2E9A" w:rsidRDefault="00FA2E9A" w:rsidP="00754A28">
      <w:pPr>
        <w:spacing w:line="276" w:lineRule="auto"/>
        <w:jc w:val="both"/>
        <w:outlineLvl w:val="3"/>
        <w:rPr>
          <w:rFonts w:eastAsia="Times New Roman"/>
          <w:b/>
          <w:bCs/>
          <w:sz w:val="28"/>
          <w:szCs w:val="28"/>
        </w:rPr>
      </w:pPr>
      <w:r w:rsidRPr="00FA2E9A">
        <w:rPr>
          <w:rFonts w:eastAsia="Times New Roman"/>
          <w:b/>
          <w:bCs/>
          <w:sz w:val="28"/>
          <w:szCs w:val="28"/>
        </w:rPr>
        <w:t>Недостаточно сформировано планирование собственной деятельности</w:t>
      </w:r>
    </w:p>
    <w:p w14:paraId="231C614C" w14:textId="77777777" w:rsidR="00754A28" w:rsidRDefault="00FA2E9A" w:rsidP="00754A28">
      <w:pPr>
        <w:spacing w:line="276" w:lineRule="auto"/>
        <w:jc w:val="both"/>
        <w:rPr>
          <w:rFonts w:eastAsia="Times New Roman"/>
          <w:sz w:val="28"/>
          <w:szCs w:val="28"/>
        </w:rPr>
      </w:pPr>
      <w:r w:rsidRPr="00FA2E9A">
        <w:rPr>
          <w:rFonts w:eastAsia="Times New Roman"/>
          <w:sz w:val="28"/>
          <w:szCs w:val="28"/>
        </w:rPr>
        <w:t>Участники не всегда способны предварительно определить последовательность действий, необходимых для выполнения задания.</w:t>
      </w:r>
      <w:r w:rsidR="00754A28">
        <w:rPr>
          <w:rFonts w:eastAsia="Times New Roman"/>
          <w:sz w:val="28"/>
          <w:szCs w:val="28"/>
        </w:rPr>
        <w:t xml:space="preserve"> </w:t>
      </w:r>
      <w:r w:rsidRPr="00FA2E9A">
        <w:rPr>
          <w:rFonts w:eastAsia="Times New Roman"/>
          <w:sz w:val="28"/>
          <w:szCs w:val="28"/>
        </w:rPr>
        <w:t>Особенно это критично для задания 10 и сочинения, где необходимо выполнить несколько взаимосвязанных операций.</w:t>
      </w:r>
      <w:r w:rsidR="00754A28">
        <w:rPr>
          <w:rFonts w:eastAsia="Times New Roman"/>
          <w:sz w:val="28"/>
          <w:szCs w:val="28"/>
        </w:rPr>
        <w:t xml:space="preserve"> </w:t>
      </w:r>
      <w:r w:rsidRPr="00FA2E9A">
        <w:rPr>
          <w:rFonts w:eastAsia="Times New Roman"/>
          <w:sz w:val="28"/>
          <w:szCs w:val="28"/>
        </w:rPr>
        <w:t>Недостаточное планирование приводит к пропуску обязательных элементов ответа: не названо произведение, отсутствует второй пример, не объяснена связь примера с тезисом, не сформулирован вывод.</w:t>
      </w:r>
    </w:p>
    <w:p w14:paraId="3EBFDF0F" w14:textId="3EE2EFF5" w:rsidR="00FA2E9A" w:rsidRPr="00FA2E9A" w:rsidRDefault="00FA2E9A" w:rsidP="00754A28">
      <w:pPr>
        <w:spacing w:line="276" w:lineRule="auto"/>
        <w:jc w:val="both"/>
        <w:rPr>
          <w:rFonts w:eastAsia="Times New Roman"/>
          <w:sz w:val="28"/>
          <w:szCs w:val="28"/>
        </w:rPr>
      </w:pPr>
      <w:r w:rsidRPr="00FA2E9A">
        <w:rPr>
          <w:rFonts w:eastAsia="Times New Roman"/>
          <w:b/>
          <w:bCs/>
          <w:sz w:val="28"/>
          <w:szCs w:val="28"/>
        </w:rPr>
        <w:t>Недостаточно сформирован самоконтроль</w:t>
      </w:r>
    </w:p>
    <w:p w14:paraId="61DD07E8" w14:textId="77777777"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Одним из наиболее существенных дефицитов является отсутствие эффективной проверки уже написанного ответа.</w:t>
      </w:r>
    </w:p>
    <w:p w14:paraId="778537BA" w14:textId="77777777"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Участник не всегда проверяет:</w:t>
      </w:r>
    </w:p>
    <w:p w14:paraId="4CB7E2B7" w14:textId="77777777" w:rsidR="00FA2E9A" w:rsidRPr="00FA2E9A" w:rsidRDefault="00FA2E9A" w:rsidP="009007BE">
      <w:pPr>
        <w:numPr>
          <w:ilvl w:val="0"/>
          <w:numId w:val="42"/>
        </w:numPr>
        <w:spacing w:line="276" w:lineRule="auto"/>
        <w:jc w:val="both"/>
        <w:rPr>
          <w:rFonts w:eastAsia="Times New Roman"/>
          <w:sz w:val="28"/>
          <w:szCs w:val="28"/>
        </w:rPr>
      </w:pPr>
      <w:r w:rsidRPr="00FA2E9A">
        <w:rPr>
          <w:rFonts w:eastAsia="Times New Roman"/>
          <w:sz w:val="28"/>
          <w:szCs w:val="28"/>
        </w:rPr>
        <w:t xml:space="preserve">соответствует ли ответ вопросу; </w:t>
      </w:r>
    </w:p>
    <w:p w14:paraId="458161F8" w14:textId="77777777" w:rsidR="00FA2E9A" w:rsidRPr="00FA2E9A" w:rsidRDefault="00FA2E9A" w:rsidP="009007BE">
      <w:pPr>
        <w:numPr>
          <w:ilvl w:val="0"/>
          <w:numId w:val="42"/>
        </w:numPr>
        <w:spacing w:line="276" w:lineRule="auto"/>
        <w:jc w:val="both"/>
        <w:rPr>
          <w:rFonts w:eastAsia="Times New Roman"/>
          <w:sz w:val="28"/>
          <w:szCs w:val="28"/>
        </w:rPr>
      </w:pPr>
      <w:r w:rsidRPr="00FA2E9A">
        <w:rPr>
          <w:rFonts w:eastAsia="Times New Roman"/>
          <w:sz w:val="28"/>
          <w:szCs w:val="28"/>
        </w:rPr>
        <w:t xml:space="preserve">все ли элементы задания выполнены; </w:t>
      </w:r>
    </w:p>
    <w:p w14:paraId="0F98389E" w14:textId="77777777" w:rsidR="00FA2E9A" w:rsidRPr="00FA2E9A" w:rsidRDefault="00FA2E9A" w:rsidP="009007BE">
      <w:pPr>
        <w:numPr>
          <w:ilvl w:val="0"/>
          <w:numId w:val="42"/>
        </w:numPr>
        <w:spacing w:line="276" w:lineRule="auto"/>
        <w:jc w:val="both"/>
        <w:rPr>
          <w:rFonts w:eastAsia="Times New Roman"/>
          <w:sz w:val="28"/>
          <w:szCs w:val="28"/>
        </w:rPr>
      </w:pPr>
      <w:r w:rsidRPr="00FA2E9A">
        <w:rPr>
          <w:rFonts w:eastAsia="Times New Roman"/>
          <w:sz w:val="28"/>
          <w:szCs w:val="28"/>
        </w:rPr>
        <w:t xml:space="preserve">достаточно ли приведено доказательств; </w:t>
      </w:r>
    </w:p>
    <w:p w14:paraId="5DC0D0DA" w14:textId="77777777" w:rsidR="00FA2E9A" w:rsidRPr="00FA2E9A" w:rsidRDefault="00FA2E9A" w:rsidP="009007BE">
      <w:pPr>
        <w:numPr>
          <w:ilvl w:val="0"/>
          <w:numId w:val="42"/>
        </w:numPr>
        <w:spacing w:line="276" w:lineRule="auto"/>
        <w:jc w:val="both"/>
        <w:rPr>
          <w:rFonts w:eastAsia="Times New Roman"/>
          <w:sz w:val="28"/>
          <w:szCs w:val="28"/>
        </w:rPr>
      </w:pPr>
      <w:r w:rsidRPr="00FA2E9A">
        <w:rPr>
          <w:rFonts w:eastAsia="Times New Roman"/>
          <w:sz w:val="28"/>
          <w:szCs w:val="28"/>
        </w:rPr>
        <w:t xml:space="preserve">правильно ли названы автор и произведение; </w:t>
      </w:r>
    </w:p>
    <w:p w14:paraId="491911AA" w14:textId="77777777" w:rsidR="00FA2E9A" w:rsidRPr="00FA2E9A" w:rsidRDefault="00FA2E9A" w:rsidP="009007BE">
      <w:pPr>
        <w:numPr>
          <w:ilvl w:val="0"/>
          <w:numId w:val="42"/>
        </w:numPr>
        <w:spacing w:line="276" w:lineRule="auto"/>
        <w:jc w:val="both"/>
        <w:rPr>
          <w:rFonts w:eastAsia="Times New Roman"/>
          <w:sz w:val="28"/>
          <w:szCs w:val="28"/>
        </w:rPr>
      </w:pPr>
      <w:r w:rsidRPr="00FA2E9A">
        <w:rPr>
          <w:rFonts w:eastAsia="Times New Roman"/>
          <w:sz w:val="28"/>
          <w:szCs w:val="28"/>
        </w:rPr>
        <w:lastRenderedPageBreak/>
        <w:t xml:space="preserve">соответствует ли употребленный термин его значению; </w:t>
      </w:r>
    </w:p>
    <w:p w14:paraId="61C771C2" w14:textId="77777777" w:rsidR="00FA2E9A" w:rsidRPr="00FA2E9A" w:rsidRDefault="00FA2E9A" w:rsidP="009007BE">
      <w:pPr>
        <w:numPr>
          <w:ilvl w:val="0"/>
          <w:numId w:val="42"/>
        </w:numPr>
        <w:spacing w:line="276" w:lineRule="auto"/>
        <w:jc w:val="both"/>
        <w:rPr>
          <w:rFonts w:eastAsia="Times New Roman"/>
          <w:sz w:val="28"/>
          <w:szCs w:val="28"/>
        </w:rPr>
      </w:pPr>
      <w:r w:rsidRPr="00FA2E9A">
        <w:rPr>
          <w:rFonts w:eastAsia="Times New Roman"/>
          <w:sz w:val="28"/>
          <w:szCs w:val="28"/>
        </w:rPr>
        <w:t xml:space="preserve">нет ли фактических, речевых, грамматических и пунктуационных ошибок. </w:t>
      </w:r>
    </w:p>
    <w:p w14:paraId="3B6418DC" w14:textId="77777777"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 xml:space="preserve">В результате часть потенциально доступных баллов теряется не только из-за отсутствия знаний, но и вследствие </w:t>
      </w:r>
      <w:r w:rsidRPr="00FA2E9A">
        <w:rPr>
          <w:rFonts w:eastAsia="Times New Roman"/>
          <w:b/>
          <w:bCs/>
          <w:sz w:val="28"/>
          <w:szCs w:val="28"/>
        </w:rPr>
        <w:t>неполноты или неточности уже сформированного ответа</w:t>
      </w:r>
      <w:r w:rsidRPr="00FA2E9A">
        <w:rPr>
          <w:rFonts w:eastAsia="Times New Roman"/>
          <w:sz w:val="28"/>
          <w:szCs w:val="28"/>
        </w:rPr>
        <w:t>.</w:t>
      </w:r>
    </w:p>
    <w:p w14:paraId="0A1A93A8" w14:textId="7C511FA4" w:rsidR="00FA2E9A" w:rsidRPr="00FA2E9A" w:rsidRDefault="00FA2E9A" w:rsidP="00754A28">
      <w:pPr>
        <w:spacing w:line="276" w:lineRule="auto"/>
        <w:jc w:val="both"/>
        <w:outlineLvl w:val="3"/>
        <w:rPr>
          <w:rFonts w:eastAsia="Times New Roman"/>
          <w:b/>
          <w:bCs/>
          <w:sz w:val="28"/>
          <w:szCs w:val="28"/>
        </w:rPr>
      </w:pPr>
      <w:r w:rsidRPr="00FA2E9A">
        <w:rPr>
          <w:rFonts w:eastAsia="Times New Roman"/>
          <w:b/>
          <w:bCs/>
          <w:sz w:val="28"/>
          <w:szCs w:val="28"/>
        </w:rPr>
        <w:t>Недостаточно сформирована способность к самокоррекции</w:t>
      </w:r>
    </w:p>
    <w:p w14:paraId="502B478C" w14:textId="2DBB9705" w:rsidR="00FA2E9A" w:rsidRPr="00FA2E9A" w:rsidRDefault="00FA2E9A" w:rsidP="00FA2E9A">
      <w:pPr>
        <w:spacing w:line="276" w:lineRule="auto"/>
        <w:jc w:val="both"/>
        <w:rPr>
          <w:rFonts w:eastAsia="Times New Roman"/>
          <w:sz w:val="28"/>
          <w:szCs w:val="28"/>
        </w:rPr>
      </w:pPr>
      <w:r w:rsidRPr="00FA2E9A">
        <w:rPr>
          <w:rFonts w:eastAsia="Times New Roman"/>
          <w:sz w:val="28"/>
          <w:szCs w:val="28"/>
        </w:rPr>
        <w:t>Участники испытывают затруднения при обнаружении и исправлении собственных ошибок. Это особенно заметно в письменных ответах и сочинении.</w:t>
      </w:r>
      <w:r w:rsidR="00754A28">
        <w:rPr>
          <w:rFonts w:eastAsia="Times New Roman"/>
          <w:sz w:val="28"/>
          <w:szCs w:val="28"/>
        </w:rPr>
        <w:t xml:space="preserve"> </w:t>
      </w:r>
      <w:r w:rsidRPr="00FA2E9A">
        <w:rPr>
          <w:rFonts w:eastAsia="Times New Roman"/>
          <w:sz w:val="28"/>
          <w:szCs w:val="28"/>
        </w:rPr>
        <w:t xml:space="preserve">Следовательно, необходимо развивать не только способность создать первоначальный вариант ответа, но и умение </w:t>
      </w:r>
      <w:r w:rsidRPr="00FA2E9A">
        <w:rPr>
          <w:rFonts w:eastAsia="Times New Roman"/>
          <w:b/>
          <w:bCs/>
          <w:sz w:val="28"/>
          <w:szCs w:val="28"/>
        </w:rPr>
        <w:t>прочитать его повторно с позиции проверяющего и самостоятельно обнаружить несоответствия критериям</w:t>
      </w:r>
      <w:r w:rsidRPr="00FA2E9A">
        <w:rPr>
          <w:rFonts w:eastAsia="Times New Roman"/>
          <w:sz w:val="28"/>
          <w:szCs w:val="28"/>
        </w:rPr>
        <w:t>.</w:t>
      </w:r>
    </w:p>
    <w:p w14:paraId="2172750C" w14:textId="0FACAD0A" w:rsidR="00FA2E9A" w:rsidRPr="00FA2E9A" w:rsidRDefault="00754A28" w:rsidP="00FA2E9A">
      <w:pPr>
        <w:spacing w:line="276" w:lineRule="auto"/>
        <w:jc w:val="both"/>
        <w:rPr>
          <w:rFonts w:eastAsia="Times New Roman"/>
          <w:sz w:val="28"/>
          <w:szCs w:val="28"/>
        </w:rPr>
      </w:pPr>
      <w:r>
        <w:rPr>
          <w:rFonts w:eastAsia="Times New Roman"/>
          <w:sz w:val="28"/>
          <w:szCs w:val="28"/>
        </w:rPr>
        <w:t xml:space="preserve">      </w:t>
      </w:r>
      <w:r w:rsidR="00FA2E9A" w:rsidRPr="00FA2E9A">
        <w:rPr>
          <w:rFonts w:eastAsia="Times New Roman"/>
          <w:sz w:val="28"/>
          <w:szCs w:val="28"/>
        </w:rPr>
        <w:t xml:space="preserve">Таким образом, у участников ЕГЭ, не преодолевших минимальный порог, </w:t>
      </w:r>
      <w:r w:rsidR="00FA2E9A" w:rsidRPr="00FA2E9A">
        <w:rPr>
          <w:rFonts w:eastAsia="Times New Roman"/>
          <w:b/>
          <w:bCs/>
          <w:sz w:val="28"/>
          <w:szCs w:val="28"/>
        </w:rPr>
        <w:t>предположительно достигнуты преимущественно элементарные метапредметные результаты</w:t>
      </w:r>
      <w:r w:rsidR="00FA2E9A" w:rsidRPr="00FA2E9A">
        <w:rPr>
          <w:rFonts w:eastAsia="Times New Roman"/>
          <w:sz w:val="28"/>
          <w:szCs w:val="28"/>
        </w:rPr>
        <w:t>, связанные с восприятием информации, ее частичным извлечением, узнаванием знакомого материала и выполнением относительно простых действий по заданному образцу.</w:t>
      </w:r>
    </w:p>
    <w:p w14:paraId="3F011AFC" w14:textId="7C0C733C" w:rsidR="00FA2E9A" w:rsidRPr="00FA2E9A" w:rsidRDefault="00754A28" w:rsidP="00FA2E9A">
      <w:pPr>
        <w:spacing w:line="276" w:lineRule="auto"/>
        <w:jc w:val="both"/>
        <w:rPr>
          <w:rFonts w:eastAsia="Times New Roman"/>
          <w:sz w:val="28"/>
          <w:szCs w:val="28"/>
        </w:rPr>
      </w:pPr>
      <w:r>
        <w:rPr>
          <w:rFonts w:eastAsia="Times New Roman"/>
          <w:b/>
          <w:bCs/>
          <w:sz w:val="28"/>
          <w:szCs w:val="28"/>
        </w:rPr>
        <w:t xml:space="preserve">         </w:t>
      </w:r>
      <w:r w:rsidR="00FA2E9A" w:rsidRPr="00FA2E9A">
        <w:rPr>
          <w:rFonts w:eastAsia="Times New Roman"/>
          <w:b/>
          <w:bCs/>
          <w:sz w:val="28"/>
          <w:szCs w:val="28"/>
        </w:rPr>
        <w:t>Недостаточно сформированными остаются метапредметные умения более высокого уровня самостоятельности:</w:t>
      </w:r>
      <w:r w:rsidR="00FA2E9A" w:rsidRPr="00FA2E9A">
        <w:rPr>
          <w:rFonts w:eastAsia="Times New Roman"/>
          <w:sz w:val="28"/>
          <w:szCs w:val="28"/>
        </w:rPr>
        <w:t xml:space="preserve"> анализ и интерпретация информации, сопоставление и обобщение, установление связей между тезисом и доказательством, аргументация собственной позиции, планирование развернутого ответа, контроль его полноты и самокоррекция.</w:t>
      </w:r>
    </w:p>
    <w:p w14:paraId="28751648" w14:textId="422DC112" w:rsidR="00FA2E9A" w:rsidRPr="00FA2E9A" w:rsidRDefault="00754A28" w:rsidP="00FA2E9A">
      <w:pPr>
        <w:spacing w:line="276" w:lineRule="auto"/>
        <w:jc w:val="both"/>
        <w:rPr>
          <w:rFonts w:eastAsia="Times New Roman"/>
        </w:rPr>
      </w:pPr>
      <w:r>
        <w:rPr>
          <w:rFonts w:eastAsia="Times New Roman"/>
          <w:sz w:val="28"/>
          <w:szCs w:val="28"/>
        </w:rPr>
        <w:t xml:space="preserve">        </w:t>
      </w:r>
      <w:r w:rsidR="00FA2E9A" w:rsidRPr="00FA2E9A">
        <w:rPr>
          <w:rFonts w:eastAsia="Times New Roman"/>
          <w:sz w:val="28"/>
          <w:szCs w:val="28"/>
        </w:rPr>
        <w:t xml:space="preserve">Наиболее выраженным является </w:t>
      </w:r>
      <w:r w:rsidR="00FA2E9A" w:rsidRPr="00FA2E9A">
        <w:rPr>
          <w:rFonts w:eastAsia="Times New Roman"/>
          <w:b/>
          <w:bCs/>
          <w:sz w:val="28"/>
          <w:szCs w:val="28"/>
        </w:rPr>
        <w:t>разрыв между знанием и действием</w:t>
      </w:r>
      <w:r w:rsidR="00FA2E9A" w:rsidRPr="00FA2E9A">
        <w:rPr>
          <w:rFonts w:eastAsia="Times New Roman"/>
          <w:sz w:val="28"/>
          <w:szCs w:val="28"/>
        </w:rPr>
        <w:t>: отдельные предметные сведения у участников имеются, однако они не всегда могут самостоятельно использовать их как средство решения новой учебной задачи. Именно поэтому при дальнейшей подготовке необходимо одновременно с восполнением предметных пробелов формировать универсальные алгоритмы: «понять задачу — выделить главное — проанализировать — доказать — сформулировать вывод — проверить». Такой подход позволит не только улучшить выполнение отдельных заданий КИМ, но и обеспечить более устойчивое достижение метапредметных результатов ФГОС</w:t>
      </w:r>
      <w:r w:rsidR="00FA2E9A" w:rsidRPr="00FA2E9A">
        <w:rPr>
          <w:rFonts w:eastAsia="Times New Roman"/>
        </w:rPr>
        <w:t>.</w:t>
      </w:r>
    </w:p>
    <w:p w14:paraId="729DA259" w14:textId="77777777" w:rsidR="00C27462" w:rsidRPr="00642668" w:rsidRDefault="00C27462" w:rsidP="009007BE">
      <w:pPr>
        <w:pStyle w:val="3"/>
        <w:numPr>
          <w:ilvl w:val="3"/>
          <w:numId w:val="3"/>
        </w:numPr>
        <w:tabs>
          <w:tab w:val="left" w:pos="567"/>
        </w:tabs>
        <w:ind w:left="1134"/>
        <w:jc w:val="center"/>
        <w:rPr>
          <w:rFonts w:ascii="Times New Roman" w:hAnsi="Times New Roman"/>
          <w:szCs w:val="28"/>
          <w:lang w:val="ru-RU"/>
        </w:rPr>
      </w:pPr>
      <w:r w:rsidRPr="00642668">
        <w:rPr>
          <w:rFonts w:ascii="Times New Roman" w:hAnsi="Times New Roman"/>
          <w:szCs w:val="28"/>
          <w:lang w:val="ru-RU"/>
        </w:rPr>
        <w:t xml:space="preserve">Рекомендации </w:t>
      </w:r>
      <w:r w:rsidR="00D54595" w:rsidRPr="00642668">
        <w:rPr>
          <w:rFonts w:ascii="Times New Roman" w:hAnsi="Times New Roman"/>
          <w:szCs w:val="28"/>
          <w:lang w:val="ru-RU"/>
        </w:rPr>
        <w:t xml:space="preserve">для учителей </w:t>
      </w:r>
      <w:r w:rsidRPr="00642668">
        <w:rPr>
          <w:rFonts w:ascii="Times New Roman" w:hAnsi="Times New Roman"/>
          <w:szCs w:val="28"/>
          <w:lang w:val="ru-RU"/>
        </w:rPr>
        <w:t xml:space="preserve">по совершенствованию преподавания учебного предмета </w:t>
      </w:r>
      <w:r w:rsidR="00BC5207" w:rsidRPr="00642668">
        <w:rPr>
          <w:rFonts w:ascii="Times New Roman" w:hAnsi="Times New Roman"/>
          <w:szCs w:val="28"/>
          <w:lang w:val="ru-RU"/>
        </w:rPr>
        <w:t>групп</w:t>
      </w:r>
      <w:r w:rsidR="00D54595" w:rsidRPr="00642668">
        <w:rPr>
          <w:rFonts w:ascii="Times New Roman" w:hAnsi="Times New Roman"/>
          <w:szCs w:val="28"/>
          <w:lang w:val="ru-RU"/>
        </w:rPr>
        <w:t>е</w:t>
      </w:r>
      <w:r w:rsidR="00BC5207" w:rsidRPr="00642668">
        <w:rPr>
          <w:rFonts w:ascii="Times New Roman" w:hAnsi="Times New Roman"/>
          <w:szCs w:val="28"/>
          <w:lang w:val="ru-RU"/>
        </w:rPr>
        <w:t xml:space="preserve"> обучающихся</w:t>
      </w:r>
      <w:r w:rsidR="00D711F6" w:rsidRPr="00642668">
        <w:rPr>
          <w:rFonts w:ascii="Times New Roman" w:hAnsi="Times New Roman"/>
          <w:szCs w:val="28"/>
          <w:lang w:val="ru-RU"/>
        </w:rPr>
        <w:t xml:space="preserve"> с минимальным уровнем подготовки</w:t>
      </w:r>
    </w:p>
    <w:p w14:paraId="4A40FAF7" w14:textId="77777777" w:rsidR="000A0E12" w:rsidRDefault="000A0E12" w:rsidP="00A90268">
      <w:pPr>
        <w:jc w:val="center"/>
      </w:pPr>
    </w:p>
    <w:p w14:paraId="290F4394" w14:textId="66BC1E34" w:rsidR="000A0E12" w:rsidRPr="000A0E12" w:rsidRDefault="000A0E12" w:rsidP="000A0E12">
      <w:pPr>
        <w:spacing w:line="276" w:lineRule="auto"/>
        <w:jc w:val="both"/>
        <w:rPr>
          <w:rFonts w:eastAsia="Times New Roman"/>
          <w:sz w:val="28"/>
          <w:szCs w:val="28"/>
        </w:rPr>
      </w:pPr>
      <w:r>
        <w:rPr>
          <w:rFonts w:eastAsia="Times New Roman"/>
          <w:sz w:val="28"/>
          <w:szCs w:val="28"/>
        </w:rPr>
        <w:lastRenderedPageBreak/>
        <w:t xml:space="preserve">      </w:t>
      </w:r>
      <w:r w:rsidRPr="000A0E12">
        <w:rPr>
          <w:rFonts w:eastAsia="Times New Roman"/>
          <w:sz w:val="28"/>
          <w:szCs w:val="28"/>
        </w:rPr>
        <w:t xml:space="preserve">Результаты ЕГЭ по литературе участников с минимальным уровнем подготовки показывают необходимость организации </w:t>
      </w:r>
      <w:r w:rsidRPr="000A0E12">
        <w:rPr>
          <w:rFonts w:eastAsia="Times New Roman"/>
          <w:b/>
          <w:bCs/>
          <w:sz w:val="28"/>
          <w:szCs w:val="28"/>
        </w:rPr>
        <w:t>целенаправленной коррекционной работы</w:t>
      </w:r>
      <w:r w:rsidRPr="000A0E12">
        <w:rPr>
          <w:rFonts w:eastAsia="Times New Roman"/>
          <w:sz w:val="28"/>
          <w:szCs w:val="28"/>
        </w:rPr>
        <w:t>, ориентированной прежде всего на формирование устойчивого базового уровня предметных знаний и умений. Основная задача учителя на данном этапе — не увеличение объема изучаемого материала, а устранение наиболее существенных дефицитов: слабого знания содержания программных произведений, недостаточной сформированности навыков смыслового чтения, анализа и аргументации, неумения сопоставлять литературные тексты, а также недостаточного уровня самоконтроля при выполнении заданий.</w:t>
      </w:r>
    </w:p>
    <w:p w14:paraId="49A0547D"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С учетом результатов 2026 года особое внимание следует уделить заданиям, результаты которых находятся значительно ниже установленного для базового уровня ориентира </w:t>
      </w:r>
      <w:r w:rsidRPr="000A0E12">
        <w:rPr>
          <w:rFonts w:eastAsia="Times New Roman"/>
          <w:b/>
          <w:bCs/>
          <w:sz w:val="28"/>
          <w:szCs w:val="28"/>
        </w:rPr>
        <w:t>50%</w:t>
      </w:r>
      <w:r w:rsidRPr="000A0E12">
        <w:rPr>
          <w:rFonts w:eastAsia="Times New Roman"/>
          <w:sz w:val="28"/>
          <w:szCs w:val="28"/>
        </w:rPr>
        <w:t xml:space="preserve"> и для повышенного/высокого уровня — </w:t>
      </w:r>
      <w:r w:rsidRPr="000A0E12">
        <w:rPr>
          <w:rFonts w:eastAsia="Times New Roman"/>
          <w:b/>
          <w:bCs/>
          <w:sz w:val="28"/>
          <w:szCs w:val="28"/>
        </w:rPr>
        <w:t>15%</w:t>
      </w:r>
      <w:r w:rsidRPr="000A0E12">
        <w:rPr>
          <w:rFonts w:eastAsia="Times New Roman"/>
          <w:sz w:val="28"/>
          <w:szCs w:val="28"/>
        </w:rPr>
        <w:t>. В первую очередь это задания 2, 7, 8, 10К1–10К3 и практически весь комплекс критериев задания 11.</w:t>
      </w:r>
    </w:p>
    <w:p w14:paraId="26D62371" w14:textId="3C9ED764" w:rsidR="000A0E12" w:rsidRPr="000A0E12" w:rsidRDefault="000A0E12" w:rsidP="000A0E12">
      <w:pPr>
        <w:spacing w:line="276" w:lineRule="auto"/>
        <w:jc w:val="both"/>
        <w:rPr>
          <w:rFonts w:eastAsia="Times New Roman"/>
          <w:sz w:val="28"/>
          <w:szCs w:val="28"/>
        </w:rPr>
      </w:pPr>
      <w:r>
        <w:rPr>
          <w:rFonts w:eastAsia="Times New Roman"/>
          <w:sz w:val="28"/>
          <w:szCs w:val="28"/>
        </w:rPr>
        <w:t xml:space="preserve">       </w:t>
      </w:r>
      <w:r w:rsidRPr="000A0E12">
        <w:rPr>
          <w:rFonts w:eastAsia="Times New Roman"/>
          <w:sz w:val="28"/>
          <w:szCs w:val="28"/>
        </w:rPr>
        <w:t>Работу с данной группой целесообразно строить от простого к сложному: от восстановления предметных знаний и формирования алгоритмов выполнения базовых заданий — к анализу, аргументации, сопоставлению и самостоятельному письменному высказыванию.</w:t>
      </w:r>
    </w:p>
    <w:p w14:paraId="10BAE142" w14:textId="77777777" w:rsidR="000A0E12" w:rsidRPr="000A0E12" w:rsidRDefault="000A0E12" w:rsidP="000A0E12">
      <w:pPr>
        <w:spacing w:line="276" w:lineRule="auto"/>
        <w:jc w:val="both"/>
        <w:outlineLvl w:val="2"/>
        <w:rPr>
          <w:rFonts w:eastAsia="Times New Roman"/>
          <w:b/>
          <w:bCs/>
          <w:sz w:val="28"/>
          <w:szCs w:val="28"/>
        </w:rPr>
      </w:pPr>
      <w:r w:rsidRPr="000A0E12">
        <w:rPr>
          <w:rFonts w:eastAsia="Times New Roman"/>
          <w:b/>
          <w:bCs/>
          <w:sz w:val="28"/>
          <w:szCs w:val="28"/>
        </w:rPr>
        <w:t>1. Восстановление базового литературного содержания</w:t>
      </w:r>
    </w:p>
    <w:p w14:paraId="46BA2480" w14:textId="5B2DAAB5"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Первостепенной задачей является формирование у обучающихся </w:t>
      </w:r>
      <w:r w:rsidRPr="000A0E12">
        <w:rPr>
          <w:rFonts w:eastAsia="Times New Roman"/>
          <w:b/>
          <w:bCs/>
          <w:sz w:val="28"/>
          <w:szCs w:val="28"/>
        </w:rPr>
        <w:t>устойчивого знания содержания произведений</w:t>
      </w:r>
      <w:r w:rsidRPr="000A0E12">
        <w:rPr>
          <w:rFonts w:eastAsia="Times New Roman"/>
          <w:sz w:val="28"/>
          <w:szCs w:val="28"/>
        </w:rPr>
        <w:t>, включенных в программу.</w:t>
      </w:r>
      <w:r>
        <w:rPr>
          <w:rFonts w:eastAsia="Times New Roman"/>
          <w:sz w:val="28"/>
          <w:szCs w:val="28"/>
        </w:rPr>
        <w:t xml:space="preserve"> </w:t>
      </w:r>
      <w:r w:rsidRPr="000A0E12">
        <w:rPr>
          <w:rFonts w:eastAsia="Times New Roman"/>
          <w:sz w:val="28"/>
          <w:szCs w:val="28"/>
        </w:rPr>
        <w:t xml:space="preserve">Особенно актуальна эта работа в связи с результатом задания 2 — </w:t>
      </w:r>
      <w:r w:rsidRPr="000A0E12">
        <w:rPr>
          <w:rFonts w:eastAsia="Times New Roman"/>
          <w:b/>
          <w:bCs/>
          <w:sz w:val="28"/>
          <w:szCs w:val="28"/>
        </w:rPr>
        <w:t>4,17%</w:t>
      </w:r>
      <w:r w:rsidRPr="000A0E12">
        <w:rPr>
          <w:rFonts w:eastAsia="Times New Roman"/>
          <w:sz w:val="28"/>
          <w:szCs w:val="28"/>
        </w:rPr>
        <w:t>. Такой показатель свидетельствует о серьезных затруднениях при работе с системой персонажей и конкретными деталями произведений.</w:t>
      </w:r>
    </w:p>
    <w:p w14:paraId="6E170FC0"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Учителю рекомендуется:</w:t>
      </w:r>
    </w:p>
    <w:p w14:paraId="05C41D02" w14:textId="77777777" w:rsidR="000A0E12" w:rsidRPr="000A0E12" w:rsidRDefault="000A0E12" w:rsidP="009007BE">
      <w:pPr>
        <w:numPr>
          <w:ilvl w:val="0"/>
          <w:numId w:val="43"/>
        </w:numPr>
        <w:spacing w:line="276" w:lineRule="auto"/>
        <w:jc w:val="both"/>
        <w:rPr>
          <w:rFonts w:eastAsia="Times New Roman"/>
          <w:sz w:val="28"/>
          <w:szCs w:val="28"/>
        </w:rPr>
      </w:pPr>
      <w:r w:rsidRPr="000A0E12">
        <w:rPr>
          <w:rFonts w:eastAsia="Times New Roman"/>
          <w:sz w:val="28"/>
          <w:szCs w:val="28"/>
        </w:rPr>
        <w:t xml:space="preserve">организовать систематическое повторение произведений не только по сюжету, но и по </w:t>
      </w:r>
      <w:r w:rsidRPr="000A0E12">
        <w:rPr>
          <w:rFonts w:eastAsia="Times New Roman"/>
          <w:b/>
          <w:bCs/>
          <w:sz w:val="28"/>
          <w:szCs w:val="28"/>
        </w:rPr>
        <w:t>системе персонажей</w:t>
      </w:r>
      <w:r w:rsidRPr="000A0E12">
        <w:rPr>
          <w:rFonts w:eastAsia="Times New Roman"/>
          <w:sz w:val="28"/>
          <w:szCs w:val="28"/>
        </w:rPr>
        <w:t xml:space="preserve">; </w:t>
      </w:r>
    </w:p>
    <w:p w14:paraId="4F998AB3" w14:textId="77777777" w:rsidR="000A0E12" w:rsidRPr="000A0E12" w:rsidRDefault="000A0E12" w:rsidP="009007BE">
      <w:pPr>
        <w:numPr>
          <w:ilvl w:val="0"/>
          <w:numId w:val="43"/>
        </w:numPr>
        <w:spacing w:line="276" w:lineRule="auto"/>
        <w:jc w:val="both"/>
        <w:rPr>
          <w:rFonts w:eastAsia="Times New Roman"/>
          <w:sz w:val="28"/>
          <w:szCs w:val="28"/>
        </w:rPr>
      </w:pPr>
      <w:r w:rsidRPr="000A0E12">
        <w:rPr>
          <w:rFonts w:eastAsia="Times New Roman"/>
          <w:sz w:val="28"/>
          <w:szCs w:val="28"/>
        </w:rPr>
        <w:t xml:space="preserve">составлять таблицы «герой — поступок — реплика — характеристика — отношения с другими героями»; </w:t>
      </w:r>
    </w:p>
    <w:p w14:paraId="506ADEFA" w14:textId="77777777" w:rsidR="000A0E12" w:rsidRPr="000A0E12" w:rsidRDefault="000A0E12" w:rsidP="009007BE">
      <w:pPr>
        <w:numPr>
          <w:ilvl w:val="0"/>
          <w:numId w:val="43"/>
        </w:numPr>
        <w:spacing w:line="276" w:lineRule="auto"/>
        <w:jc w:val="both"/>
        <w:rPr>
          <w:rFonts w:eastAsia="Times New Roman"/>
          <w:sz w:val="28"/>
          <w:szCs w:val="28"/>
        </w:rPr>
      </w:pPr>
      <w:r w:rsidRPr="000A0E12">
        <w:rPr>
          <w:rFonts w:eastAsia="Times New Roman"/>
          <w:sz w:val="28"/>
          <w:szCs w:val="28"/>
        </w:rPr>
        <w:t xml:space="preserve">регулярно проводить краткие проверочные работы по содержанию произведений; </w:t>
      </w:r>
    </w:p>
    <w:p w14:paraId="2EF8F084" w14:textId="77777777" w:rsidR="000A0E12" w:rsidRPr="000A0E12" w:rsidRDefault="000A0E12" w:rsidP="009007BE">
      <w:pPr>
        <w:numPr>
          <w:ilvl w:val="0"/>
          <w:numId w:val="43"/>
        </w:numPr>
        <w:spacing w:line="276" w:lineRule="auto"/>
        <w:jc w:val="both"/>
        <w:rPr>
          <w:rFonts w:eastAsia="Times New Roman"/>
          <w:sz w:val="28"/>
          <w:szCs w:val="28"/>
        </w:rPr>
      </w:pPr>
      <w:r w:rsidRPr="000A0E12">
        <w:rPr>
          <w:rFonts w:eastAsia="Times New Roman"/>
          <w:sz w:val="28"/>
          <w:szCs w:val="28"/>
        </w:rPr>
        <w:t xml:space="preserve">использовать задания на установление соответствия «герой — реплика», «герой — поступок», «произведение — персонаж»; </w:t>
      </w:r>
    </w:p>
    <w:p w14:paraId="1F2FCDAC" w14:textId="77777777" w:rsidR="000A0E12" w:rsidRPr="000A0E12" w:rsidRDefault="000A0E12" w:rsidP="009007BE">
      <w:pPr>
        <w:numPr>
          <w:ilvl w:val="0"/>
          <w:numId w:val="43"/>
        </w:numPr>
        <w:spacing w:line="276" w:lineRule="auto"/>
        <w:jc w:val="both"/>
        <w:rPr>
          <w:rFonts w:eastAsia="Times New Roman"/>
          <w:sz w:val="28"/>
          <w:szCs w:val="28"/>
        </w:rPr>
      </w:pPr>
      <w:r w:rsidRPr="000A0E12">
        <w:rPr>
          <w:rFonts w:eastAsia="Times New Roman"/>
          <w:sz w:val="28"/>
          <w:szCs w:val="28"/>
        </w:rPr>
        <w:t xml:space="preserve">возвращаться к произведениям через интервальное повторение, а не ограничиваться одним изучением темы; </w:t>
      </w:r>
    </w:p>
    <w:p w14:paraId="07F21189" w14:textId="77777777" w:rsidR="000A0E12" w:rsidRPr="000A0E12" w:rsidRDefault="000A0E12" w:rsidP="009007BE">
      <w:pPr>
        <w:numPr>
          <w:ilvl w:val="0"/>
          <w:numId w:val="43"/>
        </w:numPr>
        <w:spacing w:line="276" w:lineRule="auto"/>
        <w:jc w:val="both"/>
        <w:rPr>
          <w:rFonts w:eastAsia="Times New Roman"/>
          <w:sz w:val="28"/>
          <w:szCs w:val="28"/>
        </w:rPr>
      </w:pPr>
      <w:r w:rsidRPr="000A0E12">
        <w:rPr>
          <w:rFonts w:eastAsia="Times New Roman"/>
          <w:sz w:val="28"/>
          <w:szCs w:val="28"/>
        </w:rPr>
        <w:t xml:space="preserve">формировать у обучающихся краткие «карточки произведения», содержащие автора, название, жанр, героев, конфликт, ключевые эпизоды и основные темы. </w:t>
      </w:r>
    </w:p>
    <w:p w14:paraId="6C976446"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lastRenderedPageBreak/>
        <w:t xml:space="preserve">Важно отказаться от практики, при которой учащийся знает </w:t>
      </w:r>
      <w:r w:rsidRPr="000A0E12">
        <w:rPr>
          <w:rFonts w:eastAsia="Times New Roman"/>
          <w:b/>
          <w:bCs/>
          <w:sz w:val="28"/>
          <w:szCs w:val="28"/>
        </w:rPr>
        <w:t>общий сюжет</w:t>
      </w:r>
      <w:r w:rsidRPr="000A0E12">
        <w:rPr>
          <w:rFonts w:eastAsia="Times New Roman"/>
          <w:sz w:val="28"/>
          <w:szCs w:val="28"/>
        </w:rPr>
        <w:t xml:space="preserve">, но не знает конкретных фактов. Для экзаменационной подготовки необходимо сформировать именно </w:t>
      </w:r>
      <w:r w:rsidRPr="000A0E12">
        <w:rPr>
          <w:rFonts w:eastAsia="Times New Roman"/>
          <w:b/>
          <w:bCs/>
          <w:sz w:val="28"/>
          <w:szCs w:val="28"/>
        </w:rPr>
        <w:t>функциональное знание произведения</w:t>
      </w:r>
      <w:r w:rsidRPr="000A0E12">
        <w:rPr>
          <w:rFonts w:eastAsia="Times New Roman"/>
          <w:sz w:val="28"/>
          <w:szCs w:val="28"/>
        </w:rPr>
        <w:t>, позволяющее использовать его при решении различных типов заданий.</w:t>
      </w:r>
    </w:p>
    <w:p w14:paraId="0E18FD36" w14:textId="77777777" w:rsidR="000A0E12" w:rsidRPr="000A0E12" w:rsidRDefault="000A0E12" w:rsidP="000A0E12">
      <w:pPr>
        <w:spacing w:line="276" w:lineRule="auto"/>
        <w:jc w:val="both"/>
        <w:outlineLvl w:val="2"/>
        <w:rPr>
          <w:rFonts w:eastAsia="Times New Roman"/>
          <w:b/>
          <w:bCs/>
          <w:sz w:val="28"/>
          <w:szCs w:val="28"/>
        </w:rPr>
      </w:pPr>
      <w:r w:rsidRPr="000A0E12">
        <w:rPr>
          <w:rFonts w:eastAsia="Times New Roman"/>
          <w:b/>
          <w:bCs/>
          <w:sz w:val="28"/>
          <w:szCs w:val="28"/>
        </w:rPr>
        <w:t>2. Формирование навыка внимательного чтения художественного текста</w:t>
      </w:r>
    </w:p>
    <w:p w14:paraId="6FB6C1F4"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Низкие результаты заданий 1–3 показывают необходимость систематически развивать </w:t>
      </w:r>
      <w:r w:rsidRPr="000A0E12">
        <w:rPr>
          <w:rFonts w:eastAsia="Times New Roman"/>
          <w:b/>
          <w:bCs/>
          <w:sz w:val="28"/>
          <w:szCs w:val="28"/>
        </w:rPr>
        <w:t>смысловое чтение</w:t>
      </w:r>
      <w:r w:rsidRPr="000A0E12">
        <w:rPr>
          <w:rFonts w:eastAsia="Times New Roman"/>
          <w:sz w:val="28"/>
          <w:szCs w:val="28"/>
        </w:rPr>
        <w:t>.</w:t>
      </w:r>
    </w:p>
    <w:p w14:paraId="513B9677"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На уроках рекомендуется включать специальные упражнения:</w:t>
      </w:r>
    </w:p>
    <w:p w14:paraId="76083190" w14:textId="77777777" w:rsidR="000A0E12" w:rsidRPr="000A0E12" w:rsidRDefault="000A0E12" w:rsidP="009007BE">
      <w:pPr>
        <w:numPr>
          <w:ilvl w:val="0"/>
          <w:numId w:val="44"/>
        </w:numPr>
        <w:spacing w:line="276" w:lineRule="auto"/>
        <w:jc w:val="both"/>
        <w:rPr>
          <w:rFonts w:eastAsia="Times New Roman"/>
          <w:sz w:val="28"/>
          <w:szCs w:val="28"/>
        </w:rPr>
      </w:pPr>
      <w:r w:rsidRPr="000A0E12">
        <w:rPr>
          <w:rFonts w:eastAsia="Times New Roman"/>
          <w:sz w:val="28"/>
          <w:szCs w:val="28"/>
        </w:rPr>
        <w:t xml:space="preserve">найти в тексте информацию, подтверждающую утверждение; </w:t>
      </w:r>
    </w:p>
    <w:p w14:paraId="33625574" w14:textId="77777777" w:rsidR="000A0E12" w:rsidRPr="000A0E12" w:rsidRDefault="000A0E12" w:rsidP="009007BE">
      <w:pPr>
        <w:numPr>
          <w:ilvl w:val="0"/>
          <w:numId w:val="44"/>
        </w:numPr>
        <w:spacing w:line="276" w:lineRule="auto"/>
        <w:jc w:val="both"/>
        <w:rPr>
          <w:rFonts w:eastAsia="Times New Roman"/>
          <w:sz w:val="28"/>
          <w:szCs w:val="28"/>
        </w:rPr>
      </w:pPr>
      <w:r w:rsidRPr="000A0E12">
        <w:rPr>
          <w:rFonts w:eastAsia="Times New Roman"/>
          <w:sz w:val="28"/>
          <w:szCs w:val="28"/>
        </w:rPr>
        <w:t xml:space="preserve">определить, кому принадлежит реплика; </w:t>
      </w:r>
    </w:p>
    <w:p w14:paraId="5E750B98" w14:textId="77777777" w:rsidR="000A0E12" w:rsidRPr="000A0E12" w:rsidRDefault="000A0E12" w:rsidP="009007BE">
      <w:pPr>
        <w:numPr>
          <w:ilvl w:val="0"/>
          <w:numId w:val="44"/>
        </w:numPr>
        <w:spacing w:line="276" w:lineRule="auto"/>
        <w:jc w:val="both"/>
        <w:rPr>
          <w:rFonts w:eastAsia="Times New Roman"/>
          <w:sz w:val="28"/>
          <w:szCs w:val="28"/>
        </w:rPr>
      </w:pPr>
      <w:r w:rsidRPr="000A0E12">
        <w:rPr>
          <w:rFonts w:eastAsia="Times New Roman"/>
          <w:sz w:val="28"/>
          <w:szCs w:val="28"/>
        </w:rPr>
        <w:t xml:space="preserve">найти слова, характеризующие героя; </w:t>
      </w:r>
    </w:p>
    <w:p w14:paraId="4B4AB8DC" w14:textId="77777777" w:rsidR="000A0E12" w:rsidRPr="000A0E12" w:rsidRDefault="000A0E12" w:rsidP="009007BE">
      <w:pPr>
        <w:numPr>
          <w:ilvl w:val="0"/>
          <w:numId w:val="44"/>
        </w:numPr>
        <w:spacing w:line="276" w:lineRule="auto"/>
        <w:jc w:val="both"/>
        <w:rPr>
          <w:rFonts w:eastAsia="Times New Roman"/>
          <w:sz w:val="28"/>
          <w:szCs w:val="28"/>
        </w:rPr>
      </w:pPr>
      <w:r w:rsidRPr="000A0E12">
        <w:rPr>
          <w:rFonts w:eastAsia="Times New Roman"/>
          <w:sz w:val="28"/>
          <w:szCs w:val="28"/>
        </w:rPr>
        <w:t xml:space="preserve">определить, какой эпизод является ключевым; </w:t>
      </w:r>
    </w:p>
    <w:p w14:paraId="0CA2A651" w14:textId="77777777" w:rsidR="000A0E12" w:rsidRPr="000A0E12" w:rsidRDefault="000A0E12" w:rsidP="009007BE">
      <w:pPr>
        <w:numPr>
          <w:ilvl w:val="0"/>
          <w:numId w:val="44"/>
        </w:numPr>
        <w:spacing w:line="276" w:lineRule="auto"/>
        <w:jc w:val="both"/>
        <w:rPr>
          <w:rFonts w:eastAsia="Times New Roman"/>
          <w:sz w:val="28"/>
          <w:szCs w:val="28"/>
        </w:rPr>
      </w:pPr>
      <w:r w:rsidRPr="000A0E12">
        <w:rPr>
          <w:rFonts w:eastAsia="Times New Roman"/>
          <w:sz w:val="28"/>
          <w:szCs w:val="28"/>
        </w:rPr>
        <w:t xml:space="preserve">сформулировать вопрос к выбранному фрагменту; </w:t>
      </w:r>
    </w:p>
    <w:p w14:paraId="56D33576" w14:textId="77777777" w:rsidR="000A0E12" w:rsidRPr="000A0E12" w:rsidRDefault="000A0E12" w:rsidP="009007BE">
      <w:pPr>
        <w:numPr>
          <w:ilvl w:val="0"/>
          <w:numId w:val="44"/>
        </w:numPr>
        <w:spacing w:line="276" w:lineRule="auto"/>
        <w:jc w:val="both"/>
        <w:rPr>
          <w:rFonts w:eastAsia="Times New Roman"/>
          <w:sz w:val="28"/>
          <w:szCs w:val="28"/>
        </w:rPr>
      </w:pPr>
      <w:r w:rsidRPr="000A0E12">
        <w:rPr>
          <w:rFonts w:eastAsia="Times New Roman"/>
          <w:sz w:val="28"/>
          <w:szCs w:val="28"/>
        </w:rPr>
        <w:t xml:space="preserve">выделить в тексте слова и детали, непосредственно связанные с вопросом задания. </w:t>
      </w:r>
    </w:p>
    <w:p w14:paraId="66C558F6" w14:textId="53E4DD8E"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При этом следует постепенно переводить обучающегося от вопроса:</w:t>
      </w:r>
      <w:r>
        <w:rPr>
          <w:rFonts w:eastAsia="Times New Roman"/>
          <w:sz w:val="28"/>
          <w:szCs w:val="28"/>
        </w:rPr>
        <w:t xml:space="preserve"> </w:t>
      </w:r>
      <w:r w:rsidRPr="000A0E12">
        <w:rPr>
          <w:rFonts w:eastAsia="Times New Roman"/>
          <w:sz w:val="28"/>
          <w:szCs w:val="28"/>
        </w:rPr>
        <w:t>«Что произошло в произведении?»</w:t>
      </w:r>
      <w:r>
        <w:rPr>
          <w:rFonts w:eastAsia="Times New Roman"/>
          <w:sz w:val="28"/>
          <w:szCs w:val="28"/>
        </w:rPr>
        <w:t xml:space="preserve"> </w:t>
      </w:r>
      <w:r w:rsidRPr="000A0E12">
        <w:rPr>
          <w:rFonts w:eastAsia="Times New Roman"/>
          <w:sz w:val="28"/>
          <w:szCs w:val="28"/>
        </w:rPr>
        <w:t>к вопросам:</w:t>
      </w:r>
      <w:r>
        <w:rPr>
          <w:rFonts w:eastAsia="Times New Roman"/>
          <w:sz w:val="28"/>
          <w:szCs w:val="28"/>
        </w:rPr>
        <w:t xml:space="preserve"> </w:t>
      </w:r>
      <w:r w:rsidRPr="000A0E12">
        <w:rPr>
          <w:rFonts w:eastAsia="Times New Roman"/>
          <w:sz w:val="28"/>
          <w:szCs w:val="28"/>
        </w:rPr>
        <w:t>«Как это показано в тексте?»</w:t>
      </w:r>
      <w:r>
        <w:rPr>
          <w:rFonts w:eastAsia="Times New Roman"/>
          <w:sz w:val="28"/>
          <w:szCs w:val="28"/>
        </w:rPr>
        <w:t xml:space="preserve"> </w:t>
      </w:r>
      <w:r w:rsidRPr="000A0E12">
        <w:rPr>
          <w:rFonts w:eastAsia="Times New Roman"/>
          <w:sz w:val="28"/>
          <w:szCs w:val="28"/>
        </w:rPr>
        <w:t>«Какая деталь это подтверждает?»</w:t>
      </w:r>
      <w:r>
        <w:rPr>
          <w:rFonts w:eastAsia="Times New Roman"/>
          <w:sz w:val="28"/>
          <w:szCs w:val="28"/>
        </w:rPr>
        <w:t xml:space="preserve"> </w:t>
      </w:r>
      <w:r w:rsidRPr="000A0E12">
        <w:rPr>
          <w:rFonts w:eastAsia="Times New Roman"/>
          <w:sz w:val="28"/>
          <w:szCs w:val="28"/>
        </w:rPr>
        <w:t>«Почему автор использует именно такую характеристику?»</w:t>
      </w:r>
      <w:r>
        <w:rPr>
          <w:rFonts w:eastAsia="Times New Roman"/>
          <w:sz w:val="28"/>
          <w:szCs w:val="28"/>
        </w:rPr>
        <w:t xml:space="preserve"> </w:t>
      </w:r>
      <w:r w:rsidRPr="000A0E12">
        <w:rPr>
          <w:rFonts w:eastAsia="Times New Roman"/>
          <w:sz w:val="28"/>
          <w:szCs w:val="28"/>
        </w:rPr>
        <w:t>«Как этот эпизод связан с образом героя?»</w:t>
      </w:r>
      <w:r>
        <w:rPr>
          <w:rFonts w:eastAsia="Times New Roman"/>
          <w:sz w:val="28"/>
          <w:szCs w:val="28"/>
        </w:rPr>
        <w:t xml:space="preserve">. </w:t>
      </w:r>
      <w:r w:rsidRPr="000A0E12">
        <w:rPr>
          <w:rFonts w:eastAsia="Times New Roman"/>
          <w:sz w:val="28"/>
          <w:szCs w:val="28"/>
        </w:rPr>
        <w:t xml:space="preserve">Это позволит преодолеть характерную для слабой группы тенденцию </w:t>
      </w:r>
      <w:r w:rsidRPr="000A0E12">
        <w:rPr>
          <w:rFonts w:eastAsia="Times New Roman"/>
          <w:b/>
          <w:bCs/>
          <w:sz w:val="28"/>
          <w:szCs w:val="28"/>
        </w:rPr>
        <w:t>заменять анализ пересказом</w:t>
      </w:r>
      <w:r w:rsidRPr="000A0E12">
        <w:rPr>
          <w:rFonts w:eastAsia="Times New Roman"/>
          <w:sz w:val="28"/>
          <w:szCs w:val="28"/>
        </w:rPr>
        <w:t>.</w:t>
      </w:r>
    </w:p>
    <w:p w14:paraId="6DEF7419" w14:textId="77777777" w:rsidR="000A0E12" w:rsidRPr="000A0E12" w:rsidRDefault="000A0E12" w:rsidP="000A0E12">
      <w:pPr>
        <w:spacing w:line="276" w:lineRule="auto"/>
        <w:jc w:val="both"/>
        <w:outlineLvl w:val="2"/>
        <w:rPr>
          <w:rFonts w:eastAsia="Times New Roman"/>
          <w:b/>
          <w:bCs/>
          <w:sz w:val="28"/>
          <w:szCs w:val="28"/>
        </w:rPr>
      </w:pPr>
      <w:r w:rsidRPr="000A0E12">
        <w:rPr>
          <w:rFonts w:eastAsia="Times New Roman"/>
          <w:b/>
          <w:bCs/>
          <w:sz w:val="28"/>
          <w:szCs w:val="28"/>
        </w:rPr>
        <w:t>3. Целенаправленная работа с литературоведческими понятиями</w:t>
      </w:r>
    </w:p>
    <w:p w14:paraId="1645C8D6"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Результат задания 3 — </w:t>
      </w:r>
      <w:r w:rsidRPr="000A0E12">
        <w:rPr>
          <w:rFonts w:eastAsia="Times New Roman"/>
          <w:b/>
          <w:bCs/>
          <w:sz w:val="28"/>
          <w:szCs w:val="28"/>
        </w:rPr>
        <w:t>20,83%</w:t>
      </w:r>
      <w:r w:rsidRPr="000A0E12">
        <w:rPr>
          <w:rFonts w:eastAsia="Times New Roman"/>
          <w:sz w:val="28"/>
          <w:szCs w:val="28"/>
        </w:rPr>
        <w:t xml:space="preserve"> — показывает необходимость укрепления базовой литературоведческой подготовки.</w:t>
      </w:r>
    </w:p>
    <w:p w14:paraId="7098F03A" w14:textId="67C9DE18"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При этом рекомендуется изменить сам принцип изучения терминологии. Не следует ограничиваться заучиванием определений.</w:t>
      </w:r>
      <w:r>
        <w:rPr>
          <w:rFonts w:eastAsia="Times New Roman"/>
          <w:sz w:val="28"/>
          <w:szCs w:val="28"/>
        </w:rPr>
        <w:t xml:space="preserve"> </w:t>
      </w:r>
      <w:r w:rsidRPr="000A0E12">
        <w:rPr>
          <w:rFonts w:eastAsia="Times New Roman"/>
          <w:sz w:val="28"/>
          <w:szCs w:val="28"/>
        </w:rPr>
        <w:t>Каждое понятие желательно отрабатывать по схеме: определение → признак → поиск в тексте → объяснение функции → самостоятельное применение.</w:t>
      </w:r>
    </w:p>
    <w:p w14:paraId="3644E372"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Например, при изучении эпитета учащийся должен не только воспроизвести определение, но и:</w:t>
      </w:r>
    </w:p>
    <w:p w14:paraId="0BD6685B" w14:textId="77777777" w:rsidR="000A0E12" w:rsidRPr="000A0E12" w:rsidRDefault="000A0E12" w:rsidP="009007BE">
      <w:pPr>
        <w:numPr>
          <w:ilvl w:val="0"/>
          <w:numId w:val="45"/>
        </w:numPr>
        <w:spacing w:line="276" w:lineRule="auto"/>
        <w:jc w:val="both"/>
        <w:rPr>
          <w:rFonts w:eastAsia="Times New Roman"/>
          <w:sz w:val="28"/>
          <w:szCs w:val="28"/>
        </w:rPr>
      </w:pPr>
      <w:r w:rsidRPr="000A0E12">
        <w:rPr>
          <w:rFonts w:eastAsia="Times New Roman"/>
          <w:sz w:val="28"/>
          <w:szCs w:val="28"/>
        </w:rPr>
        <w:t xml:space="preserve">найти эпитет в стихотворении; </w:t>
      </w:r>
    </w:p>
    <w:p w14:paraId="3B6E19AA" w14:textId="77777777" w:rsidR="000A0E12" w:rsidRPr="000A0E12" w:rsidRDefault="000A0E12" w:rsidP="009007BE">
      <w:pPr>
        <w:numPr>
          <w:ilvl w:val="0"/>
          <w:numId w:val="45"/>
        </w:numPr>
        <w:spacing w:line="276" w:lineRule="auto"/>
        <w:jc w:val="both"/>
        <w:rPr>
          <w:rFonts w:eastAsia="Times New Roman"/>
          <w:sz w:val="28"/>
          <w:szCs w:val="28"/>
        </w:rPr>
      </w:pPr>
      <w:r w:rsidRPr="000A0E12">
        <w:rPr>
          <w:rFonts w:eastAsia="Times New Roman"/>
          <w:sz w:val="28"/>
          <w:szCs w:val="28"/>
        </w:rPr>
        <w:t xml:space="preserve">назвать определяемое им слово; </w:t>
      </w:r>
    </w:p>
    <w:p w14:paraId="09DB67DA" w14:textId="77777777" w:rsidR="000A0E12" w:rsidRPr="000A0E12" w:rsidRDefault="000A0E12" w:rsidP="009007BE">
      <w:pPr>
        <w:numPr>
          <w:ilvl w:val="0"/>
          <w:numId w:val="45"/>
        </w:numPr>
        <w:spacing w:line="276" w:lineRule="auto"/>
        <w:jc w:val="both"/>
        <w:rPr>
          <w:rFonts w:eastAsia="Times New Roman"/>
          <w:sz w:val="28"/>
          <w:szCs w:val="28"/>
        </w:rPr>
      </w:pPr>
      <w:r w:rsidRPr="000A0E12">
        <w:rPr>
          <w:rFonts w:eastAsia="Times New Roman"/>
          <w:sz w:val="28"/>
          <w:szCs w:val="28"/>
        </w:rPr>
        <w:t xml:space="preserve">объяснить, какой образ он создает; </w:t>
      </w:r>
    </w:p>
    <w:p w14:paraId="412BC88C" w14:textId="77777777" w:rsidR="000A0E12" w:rsidRPr="000A0E12" w:rsidRDefault="000A0E12" w:rsidP="009007BE">
      <w:pPr>
        <w:numPr>
          <w:ilvl w:val="0"/>
          <w:numId w:val="45"/>
        </w:numPr>
        <w:spacing w:line="276" w:lineRule="auto"/>
        <w:jc w:val="both"/>
        <w:rPr>
          <w:rFonts w:eastAsia="Times New Roman"/>
          <w:sz w:val="28"/>
          <w:szCs w:val="28"/>
        </w:rPr>
      </w:pPr>
      <w:r w:rsidRPr="000A0E12">
        <w:rPr>
          <w:rFonts w:eastAsia="Times New Roman"/>
          <w:sz w:val="28"/>
          <w:szCs w:val="28"/>
        </w:rPr>
        <w:t xml:space="preserve">определить его роль в раскрытии темы или настроения произведения. </w:t>
      </w:r>
    </w:p>
    <w:p w14:paraId="47B97F19"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lastRenderedPageBreak/>
        <w:t>Аналогично необходимо работать с:</w:t>
      </w:r>
    </w:p>
    <w:p w14:paraId="324DAC90" w14:textId="77777777" w:rsidR="000A0E12" w:rsidRPr="000A0E12" w:rsidRDefault="000A0E12" w:rsidP="009007BE">
      <w:pPr>
        <w:numPr>
          <w:ilvl w:val="0"/>
          <w:numId w:val="46"/>
        </w:numPr>
        <w:spacing w:line="276" w:lineRule="auto"/>
        <w:jc w:val="both"/>
        <w:rPr>
          <w:rFonts w:eastAsia="Times New Roman"/>
          <w:sz w:val="28"/>
          <w:szCs w:val="28"/>
        </w:rPr>
      </w:pPr>
      <w:r w:rsidRPr="000A0E12">
        <w:rPr>
          <w:rFonts w:eastAsia="Times New Roman"/>
          <w:sz w:val="28"/>
          <w:szCs w:val="28"/>
        </w:rPr>
        <w:t xml:space="preserve">метафорой; </w:t>
      </w:r>
    </w:p>
    <w:p w14:paraId="68E1D8EA" w14:textId="77777777" w:rsidR="000A0E12" w:rsidRPr="000A0E12" w:rsidRDefault="000A0E12" w:rsidP="009007BE">
      <w:pPr>
        <w:numPr>
          <w:ilvl w:val="0"/>
          <w:numId w:val="46"/>
        </w:numPr>
        <w:spacing w:line="276" w:lineRule="auto"/>
        <w:jc w:val="both"/>
        <w:rPr>
          <w:rFonts w:eastAsia="Times New Roman"/>
          <w:sz w:val="28"/>
          <w:szCs w:val="28"/>
        </w:rPr>
      </w:pPr>
      <w:r w:rsidRPr="000A0E12">
        <w:rPr>
          <w:rFonts w:eastAsia="Times New Roman"/>
          <w:sz w:val="28"/>
          <w:szCs w:val="28"/>
        </w:rPr>
        <w:t xml:space="preserve">эпитетом; </w:t>
      </w:r>
    </w:p>
    <w:p w14:paraId="3B4B8996" w14:textId="77777777" w:rsidR="000A0E12" w:rsidRPr="000A0E12" w:rsidRDefault="000A0E12" w:rsidP="009007BE">
      <w:pPr>
        <w:numPr>
          <w:ilvl w:val="0"/>
          <w:numId w:val="46"/>
        </w:numPr>
        <w:spacing w:line="276" w:lineRule="auto"/>
        <w:jc w:val="both"/>
        <w:rPr>
          <w:rFonts w:eastAsia="Times New Roman"/>
          <w:sz w:val="28"/>
          <w:szCs w:val="28"/>
        </w:rPr>
      </w:pPr>
      <w:r w:rsidRPr="000A0E12">
        <w:rPr>
          <w:rFonts w:eastAsia="Times New Roman"/>
          <w:sz w:val="28"/>
          <w:szCs w:val="28"/>
        </w:rPr>
        <w:t xml:space="preserve">сравнением; </w:t>
      </w:r>
    </w:p>
    <w:p w14:paraId="5BEA0DA4" w14:textId="77777777" w:rsidR="000A0E12" w:rsidRPr="000A0E12" w:rsidRDefault="000A0E12" w:rsidP="009007BE">
      <w:pPr>
        <w:numPr>
          <w:ilvl w:val="0"/>
          <w:numId w:val="46"/>
        </w:numPr>
        <w:spacing w:line="276" w:lineRule="auto"/>
        <w:jc w:val="both"/>
        <w:rPr>
          <w:rFonts w:eastAsia="Times New Roman"/>
          <w:sz w:val="28"/>
          <w:szCs w:val="28"/>
        </w:rPr>
      </w:pPr>
      <w:r w:rsidRPr="000A0E12">
        <w:rPr>
          <w:rFonts w:eastAsia="Times New Roman"/>
          <w:sz w:val="28"/>
          <w:szCs w:val="28"/>
        </w:rPr>
        <w:t xml:space="preserve">олицетворением; </w:t>
      </w:r>
    </w:p>
    <w:p w14:paraId="3D1A37BA" w14:textId="77777777" w:rsidR="000A0E12" w:rsidRPr="000A0E12" w:rsidRDefault="000A0E12" w:rsidP="009007BE">
      <w:pPr>
        <w:numPr>
          <w:ilvl w:val="0"/>
          <w:numId w:val="46"/>
        </w:numPr>
        <w:spacing w:line="276" w:lineRule="auto"/>
        <w:jc w:val="both"/>
        <w:rPr>
          <w:rFonts w:eastAsia="Times New Roman"/>
          <w:sz w:val="28"/>
          <w:szCs w:val="28"/>
        </w:rPr>
      </w:pPr>
      <w:r w:rsidRPr="000A0E12">
        <w:rPr>
          <w:rFonts w:eastAsia="Times New Roman"/>
          <w:sz w:val="28"/>
          <w:szCs w:val="28"/>
        </w:rPr>
        <w:t xml:space="preserve">антитезой; </w:t>
      </w:r>
    </w:p>
    <w:p w14:paraId="31D8AAAB" w14:textId="77777777" w:rsidR="000A0E12" w:rsidRPr="000A0E12" w:rsidRDefault="000A0E12" w:rsidP="009007BE">
      <w:pPr>
        <w:numPr>
          <w:ilvl w:val="0"/>
          <w:numId w:val="46"/>
        </w:numPr>
        <w:spacing w:line="276" w:lineRule="auto"/>
        <w:jc w:val="both"/>
        <w:rPr>
          <w:rFonts w:eastAsia="Times New Roman"/>
          <w:sz w:val="28"/>
          <w:szCs w:val="28"/>
        </w:rPr>
      </w:pPr>
      <w:r w:rsidRPr="000A0E12">
        <w:rPr>
          <w:rFonts w:eastAsia="Times New Roman"/>
          <w:sz w:val="28"/>
          <w:szCs w:val="28"/>
        </w:rPr>
        <w:t xml:space="preserve">градацией; </w:t>
      </w:r>
    </w:p>
    <w:p w14:paraId="601842A1" w14:textId="77777777" w:rsidR="000A0E12" w:rsidRPr="000A0E12" w:rsidRDefault="000A0E12" w:rsidP="009007BE">
      <w:pPr>
        <w:numPr>
          <w:ilvl w:val="0"/>
          <w:numId w:val="46"/>
        </w:numPr>
        <w:spacing w:line="276" w:lineRule="auto"/>
        <w:jc w:val="both"/>
        <w:rPr>
          <w:rFonts w:eastAsia="Times New Roman"/>
          <w:sz w:val="28"/>
          <w:szCs w:val="28"/>
        </w:rPr>
      </w:pPr>
      <w:r w:rsidRPr="000A0E12">
        <w:rPr>
          <w:rFonts w:eastAsia="Times New Roman"/>
          <w:sz w:val="28"/>
          <w:szCs w:val="28"/>
        </w:rPr>
        <w:t xml:space="preserve">инверсией; </w:t>
      </w:r>
    </w:p>
    <w:p w14:paraId="1DC0F288" w14:textId="77777777" w:rsidR="000A0E12" w:rsidRPr="000A0E12" w:rsidRDefault="000A0E12" w:rsidP="009007BE">
      <w:pPr>
        <w:numPr>
          <w:ilvl w:val="0"/>
          <w:numId w:val="46"/>
        </w:numPr>
        <w:spacing w:line="276" w:lineRule="auto"/>
        <w:jc w:val="both"/>
        <w:rPr>
          <w:rFonts w:eastAsia="Times New Roman"/>
          <w:sz w:val="28"/>
          <w:szCs w:val="28"/>
        </w:rPr>
      </w:pPr>
      <w:r w:rsidRPr="000A0E12">
        <w:rPr>
          <w:rFonts w:eastAsia="Times New Roman"/>
          <w:sz w:val="28"/>
          <w:szCs w:val="28"/>
        </w:rPr>
        <w:t xml:space="preserve">риторическим вопросом; </w:t>
      </w:r>
    </w:p>
    <w:p w14:paraId="0E250F4B" w14:textId="77777777" w:rsidR="000A0E12" w:rsidRPr="000A0E12" w:rsidRDefault="000A0E12" w:rsidP="009007BE">
      <w:pPr>
        <w:numPr>
          <w:ilvl w:val="0"/>
          <w:numId w:val="46"/>
        </w:numPr>
        <w:spacing w:line="276" w:lineRule="auto"/>
        <w:jc w:val="both"/>
        <w:rPr>
          <w:rFonts w:eastAsia="Times New Roman"/>
          <w:sz w:val="28"/>
          <w:szCs w:val="28"/>
        </w:rPr>
      </w:pPr>
      <w:r w:rsidRPr="000A0E12">
        <w:rPr>
          <w:rFonts w:eastAsia="Times New Roman"/>
          <w:sz w:val="28"/>
          <w:szCs w:val="28"/>
        </w:rPr>
        <w:t xml:space="preserve">звукописью; </w:t>
      </w:r>
    </w:p>
    <w:p w14:paraId="3EC87974" w14:textId="77777777" w:rsidR="000A0E12" w:rsidRPr="000A0E12" w:rsidRDefault="000A0E12" w:rsidP="009007BE">
      <w:pPr>
        <w:numPr>
          <w:ilvl w:val="0"/>
          <w:numId w:val="46"/>
        </w:numPr>
        <w:spacing w:line="276" w:lineRule="auto"/>
        <w:jc w:val="both"/>
        <w:rPr>
          <w:rFonts w:eastAsia="Times New Roman"/>
          <w:sz w:val="28"/>
          <w:szCs w:val="28"/>
        </w:rPr>
      </w:pPr>
      <w:r w:rsidRPr="000A0E12">
        <w:rPr>
          <w:rFonts w:eastAsia="Times New Roman"/>
          <w:sz w:val="28"/>
          <w:szCs w:val="28"/>
        </w:rPr>
        <w:t xml:space="preserve">видами рифмовки; </w:t>
      </w:r>
    </w:p>
    <w:p w14:paraId="2BE81C60" w14:textId="77777777" w:rsidR="000A0E12" w:rsidRPr="000A0E12" w:rsidRDefault="000A0E12" w:rsidP="009007BE">
      <w:pPr>
        <w:numPr>
          <w:ilvl w:val="0"/>
          <w:numId w:val="46"/>
        </w:numPr>
        <w:spacing w:line="276" w:lineRule="auto"/>
        <w:jc w:val="both"/>
        <w:rPr>
          <w:rFonts w:eastAsia="Times New Roman"/>
          <w:sz w:val="28"/>
          <w:szCs w:val="28"/>
        </w:rPr>
      </w:pPr>
      <w:r w:rsidRPr="000A0E12">
        <w:rPr>
          <w:rFonts w:eastAsia="Times New Roman"/>
          <w:sz w:val="28"/>
          <w:szCs w:val="28"/>
        </w:rPr>
        <w:t xml:space="preserve">жанровыми и родовыми характеристиками произведения. </w:t>
      </w:r>
    </w:p>
    <w:p w14:paraId="37ED9104" w14:textId="77777777" w:rsidR="000A0E12" w:rsidRPr="000A0E12" w:rsidRDefault="000A0E12" w:rsidP="000A0E12">
      <w:pPr>
        <w:spacing w:line="276" w:lineRule="auto"/>
        <w:jc w:val="both"/>
        <w:outlineLvl w:val="2"/>
        <w:rPr>
          <w:rFonts w:eastAsia="Times New Roman"/>
          <w:b/>
          <w:bCs/>
          <w:sz w:val="28"/>
          <w:szCs w:val="28"/>
        </w:rPr>
      </w:pPr>
      <w:r w:rsidRPr="000A0E12">
        <w:rPr>
          <w:rFonts w:eastAsia="Times New Roman"/>
          <w:b/>
          <w:bCs/>
          <w:sz w:val="28"/>
          <w:szCs w:val="28"/>
        </w:rPr>
        <w:t>4. Восстановление базовых стиховедческих умений</w:t>
      </w:r>
    </w:p>
    <w:p w14:paraId="4A7C3A67" w14:textId="47BCE7B0"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Результат задания 7 снизился с </w:t>
      </w:r>
      <w:r w:rsidRPr="000A0E12">
        <w:rPr>
          <w:rFonts w:eastAsia="Times New Roman"/>
          <w:b/>
          <w:bCs/>
          <w:sz w:val="28"/>
          <w:szCs w:val="28"/>
        </w:rPr>
        <w:t>29% в 2025 году до 11,46% в 2026 году</w:t>
      </w:r>
      <w:r w:rsidRPr="000A0E12">
        <w:rPr>
          <w:rFonts w:eastAsia="Times New Roman"/>
          <w:sz w:val="28"/>
          <w:szCs w:val="28"/>
        </w:rPr>
        <w:t xml:space="preserve">, а по заданию 8 наблюдается рост с </w:t>
      </w:r>
      <w:r w:rsidRPr="000A0E12">
        <w:rPr>
          <w:rFonts w:eastAsia="Times New Roman"/>
          <w:b/>
          <w:bCs/>
          <w:sz w:val="28"/>
          <w:szCs w:val="28"/>
        </w:rPr>
        <w:t>0 до 12,5%</w:t>
      </w:r>
      <w:r w:rsidRPr="000A0E12">
        <w:rPr>
          <w:rFonts w:eastAsia="Times New Roman"/>
          <w:sz w:val="28"/>
          <w:szCs w:val="28"/>
        </w:rPr>
        <w:t>, однако оба показателя остаются значительно ниже ориентира 50%.</w:t>
      </w:r>
      <w:r>
        <w:rPr>
          <w:rFonts w:eastAsia="Times New Roman"/>
          <w:sz w:val="28"/>
          <w:szCs w:val="28"/>
        </w:rPr>
        <w:t xml:space="preserve"> </w:t>
      </w:r>
      <w:r w:rsidRPr="000A0E12">
        <w:rPr>
          <w:rFonts w:eastAsia="Times New Roman"/>
          <w:sz w:val="28"/>
          <w:szCs w:val="28"/>
        </w:rPr>
        <w:t xml:space="preserve">Поэтому рекомендуется проводить </w:t>
      </w:r>
      <w:r w:rsidRPr="000A0E12">
        <w:rPr>
          <w:rFonts w:eastAsia="Times New Roman"/>
          <w:b/>
          <w:bCs/>
          <w:sz w:val="28"/>
          <w:szCs w:val="28"/>
        </w:rPr>
        <w:t>короткие, но регулярные тренировки</w:t>
      </w:r>
      <w:r w:rsidRPr="000A0E12">
        <w:rPr>
          <w:rFonts w:eastAsia="Times New Roman"/>
          <w:sz w:val="28"/>
          <w:szCs w:val="28"/>
        </w:rPr>
        <w:t>, например по 5–10 минут на каждом уроке.</w:t>
      </w:r>
      <w:r>
        <w:rPr>
          <w:rFonts w:eastAsia="Times New Roman"/>
          <w:sz w:val="28"/>
          <w:szCs w:val="28"/>
        </w:rPr>
        <w:t xml:space="preserve"> </w:t>
      </w:r>
      <w:r w:rsidRPr="000A0E12">
        <w:rPr>
          <w:rFonts w:eastAsia="Times New Roman"/>
          <w:sz w:val="28"/>
          <w:szCs w:val="28"/>
        </w:rPr>
        <w:t>Полезны задания:</w:t>
      </w:r>
    </w:p>
    <w:p w14:paraId="1AD952B8" w14:textId="77777777" w:rsidR="000A0E12" w:rsidRPr="000A0E12" w:rsidRDefault="000A0E12" w:rsidP="009007BE">
      <w:pPr>
        <w:numPr>
          <w:ilvl w:val="0"/>
          <w:numId w:val="47"/>
        </w:numPr>
        <w:spacing w:line="276" w:lineRule="auto"/>
        <w:jc w:val="both"/>
        <w:rPr>
          <w:rFonts w:eastAsia="Times New Roman"/>
          <w:sz w:val="28"/>
          <w:szCs w:val="28"/>
        </w:rPr>
      </w:pPr>
      <w:r w:rsidRPr="000A0E12">
        <w:rPr>
          <w:rFonts w:eastAsia="Times New Roman"/>
          <w:sz w:val="28"/>
          <w:szCs w:val="28"/>
        </w:rPr>
        <w:t xml:space="preserve">определить вид рифмовки; </w:t>
      </w:r>
    </w:p>
    <w:p w14:paraId="1E471365" w14:textId="77777777" w:rsidR="000A0E12" w:rsidRPr="000A0E12" w:rsidRDefault="000A0E12" w:rsidP="009007BE">
      <w:pPr>
        <w:numPr>
          <w:ilvl w:val="0"/>
          <w:numId w:val="47"/>
        </w:numPr>
        <w:spacing w:line="276" w:lineRule="auto"/>
        <w:jc w:val="both"/>
        <w:rPr>
          <w:rFonts w:eastAsia="Times New Roman"/>
          <w:sz w:val="28"/>
          <w:szCs w:val="28"/>
        </w:rPr>
      </w:pPr>
      <w:r w:rsidRPr="000A0E12">
        <w:rPr>
          <w:rFonts w:eastAsia="Times New Roman"/>
          <w:sz w:val="28"/>
          <w:szCs w:val="28"/>
        </w:rPr>
        <w:t xml:space="preserve">найти рифмующиеся слова; </w:t>
      </w:r>
    </w:p>
    <w:p w14:paraId="27BFC629" w14:textId="77777777" w:rsidR="000A0E12" w:rsidRPr="000A0E12" w:rsidRDefault="000A0E12" w:rsidP="009007BE">
      <w:pPr>
        <w:numPr>
          <w:ilvl w:val="0"/>
          <w:numId w:val="47"/>
        </w:numPr>
        <w:spacing w:line="276" w:lineRule="auto"/>
        <w:jc w:val="both"/>
        <w:rPr>
          <w:rFonts w:eastAsia="Times New Roman"/>
          <w:sz w:val="28"/>
          <w:szCs w:val="28"/>
        </w:rPr>
      </w:pPr>
      <w:r w:rsidRPr="000A0E12">
        <w:rPr>
          <w:rFonts w:eastAsia="Times New Roman"/>
          <w:sz w:val="28"/>
          <w:szCs w:val="28"/>
        </w:rPr>
        <w:t xml:space="preserve">определить способ организации стихотворного текста; </w:t>
      </w:r>
    </w:p>
    <w:p w14:paraId="0321DCC7" w14:textId="77777777" w:rsidR="000A0E12" w:rsidRPr="000A0E12" w:rsidRDefault="000A0E12" w:rsidP="009007BE">
      <w:pPr>
        <w:numPr>
          <w:ilvl w:val="0"/>
          <w:numId w:val="47"/>
        </w:numPr>
        <w:spacing w:line="276" w:lineRule="auto"/>
        <w:jc w:val="both"/>
        <w:rPr>
          <w:rFonts w:eastAsia="Times New Roman"/>
          <w:sz w:val="28"/>
          <w:szCs w:val="28"/>
        </w:rPr>
      </w:pPr>
      <w:r w:rsidRPr="000A0E12">
        <w:rPr>
          <w:rFonts w:eastAsia="Times New Roman"/>
          <w:sz w:val="28"/>
          <w:szCs w:val="28"/>
        </w:rPr>
        <w:t xml:space="preserve">найти художественный прием; </w:t>
      </w:r>
    </w:p>
    <w:p w14:paraId="451F7584" w14:textId="77777777" w:rsidR="000A0E12" w:rsidRPr="000A0E12" w:rsidRDefault="000A0E12" w:rsidP="009007BE">
      <w:pPr>
        <w:numPr>
          <w:ilvl w:val="0"/>
          <w:numId w:val="47"/>
        </w:numPr>
        <w:spacing w:line="276" w:lineRule="auto"/>
        <w:jc w:val="both"/>
        <w:rPr>
          <w:rFonts w:eastAsia="Times New Roman"/>
          <w:sz w:val="28"/>
          <w:szCs w:val="28"/>
        </w:rPr>
      </w:pPr>
      <w:r w:rsidRPr="000A0E12">
        <w:rPr>
          <w:rFonts w:eastAsia="Times New Roman"/>
          <w:sz w:val="28"/>
          <w:szCs w:val="28"/>
        </w:rPr>
        <w:t xml:space="preserve">выбрать из нескольких вариантов правильное определение приема; </w:t>
      </w:r>
    </w:p>
    <w:p w14:paraId="62EC1DC6" w14:textId="77777777" w:rsidR="000A0E12" w:rsidRPr="000A0E12" w:rsidRDefault="000A0E12" w:rsidP="009007BE">
      <w:pPr>
        <w:numPr>
          <w:ilvl w:val="0"/>
          <w:numId w:val="47"/>
        </w:numPr>
        <w:spacing w:line="276" w:lineRule="auto"/>
        <w:jc w:val="both"/>
        <w:rPr>
          <w:rFonts w:eastAsia="Times New Roman"/>
          <w:sz w:val="28"/>
          <w:szCs w:val="28"/>
        </w:rPr>
      </w:pPr>
      <w:r w:rsidRPr="000A0E12">
        <w:rPr>
          <w:rFonts w:eastAsia="Times New Roman"/>
          <w:sz w:val="28"/>
          <w:szCs w:val="28"/>
        </w:rPr>
        <w:t xml:space="preserve">самостоятельно назвать прием и подтвердить его цитатой. </w:t>
      </w:r>
    </w:p>
    <w:p w14:paraId="173F1717"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Особенно эффективна работа непосредственно с небольшими фрагментами стихотворений, поскольку она одновременно развивает </w:t>
      </w:r>
      <w:r w:rsidRPr="000A0E12">
        <w:rPr>
          <w:rFonts w:eastAsia="Times New Roman"/>
          <w:b/>
          <w:bCs/>
          <w:sz w:val="28"/>
          <w:szCs w:val="28"/>
        </w:rPr>
        <w:t>предметное умение и смысловое чтение</w:t>
      </w:r>
      <w:r w:rsidRPr="000A0E12">
        <w:rPr>
          <w:rFonts w:eastAsia="Times New Roman"/>
          <w:sz w:val="28"/>
          <w:szCs w:val="28"/>
        </w:rPr>
        <w:t>.</w:t>
      </w:r>
    </w:p>
    <w:p w14:paraId="52C1806A" w14:textId="77777777" w:rsidR="000A0E12" w:rsidRPr="000A0E12" w:rsidRDefault="000A0E12" w:rsidP="000A0E12">
      <w:pPr>
        <w:spacing w:line="276" w:lineRule="auto"/>
        <w:jc w:val="both"/>
        <w:outlineLvl w:val="2"/>
        <w:rPr>
          <w:rFonts w:eastAsia="Times New Roman"/>
          <w:b/>
          <w:bCs/>
          <w:sz w:val="28"/>
          <w:szCs w:val="28"/>
        </w:rPr>
      </w:pPr>
      <w:r w:rsidRPr="000A0E12">
        <w:rPr>
          <w:rFonts w:eastAsia="Times New Roman"/>
          <w:b/>
          <w:bCs/>
          <w:sz w:val="28"/>
          <w:szCs w:val="28"/>
        </w:rPr>
        <w:t>5. Формирование алгоритма выполнения развернутого ответа</w:t>
      </w:r>
    </w:p>
    <w:p w14:paraId="646833F4"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lastRenderedPageBreak/>
        <w:t xml:space="preserve">Результат 4К1 — </w:t>
      </w:r>
      <w:r w:rsidRPr="000A0E12">
        <w:rPr>
          <w:rFonts w:eastAsia="Times New Roman"/>
          <w:b/>
          <w:bCs/>
          <w:sz w:val="28"/>
          <w:szCs w:val="28"/>
        </w:rPr>
        <w:t>12,5%</w:t>
      </w:r>
      <w:r w:rsidRPr="000A0E12">
        <w:rPr>
          <w:rFonts w:eastAsia="Times New Roman"/>
          <w:sz w:val="28"/>
          <w:szCs w:val="28"/>
        </w:rPr>
        <w:t xml:space="preserve"> — показывает, что учащимся недостаточно просто знать содержание произведения. Необходимо научить их </w:t>
      </w:r>
      <w:r w:rsidRPr="000A0E12">
        <w:rPr>
          <w:rFonts w:eastAsia="Times New Roman"/>
          <w:b/>
          <w:bCs/>
          <w:sz w:val="28"/>
          <w:szCs w:val="28"/>
        </w:rPr>
        <w:t>организовывать ответ</w:t>
      </w:r>
      <w:r w:rsidRPr="000A0E12">
        <w:rPr>
          <w:rFonts w:eastAsia="Times New Roman"/>
          <w:sz w:val="28"/>
          <w:szCs w:val="28"/>
        </w:rPr>
        <w:t>.</w:t>
      </w:r>
    </w:p>
    <w:p w14:paraId="0C9E027E"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Для группы с минимальным уровнем подготовки рекомендуется ввести единый алгоритм:</w:t>
      </w:r>
    </w:p>
    <w:p w14:paraId="24D25000" w14:textId="77777777" w:rsidR="000A0E12" w:rsidRPr="000A0E12" w:rsidRDefault="000A0E12" w:rsidP="000A0E12">
      <w:pPr>
        <w:spacing w:line="276" w:lineRule="auto"/>
        <w:rPr>
          <w:rFonts w:eastAsia="Times New Roman"/>
          <w:sz w:val="28"/>
          <w:szCs w:val="28"/>
        </w:rPr>
      </w:pPr>
      <w:r w:rsidRPr="000A0E12">
        <w:rPr>
          <w:rFonts w:eastAsia="Times New Roman"/>
          <w:sz w:val="28"/>
          <w:szCs w:val="28"/>
        </w:rPr>
        <w:t>1. Прочитай вопрос.</w:t>
      </w:r>
      <w:r w:rsidRPr="000A0E12">
        <w:rPr>
          <w:rFonts w:eastAsia="Times New Roman"/>
          <w:sz w:val="28"/>
          <w:szCs w:val="28"/>
        </w:rPr>
        <w:br/>
        <w:t>2. Выдели ключевое слово.</w:t>
      </w:r>
      <w:r w:rsidRPr="000A0E12">
        <w:rPr>
          <w:rFonts w:eastAsia="Times New Roman"/>
          <w:sz w:val="28"/>
          <w:szCs w:val="28"/>
        </w:rPr>
        <w:br/>
        <w:t>3. Сформулируй тезис.</w:t>
      </w:r>
      <w:r w:rsidRPr="000A0E12">
        <w:rPr>
          <w:rFonts w:eastAsia="Times New Roman"/>
          <w:sz w:val="28"/>
          <w:szCs w:val="28"/>
        </w:rPr>
        <w:br/>
        <w:t>4. Найди в тексте первый пример.</w:t>
      </w:r>
      <w:r w:rsidRPr="000A0E12">
        <w:rPr>
          <w:rFonts w:eastAsia="Times New Roman"/>
          <w:sz w:val="28"/>
          <w:szCs w:val="28"/>
        </w:rPr>
        <w:br/>
        <w:t>5. Объясни, что он доказывает.</w:t>
      </w:r>
      <w:r w:rsidRPr="000A0E12">
        <w:rPr>
          <w:rFonts w:eastAsia="Times New Roman"/>
          <w:sz w:val="28"/>
          <w:szCs w:val="28"/>
        </w:rPr>
        <w:br/>
        <w:t>6. Найди второй пример.</w:t>
      </w:r>
      <w:r w:rsidRPr="000A0E12">
        <w:rPr>
          <w:rFonts w:eastAsia="Times New Roman"/>
          <w:sz w:val="28"/>
          <w:szCs w:val="28"/>
        </w:rPr>
        <w:br/>
        <w:t>7. Объясни его значение.</w:t>
      </w:r>
      <w:r w:rsidRPr="000A0E12">
        <w:rPr>
          <w:rFonts w:eastAsia="Times New Roman"/>
          <w:sz w:val="28"/>
          <w:szCs w:val="28"/>
        </w:rPr>
        <w:br/>
        <w:t>8. Сформулируй краткий вывод.</w:t>
      </w:r>
    </w:p>
    <w:p w14:paraId="3353DAA1"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На начальном этапе не следует требовать сложных самостоятельных интерпретаций. Гораздо эффективнее добиться устойчивого выполнения простой структуры «тезис — доказательство — пояснение».</w:t>
      </w:r>
    </w:p>
    <w:p w14:paraId="4EEDE9E1" w14:textId="77777777" w:rsidR="000A0E12" w:rsidRPr="000A0E12" w:rsidRDefault="000A0E12" w:rsidP="000A0E12">
      <w:pPr>
        <w:spacing w:line="276" w:lineRule="auto"/>
        <w:jc w:val="both"/>
        <w:outlineLvl w:val="2"/>
        <w:rPr>
          <w:rFonts w:eastAsia="Times New Roman"/>
          <w:b/>
          <w:bCs/>
          <w:sz w:val="28"/>
          <w:szCs w:val="28"/>
        </w:rPr>
      </w:pPr>
      <w:r w:rsidRPr="000A0E12">
        <w:rPr>
          <w:rFonts w:eastAsia="Times New Roman"/>
          <w:b/>
          <w:bCs/>
          <w:sz w:val="28"/>
          <w:szCs w:val="28"/>
        </w:rPr>
        <w:t>6. Формирование умения использовать текст как доказательство</w:t>
      </w:r>
    </w:p>
    <w:p w14:paraId="18322BA4"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Одним из центральных направлений коррекционной работы должно стать преодоление разрыва между </w:t>
      </w:r>
      <w:r w:rsidRPr="000A0E12">
        <w:rPr>
          <w:rFonts w:eastAsia="Times New Roman"/>
          <w:b/>
          <w:bCs/>
          <w:sz w:val="28"/>
          <w:szCs w:val="28"/>
        </w:rPr>
        <w:t>знанием произведения и умением использовать его для аргументации</w:t>
      </w:r>
      <w:r w:rsidRPr="000A0E12">
        <w:rPr>
          <w:rFonts w:eastAsia="Times New Roman"/>
          <w:sz w:val="28"/>
          <w:szCs w:val="28"/>
        </w:rPr>
        <w:t>.</w:t>
      </w:r>
    </w:p>
    <w:p w14:paraId="57C0F051"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Учителю рекомендуется постоянно задавать учащемуся вопрос:</w:t>
      </w:r>
    </w:p>
    <w:p w14:paraId="1FD0470B"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«Чем из текста ты можешь это доказать?»</w:t>
      </w:r>
    </w:p>
    <w:p w14:paraId="14422EE4"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Полезно применять упражнения трех уровней:</w:t>
      </w:r>
    </w:p>
    <w:p w14:paraId="4A0D95A7"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Первый уровень:</w:t>
      </w:r>
      <w:r w:rsidRPr="000A0E12">
        <w:rPr>
          <w:rFonts w:eastAsia="Times New Roman"/>
          <w:sz w:val="28"/>
          <w:szCs w:val="28"/>
        </w:rPr>
        <w:t xml:space="preserve"> найти готовое подтверждение в тексте.</w:t>
      </w:r>
    </w:p>
    <w:p w14:paraId="063303AF"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Второй уровень:</w:t>
      </w:r>
      <w:r w:rsidRPr="000A0E12">
        <w:rPr>
          <w:rFonts w:eastAsia="Times New Roman"/>
          <w:sz w:val="28"/>
          <w:szCs w:val="28"/>
        </w:rPr>
        <w:t xml:space="preserve"> самостоятельно выбрать эпизод, подтверждающий тезис.</w:t>
      </w:r>
    </w:p>
    <w:p w14:paraId="6E210625"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Третий уровень:</w:t>
      </w:r>
      <w:r w:rsidRPr="000A0E12">
        <w:rPr>
          <w:rFonts w:eastAsia="Times New Roman"/>
          <w:sz w:val="28"/>
          <w:szCs w:val="28"/>
        </w:rPr>
        <w:t xml:space="preserve"> объяснить, почему выбранный эпизод действительно является доказательством.</w:t>
      </w:r>
    </w:p>
    <w:p w14:paraId="03F5B4C7"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Только после освоения этих операций следует переходить к полноценным развернутым ответам.</w:t>
      </w:r>
    </w:p>
    <w:p w14:paraId="1711FD47" w14:textId="77777777" w:rsidR="000A0E12" w:rsidRPr="000A0E12" w:rsidRDefault="000A0E12" w:rsidP="000A0E12">
      <w:pPr>
        <w:spacing w:line="276" w:lineRule="auto"/>
        <w:jc w:val="both"/>
        <w:outlineLvl w:val="2"/>
        <w:rPr>
          <w:rFonts w:eastAsia="Times New Roman"/>
          <w:b/>
          <w:bCs/>
          <w:sz w:val="28"/>
          <w:szCs w:val="28"/>
        </w:rPr>
      </w:pPr>
      <w:r w:rsidRPr="000A0E12">
        <w:rPr>
          <w:rFonts w:eastAsia="Times New Roman"/>
          <w:b/>
          <w:bCs/>
          <w:sz w:val="28"/>
          <w:szCs w:val="28"/>
        </w:rPr>
        <w:t>7. Специальная работа над сопоставлением произведений</w:t>
      </w:r>
    </w:p>
    <w:p w14:paraId="74E8F521" w14:textId="703EFDEA"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Наиболее сложным направлением для группы является задание 10:</w:t>
      </w:r>
      <w:r>
        <w:rPr>
          <w:rFonts w:eastAsia="Times New Roman"/>
          <w:sz w:val="28"/>
          <w:szCs w:val="28"/>
        </w:rPr>
        <w:t xml:space="preserve"> </w:t>
      </w:r>
      <w:r w:rsidRPr="000A0E12">
        <w:rPr>
          <w:rFonts w:eastAsia="Times New Roman"/>
          <w:sz w:val="28"/>
          <w:szCs w:val="28"/>
        </w:rPr>
        <w:t xml:space="preserve">10К1 — </w:t>
      </w:r>
      <w:r w:rsidRPr="000A0E12">
        <w:rPr>
          <w:rFonts w:eastAsia="Times New Roman"/>
          <w:b/>
          <w:bCs/>
          <w:sz w:val="28"/>
          <w:szCs w:val="28"/>
        </w:rPr>
        <w:t>2,08%</w:t>
      </w:r>
      <w:r w:rsidRPr="000A0E12">
        <w:rPr>
          <w:rFonts w:eastAsia="Times New Roman"/>
          <w:sz w:val="28"/>
          <w:szCs w:val="28"/>
        </w:rPr>
        <w:t xml:space="preserve">; 10К2 — </w:t>
      </w:r>
      <w:r w:rsidRPr="000A0E12">
        <w:rPr>
          <w:rFonts w:eastAsia="Times New Roman"/>
          <w:b/>
          <w:bCs/>
          <w:sz w:val="28"/>
          <w:szCs w:val="28"/>
        </w:rPr>
        <w:t>1,04%</w:t>
      </w:r>
      <w:r w:rsidRPr="000A0E12">
        <w:rPr>
          <w:rFonts w:eastAsia="Times New Roman"/>
          <w:sz w:val="28"/>
          <w:szCs w:val="28"/>
        </w:rPr>
        <w:t xml:space="preserve">; 10К3 — </w:t>
      </w:r>
      <w:r w:rsidRPr="000A0E12">
        <w:rPr>
          <w:rFonts w:eastAsia="Times New Roman"/>
          <w:b/>
          <w:bCs/>
          <w:sz w:val="28"/>
          <w:szCs w:val="28"/>
        </w:rPr>
        <w:t>0%</w:t>
      </w:r>
      <w:r w:rsidRPr="000A0E12">
        <w:rPr>
          <w:rFonts w:eastAsia="Times New Roman"/>
          <w:sz w:val="28"/>
          <w:szCs w:val="28"/>
        </w:rPr>
        <w:t xml:space="preserve">. </w:t>
      </w:r>
    </w:p>
    <w:p w14:paraId="00EB3476" w14:textId="77777777" w:rsidR="000A0E12" w:rsidRDefault="000A0E12" w:rsidP="000A0E12">
      <w:pPr>
        <w:spacing w:line="276" w:lineRule="auto"/>
        <w:jc w:val="both"/>
        <w:rPr>
          <w:rFonts w:eastAsia="Times New Roman"/>
          <w:sz w:val="28"/>
          <w:szCs w:val="28"/>
        </w:rPr>
      </w:pPr>
      <w:r w:rsidRPr="000A0E12">
        <w:rPr>
          <w:rFonts w:eastAsia="Times New Roman"/>
          <w:sz w:val="28"/>
          <w:szCs w:val="28"/>
        </w:rPr>
        <w:lastRenderedPageBreak/>
        <w:t>Поэтому нецелесообразно сразу требовать от слабого учащегося полноценного сопоставительного ответа.</w:t>
      </w:r>
      <w:r>
        <w:rPr>
          <w:rFonts w:eastAsia="Times New Roman"/>
          <w:sz w:val="28"/>
          <w:szCs w:val="28"/>
        </w:rPr>
        <w:t xml:space="preserve"> </w:t>
      </w:r>
      <w:r w:rsidRPr="000A0E12">
        <w:rPr>
          <w:rFonts w:eastAsia="Times New Roman"/>
          <w:sz w:val="28"/>
          <w:szCs w:val="28"/>
        </w:rPr>
        <w:t xml:space="preserve">Необходимо сформировать само действие </w:t>
      </w:r>
      <w:r w:rsidRPr="000A0E12">
        <w:rPr>
          <w:rFonts w:eastAsia="Times New Roman"/>
          <w:b/>
          <w:bCs/>
          <w:sz w:val="28"/>
          <w:szCs w:val="28"/>
        </w:rPr>
        <w:t>сравнения</w:t>
      </w:r>
      <w:r w:rsidRPr="000A0E12">
        <w:rPr>
          <w:rFonts w:eastAsia="Times New Roman"/>
          <w:sz w:val="28"/>
          <w:szCs w:val="28"/>
        </w:rPr>
        <w:t>.</w:t>
      </w:r>
    </w:p>
    <w:p w14:paraId="0215DF2C" w14:textId="77777777" w:rsidR="000A0E12" w:rsidRDefault="000A0E12" w:rsidP="000A0E12">
      <w:pPr>
        <w:spacing w:line="276" w:lineRule="auto"/>
        <w:jc w:val="both"/>
        <w:rPr>
          <w:rFonts w:eastAsia="Times New Roman"/>
          <w:sz w:val="28"/>
          <w:szCs w:val="28"/>
        </w:rPr>
      </w:pPr>
      <w:r w:rsidRPr="000A0E12">
        <w:rPr>
          <w:rFonts w:eastAsia="Times New Roman"/>
          <w:sz w:val="28"/>
          <w:szCs w:val="28"/>
        </w:rPr>
        <w:t>Сначала предлагаются упражнения:</w:t>
      </w:r>
      <w:r>
        <w:rPr>
          <w:rFonts w:eastAsia="Times New Roman"/>
          <w:sz w:val="28"/>
          <w:szCs w:val="28"/>
        </w:rPr>
        <w:t xml:space="preserve"> </w:t>
      </w:r>
      <w:r w:rsidRPr="000A0E12">
        <w:rPr>
          <w:rFonts w:eastAsia="Times New Roman"/>
          <w:sz w:val="28"/>
          <w:szCs w:val="28"/>
        </w:rPr>
        <w:t>что общего у героев?</w:t>
      </w:r>
      <w:r>
        <w:rPr>
          <w:rFonts w:eastAsia="Times New Roman"/>
          <w:sz w:val="28"/>
          <w:szCs w:val="28"/>
        </w:rPr>
        <w:t xml:space="preserve"> </w:t>
      </w:r>
      <w:r w:rsidRPr="000A0E12">
        <w:rPr>
          <w:rFonts w:eastAsia="Times New Roman"/>
          <w:sz w:val="28"/>
          <w:szCs w:val="28"/>
        </w:rPr>
        <w:t>Затем:</w:t>
      </w:r>
      <w:r>
        <w:rPr>
          <w:rFonts w:eastAsia="Times New Roman"/>
          <w:sz w:val="28"/>
          <w:szCs w:val="28"/>
        </w:rPr>
        <w:t xml:space="preserve"> чем</w:t>
      </w:r>
      <w:r w:rsidRPr="000A0E12">
        <w:rPr>
          <w:rFonts w:eastAsia="Times New Roman"/>
          <w:sz w:val="28"/>
          <w:szCs w:val="28"/>
        </w:rPr>
        <w:t xml:space="preserve"> отличаются герои?</w:t>
      </w:r>
      <w:r>
        <w:rPr>
          <w:rFonts w:eastAsia="Times New Roman"/>
          <w:sz w:val="28"/>
          <w:szCs w:val="28"/>
        </w:rPr>
        <w:t xml:space="preserve"> </w:t>
      </w:r>
    </w:p>
    <w:p w14:paraId="1F9291AE" w14:textId="6F3E9B58" w:rsidR="000A0E12" w:rsidRDefault="000A0E12" w:rsidP="000A0E12">
      <w:pPr>
        <w:spacing w:line="276" w:lineRule="auto"/>
        <w:jc w:val="both"/>
        <w:rPr>
          <w:rFonts w:eastAsia="Times New Roman"/>
          <w:sz w:val="28"/>
          <w:szCs w:val="28"/>
        </w:rPr>
      </w:pPr>
      <w:r w:rsidRPr="000A0E12">
        <w:rPr>
          <w:rFonts w:eastAsia="Times New Roman"/>
          <w:sz w:val="28"/>
          <w:szCs w:val="28"/>
        </w:rPr>
        <w:t>Следующий этап:</w:t>
      </w:r>
      <w:r>
        <w:rPr>
          <w:rFonts w:eastAsia="Times New Roman"/>
          <w:sz w:val="28"/>
          <w:szCs w:val="28"/>
        </w:rPr>
        <w:t xml:space="preserve"> </w:t>
      </w:r>
      <w:r w:rsidRPr="000A0E12">
        <w:rPr>
          <w:rFonts w:eastAsia="Times New Roman"/>
          <w:sz w:val="28"/>
          <w:szCs w:val="28"/>
        </w:rPr>
        <w:t>как один и тот же мотив раскрывается в двух произведениях?</w:t>
      </w:r>
      <w:r>
        <w:rPr>
          <w:rFonts w:eastAsia="Times New Roman"/>
          <w:sz w:val="28"/>
          <w:szCs w:val="28"/>
        </w:rPr>
        <w:t xml:space="preserve"> </w:t>
      </w:r>
    </w:p>
    <w:p w14:paraId="4EFF6701" w14:textId="719FA4C5"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И только после этого:</w:t>
      </w:r>
      <w:r>
        <w:rPr>
          <w:rFonts w:eastAsia="Times New Roman"/>
          <w:sz w:val="28"/>
          <w:szCs w:val="28"/>
        </w:rPr>
        <w:t xml:space="preserve"> с</w:t>
      </w:r>
      <w:r w:rsidRPr="000A0E12">
        <w:rPr>
          <w:rFonts w:eastAsia="Times New Roman"/>
          <w:sz w:val="28"/>
          <w:szCs w:val="28"/>
        </w:rPr>
        <w:t>опоставьте произведения и аргументируйте вывод примерами из обоих текстов.</w:t>
      </w:r>
    </w:p>
    <w:p w14:paraId="371F7EC2"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Полезно использовать таблицу:</w:t>
      </w:r>
    </w:p>
    <w:tbl>
      <w:tblPr>
        <w:tblW w:w="0" w:type="auto"/>
        <w:tblCellSpacing w:w="15"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44"/>
        <w:gridCol w:w="1860"/>
        <w:gridCol w:w="1860"/>
        <w:gridCol w:w="1875"/>
      </w:tblGrid>
      <w:tr w:rsidR="000A0E12" w:rsidRPr="000A0E12" w14:paraId="59C69ABA" w14:textId="77777777" w:rsidTr="0048743C">
        <w:trPr>
          <w:tblHeader/>
          <w:tblCellSpacing w:w="15" w:type="dxa"/>
        </w:trPr>
        <w:tc>
          <w:tcPr>
            <w:tcW w:w="3299" w:type="dxa"/>
            <w:vAlign w:val="center"/>
            <w:hideMark/>
          </w:tcPr>
          <w:p w14:paraId="4E4EB9CF" w14:textId="77777777" w:rsidR="000A0E12" w:rsidRPr="000A0E12" w:rsidRDefault="000A0E12" w:rsidP="0048743C">
            <w:pPr>
              <w:spacing w:line="276" w:lineRule="auto"/>
              <w:ind w:left="373"/>
              <w:rPr>
                <w:rFonts w:eastAsia="Times New Roman"/>
                <w:b/>
                <w:bCs/>
              </w:rPr>
            </w:pPr>
            <w:r w:rsidRPr="000A0E12">
              <w:rPr>
                <w:rFonts w:eastAsia="Times New Roman"/>
                <w:b/>
                <w:bCs/>
              </w:rPr>
              <w:t>Основание сопоставления</w:t>
            </w:r>
          </w:p>
        </w:tc>
        <w:tc>
          <w:tcPr>
            <w:tcW w:w="0" w:type="auto"/>
            <w:vAlign w:val="center"/>
            <w:hideMark/>
          </w:tcPr>
          <w:p w14:paraId="3D3B122A" w14:textId="77777777" w:rsidR="000A0E12" w:rsidRPr="000A0E12" w:rsidRDefault="000A0E12" w:rsidP="0048743C">
            <w:pPr>
              <w:spacing w:line="276" w:lineRule="auto"/>
              <w:rPr>
                <w:rFonts w:eastAsia="Times New Roman"/>
                <w:b/>
                <w:bCs/>
              </w:rPr>
            </w:pPr>
            <w:r w:rsidRPr="000A0E12">
              <w:rPr>
                <w:rFonts w:eastAsia="Times New Roman"/>
                <w:b/>
                <w:bCs/>
              </w:rPr>
              <w:t>Произведение 1</w:t>
            </w:r>
          </w:p>
        </w:tc>
        <w:tc>
          <w:tcPr>
            <w:tcW w:w="0" w:type="auto"/>
            <w:vAlign w:val="center"/>
            <w:hideMark/>
          </w:tcPr>
          <w:p w14:paraId="1E34B88A" w14:textId="77777777" w:rsidR="000A0E12" w:rsidRPr="000A0E12" w:rsidRDefault="000A0E12" w:rsidP="0048743C">
            <w:pPr>
              <w:spacing w:line="276" w:lineRule="auto"/>
              <w:rPr>
                <w:rFonts w:eastAsia="Times New Roman"/>
                <w:b/>
                <w:bCs/>
              </w:rPr>
            </w:pPr>
            <w:r w:rsidRPr="000A0E12">
              <w:rPr>
                <w:rFonts w:eastAsia="Times New Roman"/>
                <w:b/>
                <w:bCs/>
              </w:rPr>
              <w:t>Произведение 2</w:t>
            </w:r>
          </w:p>
        </w:tc>
        <w:tc>
          <w:tcPr>
            <w:tcW w:w="0" w:type="auto"/>
            <w:vAlign w:val="center"/>
            <w:hideMark/>
          </w:tcPr>
          <w:p w14:paraId="67985375" w14:textId="77777777" w:rsidR="000A0E12" w:rsidRPr="000A0E12" w:rsidRDefault="000A0E12" w:rsidP="0048743C">
            <w:pPr>
              <w:spacing w:line="276" w:lineRule="auto"/>
              <w:rPr>
                <w:rFonts w:eastAsia="Times New Roman"/>
                <w:b/>
                <w:bCs/>
              </w:rPr>
            </w:pPr>
            <w:r w:rsidRPr="000A0E12">
              <w:rPr>
                <w:rFonts w:eastAsia="Times New Roman"/>
                <w:b/>
                <w:bCs/>
              </w:rPr>
              <w:t>Вывод</w:t>
            </w:r>
          </w:p>
        </w:tc>
      </w:tr>
      <w:tr w:rsidR="000A0E12" w:rsidRPr="000A0E12" w14:paraId="15825DC6" w14:textId="77777777" w:rsidTr="0048743C">
        <w:trPr>
          <w:tblCellSpacing w:w="15" w:type="dxa"/>
        </w:trPr>
        <w:tc>
          <w:tcPr>
            <w:tcW w:w="3299" w:type="dxa"/>
            <w:vAlign w:val="center"/>
            <w:hideMark/>
          </w:tcPr>
          <w:p w14:paraId="332AA8A3" w14:textId="77777777" w:rsidR="000A0E12" w:rsidRPr="000A0E12" w:rsidRDefault="000A0E12" w:rsidP="0048743C">
            <w:pPr>
              <w:spacing w:line="276" w:lineRule="auto"/>
              <w:ind w:firstLine="90"/>
              <w:jc w:val="both"/>
              <w:rPr>
                <w:rFonts w:eastAsia="Times New Roman"/>
                <w:sz w:val="28"/>
                <w:szCs w:val="28"/>
              </w:rPr>
            </w:pPr>
            <w:r w:rsidRPr="000A0E12">
              <w:rPr>
                <w:rFonts w:eastAsia="Times New Roman"/>
                <w:sz w:val="28"/>
                <w:szCs w:val="28"/>
              </w:rPr>
              <w:t>Тема</w:t>
            </w:r>
          </w:p>
        </w:tc>
        <w:tc>
          <w:tcPr>
            <w:tcW w:w="0" w:type="auto"/>
            <w:vAlign w:val="center"/>
            <w:hideMark/>
          </w:tcPr>
          <w:p w14:paraId="0694519B" w14:textId="77777777" w:rsidR="000A0E12" w:rsidRPr="000A0E12" w:rsidRDefault="000A0E12" w:rsidP="0048743C">
            <w:pPr>
              <w:spacing w:line="276" w:lineRule="auto"/>
              <w:ind w:firstLine="1500"/>
              <w:jc w:val="both"/>
              <w:rPr>
                <w:rFonts w:eastAsia="Times New Roman"/>
                <w:sz w:val="28"/>
                <w:szCs w:val="28"/>
              </w:rPr>
            </w:pPr>
            <w:r w:rsidRPr="000A0E12">
              <w:rPr>
                <w:rFonts w:eastAsia="Times New Roman"/>
                <w:sz w:val="28"/>
                <w:szCs w:val="28"/>
              </w:rPr>
              <w:t>…</w:t>
            </w:r>
          </w:p>
        </w:tc>
        <w:tc>
          <w:tcPr>
            <w:tcW w:w="0" w:type="auto"/>
            <w:vAlign w:val="center"/>
            <w:hideMark/>
          </w:tcPr>
          <w:p w14:paraId="030B595D" w14:textId="77777777" w:rsidR="000A0E12" w:rsidRPr="000A0E12" w:rsidRDefault="000A0E12" w:rsidP="0048743C">
            <w:pPr>
              <w:spacing w:line="276" w:lineRule="auto"/>
              <w:ind w:firstLine="1500"/>
              <w:jc w:val="both"/>
              <w:rPr>
                <w:rFonts w:eastAsia="Times New Roman"/>
                <w:sz w:val="28"/>
                <w:szCs w:val="28"/>
              </w:rPr>
            </w:pPr>
            <w:r w:rsidRPr="000A0E12">
              <w:rPr>
                <w:rFonts w:eastAsia="Times New Roman"/>
                <w:sz w:val="28"/>
                <w:szCs w:val="28"/>
              </w:rPr>
              <w:t>…</w:t>
            </w:r>
          </w:p>
        </w:tc>
        <w:tc>
          <w:tcPr>
            <w:tcW w:w="0" w:type="auto"/>
            <w:vAlign w:val="center"/>
            <w:hideMark/>
          </w:tcPr>
          <w:p w14:paraId="65700526" w14:textId="77777777" w:rsidR="000A0E12" w:rsidRPr="000A0E12" w:rsidRDefault="000A0E12" w:rsidP="0048743C">
            <w:pPr>
              <w:spacing w:line="276" w:lineRule="auto"/>
              <w:ind w:firstLine="1500"/>
              <w:jc w:val="both"/>
              <w:rPr>
                <w:rFonts w:eastAsia="Times New Roman"/>
                <w:sz w:val="28"/>
                <w:szCs w:val="28"/>
              </w:rPr>
            </w:pPr>
            <w:r w:rsidRPr="000A0E12">
              <w:rPr>
                <w:rFonts w:eastAsia="Times New Roman"/>
                <w:sz w:val="28"/>
                <w:szCs w:val="28"/>
              </w:rPr>
              <w:t>…</w:t>
            </w:r>
          </w:p>
        </w:tc>
      </w:tr>
      <w:tr w:rsidR="000A0E12" w:rsidRPr="000A0E12" w14:paraId="111B17A4" w14:textId="77777777" w:rsidTr="0048743C">
        <w:trPr>
          <w:tblCellSpacing w:w="15" w:type="dxa"/>
        </w:trPr>
        <w:tc>
          <w:tcPr>
            <w:tcW w:w="3299" w:type="dxa"/>
            <w:vAlign w:val="center"/>
            <w:hideMark/>
          </w:tcPr>
          <w:p w14:paraId="45542CAD" w14:textId="77777777" w:rsidR="000A0E12" w:rsidRPr="000A0E12" w:rsidRDefault="000A0E12" w:rsidP="0048743C">
            <w:pPr>
              <w:spacing w:line="276" w:lineRule="auto"/>
              <w:ind w:firstLine="90"/>
              <w:jc w:val="both"/>
              <w:rPr>
                <w:rFonts w:eastAsia="Times New Roman"/>
                <w:sz w:val="28"/>
                <w:szCs w:val="28"/>
              </w:rPr>
            </w:pPr>
            <w:r w:rsidRPr="000A0E12">
              <w:rPr>
                <w:rFonts w:eastAsia="Times New Roman"/>
                <w:sz w:val="28"/>
                <w:szCs w:val="28"/>
              </w:rPr>
              <w:t>Образ героя</w:t>
            </w:r>
          </w:p>
        </w:tc>
        <w:tc>
          <w:tcPr>
            <w:tcW w:w="0" w:type="auto"/>
            <w:vAlign w:val="center"/>
            <w:hideMark/>
          </w:tcPr>
          <w:p w14:paraId="4942C815" w14:textId="77777777" w:rsidR="000A0E12" w:rsidRPr="000A0E12" w:rsidRDefault="000A0E12" w:rsidP="0048743C">
            <w:pPr>
              <w:spacing w:line="276" w:lineRule="auto"/>
              <w:ind w:firstLine="1500"/>
              <w:jc w:val="both"/>
              <w:rPr>
                <w:rFonts w:eastAsia="Times New Roman"/>
                <w:sz w:val="28"/>
                <w:szCs w:val="28"/>
              </w:rPr>
            </w:pPr>
            <w:r w:rsidRPr="000A0E12">
              <w:rPr>
                <w:rFonts w:eastAsia="Times New Roman"/>
                <w:sz w:val="28"/>
                <w:szCs w:val="28"/>
              </w:rPr>
              <w:t>…</w:t>
            </w:r>
          </w:p>
        </w:tc>
        <w:tc>
          <w:tcPr>
            <w:tcW w:w="0" w:type="auto"/>
            <w:vAlign w:val="center"/>
            <w:hideMark/>
          </w:tcPr>
          <w:p w14:paraId="2202A24D" w14:textId="77777777" w:rsidR="000A0E12" w:rsidRPr="000A0E12" w:rsidRDefault="000A0E12" w:rsidP="0048743C">
            <w:pPr>
              <w:spacing w:line="276" w:lineRule="auto"/>
              <w:ind w:firstLine="1500"/>
              <w:jc w:val="both"/>
              <w:rPr>
                <w:rFonts w:eastAsia="Times New Roman"/>
                <w:sz w:val="28"/>
                <w:szCs w:val="28"/>
              </w:rPr>
            </w:pPr>
            <w:r w:rsidRPr="000A0E12">
              <w:rPr>
                <w:rFonts w:eastAsia="Times New Roman"/>
                <w:sz w:val="28"/>
                <w:szCs w:val="28"/>
              </w:rPr>
              <w:t>…</w:t>
            </w:r>
          </w:p>
        </w:tc>
        <w:tc>
          <w:tcPr>
            <w:tcW w:w="0" w:type="auto"/>
            <w:vAlign w:val="center"/>
            <w:hideMark/>
          </w:tcPr>
          <w:p w14:paraId="5A192130" w14:textId="77777777" w:rsidR="000A0E12" w:rsidRPr="000A0E12" w:rsidRDefault="000A0E12" w:rsidP="0048743C">
            <w:pPr>
              <w:spacing w:line="276" w:lineRule="auto"/>
              <w:ind w:firstLine="1500"/>
              <w:jc w:val="both"/>
              <w:rPr>
                <w:rFonts w:eastAsia="Times New Roman"/>
                <w:sz w:val="28"/>
                <w:szCs w:val="28"/>
              </w:rPr>
            </w:pPr>
            <w:r w:rsidRPr="000A0E12">
              <w:rPr>
                <w:rFonts w:eastAsia="Times New Roman"/>
                <w:sz w:val="28"/>
                <w:szCs w:val="28"/>
              </w:rPr>
              <w:t>…</w:t>
            </w:r>
          </w:p>
        </w:tc>
      </w:tr>
      <w:tr w:rsidR="000A0E12" w:rsidRPr="000A0E12" w14:paraId="2E9C568F" w14:textId="77777777" w:rsidTr="0048743C">
        <w:trPr>
          <w:tblCellSpacing w:w="15" w:type="dxa"/>
        </w:trPr>
        <w:tc>
          <w:tcPr>
            <w:tcW w:w="3299" w:type="dxa"/>
            <w:vAlign w:val="center"/>
            <w:hideMark/>
          </w:tcPr>
          <w:p w14:paraId="5766A2F4" w14:textId="77777777" w:rsidR="000A0E12" w:rsidRPr="000A0E12" w:rsidRDefault="000A0E12" w:rsidP="0048743C">
            <w:pPr>
              <w:spacing w:line="276" w:lineRule="auto"/>
              <w:ind w:firstLine="90"/>
              <w:jc w:val="both"/>
              <w:rPr>
                <w:rFonts w:eastAsia="Times New Roman"/>
                <w:sz w:val="28"/>
                <w:szCs w:val="28"/>
              </w:rPr>
            </w:pPr>
            <w:r w:rsidRPr="000A0E12">
              <w:rPr>
                <w:rFonts w:eastAsia="Times New Roman"/>
                <w:sz w:val="28"/>
                <w:szCs w:val="28"/>
              </w:rPr>
              <w:t>Авторское отношение</w:t>
            </w:r>
          </w:p>
        </w:tc>
        <w:tc>
          <w:tcPr>
            <w:tcW w:w="0" w:type="auto"/>
            <w:vAlign w:val="center"/>
            <w:hideMark/>
          </w:tcPr>
          <w:p w14:paraId="17864335" w14:textId="77777777" w:rsidR="000A0E12" w:rsidRPr="000A0E12" w:rsidRDefault="000A0E12" w:rsidP="0048743C">
            <w:pPr>
              <w:spacing w:line="276" w:lineRule="auto"/>
              <w:ind w:firstLine="1500"/>
              <w:jc w:val="both"/>
              <w:rPr>
                <w:rFonts w:eastAsia="Times New Roman"/>
                <w:sz w:val="28"/>
                <w:szCs w:val="28"/>
              </w:rPr>
            </w:pPr>
            <w:r w:rsidRPr="000A0E12">
              <w:rPr>
                <w:rFonts w:eastAsia="Times New Roman"/>
                <w:sz w:val="28"/>
                <w:szCs w:val="28"/>
              </w:rPr>
              <w:t>…</w:t>
            </w:r>
          </w:p>
        </w:tc>
        <w:tc>
          <w:tcPr>
            <w:tcW w:w="0" w:type="auto"/>
            <w:vAlign w:val="center"/>
            <w:hideMark/>
          </w:tcPr>
          <w:p w14:paraId="14CD168F" w14:textId="77777777" w:rsidR="000A0E12" w:rsidRPr="000A0E12" w:rsidRDefault="000A0E12" w:rsidP="0048743C">
            <w:pPr>
              <w:spacing w:line="276" w:lineRule="auto"/>
              <w:ind w:firstLine="1500"/>
              <w:jc w:val="both"/>
              <w:rPr>
                <w:rFonts w:eastAsia="Times New Roman"/>
                <w:sz w:val="28"/>
                <w:szCs w:val="28"/>
              </w:rPr>
            </w:pPr>
            <w:r w:rsidRPr="000A0E12">
              <w:rPr>
                <w:rFonts w:eastAsia="Times New Roman"/>
                <w:sz w:val="28"/>
                <w:szCs w:val="28"/>
              </w:rPr>
              <w:t>…</w:t>
            </w:r>
          </w:p>
        </w:tc>
        <w:tc>
          <w:tcPr>
            <w:tcW w:w="0" w:type="auto"/>
            <w:vAlign w:val="center"/>
            <w:hideMark/>
          </w:tcPr>
          <w:p w14:paraId="1AE7184F" w14:textId="77777777" w:rsidR="000A0E12" w:rsidRPr="000A0E12" w:rsidRDefault="000A0E12" w:rsidP="0048743C">
            <w:pPr>
              <w:spacing w:line="276" w:lineRule="auto"/>
              <w:ind w:firstLine="1500"/>
              <w:jc w:val="both"/>
              <w:rPr>
                <w:rFonts w:eastAsia="Times New Roman"/>
                <w:sz w:val="28"/>
                <w:szCs w:val="28"/>
              </w:rPr>
            </w:pPr>
            <w:r w:rsidRPr="000A0E12">
              <w:rPr>
                <w:rFonts w:eastAsia="Times New Roman"/>
                <w:sz w:val="28"/>
                <w:szCs w:val="28"/>
              </w:rPr>
              <w:t>…</w:t>
            </w:r>
          </w:p>
        </w:tc>
      </w:tr>
      <w:tr w:rsidR="000A0E12" w:rsidRPr="000A0E12" w14:paraId="18DB5B4B" w14:textId="77777777" w:rsidTr="0048743C">
        <w:trPr>
          <w:tblCellSpacing w:w="15" w:type="dxa"/>
        </w:trPr>
        <w:tc>
          <w:tcPr>
            <w:tcW w:w="3299" w:type="dxa"/>
            <w:vAlign w:val="center"/>
            <w:hideMark/>
          </w:tcPr>
          <w:p w14:paraId="3EB166D8" w14:textId="77777777" w:rsidR="000A0E12" w:rsidRPr="000A0E12" w:rsidRDefault="000A0E12" w:rsidP="0048743C">
            <w:pPr>
              <w:spacing w:line="276" w:lineRule="auto"/>
              <w:ind w:firstLine="90"/>
              <w:jc w:val="both"/>
              <w:rPr>
                <w:rFonts w:eastAsia="Times New Roman"/>
                <w:sz w:val="28"/>
                <w:szCs w:val="28"/>
              </w:rPr>
            </w:pPr>
            <w:r w:rsidRPr="000A0E12">
              <w:rPr>
                <w:rFonts w:eastAsia="Times New Roman"/>
                <w:sz w:val="28"/>
                <w:szCs w:val="28"/>
              </w:rPr>
              <w:t>Художественные средства</w:t>
            </w:r>
          </w:p>
        </w:tc>
        <w:tc>
          <w:tcPr>
            <w:tcW w:w="0" w:type="auto"/>
            <w:vAlign w:val="center"/>
            <w:hideMark/>
          </w:tcPr>
          <w:p w14:paraId="36C33D78" w14:textId="77777777" w:rsidR="000A0E12" w:rsidRPr="000A0E12" w:rsidRDefault="000A0E12" w:rsidP="0048743C">
            <w:pPr>
              <w:spacing w:line="276" w:lineRule="auto"/>
              <w:ind w:firstLine="1500"/>
              <w:jc w:val="center"/>
              <w:rPr>
                <w:rFonts w:eastAsia="Times New Roman"/>
                <w:sz w:val="28"/>
                <w:szCs w:val="28"/>
              </w:rPr>
            </w:pPr>
            <w:r w:rsidRPr="000A0E12">
              <w:rPr>
                <w:rFonts w:eastAsia="Times New Roman"/>
                <w:sz w:val="28"/>
                <w:szCs w:val="28"/>
              </w:rPr>
              <w:t>…</w:t>
            </w:r>
          </w:p>
        </w:tc>
        <w:tc>
          <w:tcPr>
            <w:tcW w:w="0" w:type="auto"/>
            <w:vAlign w:val="center"/>
            <w:hideMark/>
          </w:tcPr>
          <w:p w14:paraId="7B19E5A1" w14:textId="77777777" w:rsidR="000A0E12" w:rsidRPr="000A0E12" w:rsidRDefault="000A0E12" w:rsidP="0048743C">
            <w:pPr>
              <w:spacing w:line="276" w:lineRule="auto"/>
              <w:ind w:firstLine="1500"/>
              <w:jc w:val="both"/>
              <w:rPr>
                <w:rFonts w:eastAsia="Times New Roman"/>
                <w:sz w:val="28"/>
                <w:szCs w:val="28"/>
              </w:rPr>
            </w:pPr>
            <w:r w:rsidRPr="000A0E12">
              <w:rPr>
                <w:rFonts w:eastAsia="Times New Roman"/>
                <w:sz w:val="28"/>
                <w:szCs w:val="28"/>
              </w:rPr>
              <w:t>…</w:t>
            </w:r>
          </w:p>
        </w:tc>
        <w:tc>
          <w:tcPr>
            <w:tcW w:w="0" w:type="auto"/>
            <w:vAlign w:val="center"/>
            <w:hideMark/>
          </w:tcPr>
          <w:p w14:paraId="2B8B44CE" w14:textId="77777777" w:rsidR="000A0E12" w:rsidRPr="000A0E12" w:rsidRDefault="000A0E12" w:rsidP="0048743C">
            <w:pPr>
              <w:spacing w:line="276" w:lineRule="auto"/>
              <w:ind w:firstLine="1500"/>
              <w:jc w:val="both"/>
              <w:rPr>
                <w:rFonts w:eastAsia="Times New Roman"/>
                <w:sz w:val="28"/>
                <w:szCs w:val="28"/>
              </w:rPr>
            </w:pPr>
            <w:r w:rsidRPr="000A0E12">
              <w:rPr>
                <w:rFonts w:eastAsia="Times New Roman"/>
                <w:sz w:val="28"/>
                <w:szCs w:val="28"/>
              </w:rPr>
              <w:t>…</w:t>
            </w:r>
          </w:p>
        </w:tc>
      </w:tr>
    </w:tbl>
    <w:p w14:paraId="10C15F99" w14:textId="77777777" w:rsidR="0048743C" w:rsidRDefault="0048743C" w:rsidP="000A0E12">
      <w:pPr>
        <w:spacing w:line="276" w:lineRule="auto"/>
        <w:jc w:val="both"/>
        <w:rPr>
          <w:rFonts w:eastAsia="Times New Roman"/>
          <w:sz w:val="28"/>
          <w:szCs w:val="28"/>
        </w:rPr>
      </w:pPr>
    </w:p>
    <w:p w14:paraId="324A1886" w14:textId="0C3CBA3D"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Такая организация деятельности формирует не только литературоведческое умение, но и метапредметные действия </w:t>
      </w:r>
      <w:r w:rsidRPr="000A0E12">
        <w:rPr>
          <w:rFonts w:eastAsia="Times New Roman"/>
          <w:b/>
          <w:bCs/>
          <w:sz w:val="28"/>
          <w:szCs w:val="28"/>
        </w:rPr>
        <w:t>сравнения, анализа и обобщения</w:t>
      </w:r>
      <w:r w:rsidRPr="000A0E12">
        <w:rPr>
          <w:rFonts w:eastAsia="Times New Roman"/>
          <w:sz w:val="28"/>
          <w:szCs w:val="28"/>
        </w:rPr>
        <w:t>.</w:t>
      </w:r>
    </w:p>
    <w:p w14:paraId="70CBD3EF" w14:textId="77777777" w:rsidR="000A0E12" w:rsidRPr="000A0E12" w:rsidRDefault="000A0E12" w:rsidP="0048743C">
      <w:pPr>
        <w:spacing w:line="276" w:lineRule="auto"/>
        <w:jc w:val="both"/>
        <w:outlineLvl w:val="2"/>
        <w:rPr>
          <w:rFonts w:eastAsia="Times New Roman"/>
          <w:b/>
          <w:bCs/>
          <w:sz w:val="28"/>
          <w:szCs w:val="28"/>
        </w:rPr>
      </w:pPr>
      <w:r w:rsidRPr="000A0E12">
        <w:rPr>
          <w:rFonts w:eastAsia="Times New Roman"/>
          <w:b/>
          <w:bCs/>
          <w:sz w:val="28"/>
          <w:szCs w:val="28"/>
        </w:rPr>
        <w:t>8. Создание индивидуального банка произведений для сопоставления</w:t>
      </w:r>
    </w:p>
    <w:p w14:paraId="3237FAF2" w14:textId="7D7BA98F"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Для слабой группы полезно создать </w:t>
      </w:r>
      <w:r w:rsidRPr="000A0E12">
        <w:rPr>
          <w:rFonts w:eastAsia="Times New Roman"/>
          <w:b/>
          <w:bCs/>
          <w:sz w:val="28"/>
          <w:szCs w:val="28"/>
        </w:rPr>
        <w:t>небольшой функциональный банк произведений</w:t>
      </w:r>
      <w:r w:rsidRPr="000A0E12">
        <w:rPr>
          <w:rFonts w:eastAsia="Times New Roman"/>
          <w:sz w:val="28"/>
          <w:szCs w:val="28"/>
        </w:rPr>
        <w:t>, которые учащийся знает достаточно хорошо и может использовать в различных ситуациях.</w:t>
      </w:r>
      <w:r w:rsidR="0048743C">
        <w:rPr>
          <w:rFonts w:eastAsia="Times New Roman"/>
          <w:sz w:val="28"/>
          <w:szCs w:val="28"/>
        </w:rPr>
        <w:t xml:space="preserve"> </w:t>
      </w:r>
      <w:r w:rsidRPr="000A0E12">
        <w:rPr>
          <w:rFonts w:eastAsia="Times New Roman"/>
          <w:sz w:val="28"/>
          <w:szCs w:val="28"/>
        </w:rPr>
        <w:t>Для каждого произведения рекомендуется фиксировать:</w:t>
      </w:r>
    </w:p>
    <w:p w14:paraId="52F43CC7" w14:textId="726E137A" w:rsidR="000A0E12" w:rsidRPr="000A0E12" w:rsidRDefault="000A0E12" w:rsidP="009007BE">
      <w:pPr>
        <w:numPr>
          <w:ilvl w:val="0"/>
          <w:numId w:val="49"/>
        </w:numPr>
        <w:spacing w:line="276" w:lineRule="auto"/>
        <w:jc w:val="both"/>
        <w:rPr>
          <w:rFonts w:eastAsia="Times New Roman"/>
          <w:sz w:val="28"/>
          <w:szCs w:val="28"/>
        </w:rPr>
      </w:pPr>
      <w:r w:rsidRPr="000A0E12">
        <w:rPr>
          <w:rFonts w:eastAsia="Times New Roman"/>
          <w:sz w:val="28"/>
          <w:szCs w:val="28"/>
        </w:rPr>
        <w:t>автора; название; жанр; главных героев; тему; конфликт;</w:t>
      </w:r>
      <w:r w:rsidR="0048743C" w:rsidRPr="0048743C">
        <w:rPr>
          <w:rFonts w:eastAsia="Times New Roman"/>
          <w:sz w:val="28"/>
          <w:szCs w:val="28"/>
        </w:rPr>
        <w:t xml:space="preserve"> </w:t>
      </w:r>
      <w:r w:rsidRPr="000A0E12">
        <w:rPr>
          <w:rFonts w:eastAsia="Times New Roman"/>
          <w:sz w:val="28"/>
          <w:szCs w:val="28"/>
        </w:rPr>
        <w:t xml:space="preserve">ключевые эпизоды; особенности авторской позиции; </w:t>
      </w:r>
    </w:p>
    <w:p w14:paraId="7ECC72F5" w14:textId="77777777" w:rsidR="000A0E12" w:rsidRPr="000A0E12" w:rsidRDefault="000A0E12" w:rsidP="0048743C">
      <w:pPr>
        <w:spacing w:line="276" w:lineRule="auto"/>
        <w:ind w:left="720"/>
        <w:jc w:val="both"/>
        <w:rPr>
          <w:rFonts w:eastAsia="Times New Roman"/>
          <w:sz w:val="28"/>
          <w:szCs w:val="28"/>
        </w:rPr>
      </w:pPr>
      <w:r w:rsidRPr="000A0E12">
        <w:rPr>
          <w:rFonts w:eastAsia="Times New Roman"/>
          <w:sz w:val="28"/>
          <w:szCs w:val="28"/>
        </w:rPr>
        <w:t xml:space="preserve">2–3 возможных произведения для сопоставления. </w:t>
      </w:r>
    </w:p>
    <w:p w14:paraId="53C46DE2" w14:textId="77777777" w:rsidR="000A0E12" w:rsidRPr="000A0E12" w:rsidRDefault="000A0E12" w:rsidP="0048743C">
      <w:pPr>
        <w:spacing w:line="276" w:lineRule="auto"/>
        <w:jc w:val="both"/>
        <w:outlineLvl w:val="2"/>
        <w:rPr>
          <w:rFonts w:eastAsia="Times New Roman"/>
          <w:b/>
          <w:bCs/>
          <w:sz w:val="28"/>
          <w:szCs w:val="28"/>
        </w:rPr>
      </w:pPr>
      <w:r w:rsidRPr="000A0E12">
        <w:rPr>
          <w:rFonts w:eastAsia="Times New Roman"/>
          <w:b/>
          <w:bCs/>
          <w:sz w:val="28"/>
          <w:szCs w:val="28"/>
        </w:rPr>
        <w:t>9. Поэтапная подготовка к сочинению</w:t>
      </w:r>
    </w:p>
    <w:p w14:paraId="31B86C24"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Показатели по критериям задания 11 находятся преимущественно в диапазоне </w:t>
      </w:r>
      <w:r w:rsidRPr="000A0E12">
        <w:rPr>
          <w:rFonts w:eastAsia="Times New Roman"/>
          <w:b/>
          <w:bCs/>
          <w:sz w:val="28"/>
          <w:szCs w:val="28"/>
        </w:rPr>
        <w:t>4,17–8,33%</w:t>
      </w:r>
      <w:r w:rsidRPr="000A0E12">
        <w:rPr>
          <w:rFonts w:eastAsia="Times New Roman"/>
          <w:sz w:val="28"/>
          <w:szCs w:val="28"/>
        </w:rPr>
        <w:t>, поэтому полноценное сочинение для данной группы необходимо формировать постепенно.</w:t>
      </w:r>
    </w:p>
    <w:p w14:paraId="69F52D68" w14:textId="60074303"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Не рекомендуется начинать с написания полного сочинения на экзаменационной теме.</w:t>
      </w:r>
      <w:r w:rsidR="0048743C">
        <w:rPr>
          <w:rFonts w:eastAsia="Times New Roman"/>
          <w:sz w:val="28"/>
          <w:szCs w:val="28"/>
        </w:rPr>
        <w:t xml:space="preserve"> </w:t>
      </w:r>
      <w:r w:rsidRPr="000A0E12">
        <w:rPr>
          <w:rFonts w:eastAsia="Times New Roman"/>
          <w:sz w:val="28"/>
          <w:szCs w:val="28"/>
        </w:rPr>
        <w:t>Сначала следует отрабатывать отдельные элементы:</w:t>
      </w:r>
    </w:p>
    <w:p w14:paraId="7DDBD1E8"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lastRenderedPageBreak/>
        <w:t>Этап 1.</w:t>
      </w:r>
      <w:r w:rsidRPr="000A0E12">
        <w:rPr>
          <w:rFonts w:eastAsia="Times New Roman"/>
          <w:sz w:val="28"/>
          <w:szCs w:val="28"/>
        </w:rPr>
        <w:t xml:space="preserve"> Ответить на вопрос одним тезисом.</w:t>
      </w:r>
    </w:p>
    <w:p w14:paraId="7510BD65"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Этап 2.</w:t>
      </w:r>
      <w:r w:rsidRPr="000A0E12">
        <w:rPr>
          <w:rFonts w:eastAsia="Times New Roman"/>
          <w:sz w:val="28"/>
          <w:szCs w:val="28"/>
        </w:rPr>
        <w:t xml:space="preserve"> Подобрать произведение.</w:t>
      </w:r>
    </w:p>
    <w:p w14:paraId="1E3EBF4F"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Этап 3.</w:t>
      </w:r>
      <w:r w:rsidRPr="000A0E12">
        <w:rPr>
          <w:rFonts w:eastAsia="Times New Roman"/>
          <w:sz w:val="28"/>
          <w:szCs w:val="28"/>
        </w:rPr>
        <w:t xml:space="preserve"> Найти конкретный эпизод.</w:t>
      </w:r>
    </w:p>
    <w:p w14:paraId="683DF7AA"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Этап 4.</w:t>
      </w:r>
      <w:r w:rsidRPr="000A0E12">
        <w:rPr>
          <w:rFonts w:eastAsia="Times New Roman"/>
          <w:sz w:val="28"/>
          <w:szCs w:val="28"/>
        </w:rPr>
        <w:t xml:space="preserve"> Объяснить его значение.</w:t>
      </w:r>
    </w:p>
    <w:p w14:paraId="2C5316EA"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Этап 5.</w:t>
      </w:r>
      <w:r w:rsidRPr="000A0E12">
        <w:rPr>
          <w:rFonts w:eastAsia="Times New Roman"/>
          <w:sz w:val="28"/>
          <w:szCs w:val="28"/>
        </w:rPr>
        <w:t xml:space="preserve"> Использовать литературоведческий термин.</w:t>
      </w:r>
    </w:p>
    <w:p w14:paraId="0AA2E6E7"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Этап 6.</w:t>
      </w:r>
      <w:r w:rsidRPr="000A0E12">
        <w:rPr>
          <w:rFonts w:eastAsia="Times New Roman"/>
          <w:sz w:val="28"/>
          <w:szCs w:val="28"/>
        </w:rPr>
        <w:t xml:space="preserve"> Соединить два аргумента.</w:t>
      </w:r>
    </w:p>
    <w:p w14:paraId="2680E1DE"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Этап 7.</w:t>
      </w:r>
      <w:r w:rsidRPr="000A0E12">
        <w:rPr>
          <w:rFonts w:eastAsia="Times New Roman"/>
          <w:sz w:val="28"/>
          <w:szCs w:val="28"/>
        </w:rPr>
        <w:t xml:space="preserve"> Сформулировать вывод.</w:t>
      </w:r>
    </w:p>
    <w:p w14:paraId="3965D319"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Этап 8.</w:t>
      </w:r>
      <w:r w:rsidRPr="000A0E12">
        <w:rPr>
          <w:rFonts w:eastAsia="Times New Roman"/>
          <w:sz w:val="28"/>
          <w:szCs w:val="28"/>
        </w:rPr>
        <w:t xml:space="preserve"> Написать небольшое целостное рассуждение.</w:t>
      </w:r>
    </w:p>
    <w:p w14:paraId="12602A92"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Этап 9.</w:t>
      </w:r>
      <w:r w:rsidRPr="000A0E12">
        <w:rPr>
          <w:rFonts w:eastAsia="Times New Roman"/>
          <w:sz w:val="28"/>
          <w:szCs w:val="28"/>
        </w:rPr>
        <w:t xml:space="preserve"> Перейти к полноценному сочинению.</w:t>
      </w:r>
    </w:p>
    <w:p w14:paraId="0E4DD744"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Такой подход позволит избежать ситуации, когда учащийся знает содержание произведения, но не умеет превратить знание в связный письменный ответ.</w:t>
      </w:r>
    </w:p>
    <w:p w14:paraId="778D916B" w14:textId="77777777" w:rsidR="000A0E12" w:rsidRPr="000A0E12" w:rsidRDefault="000A0E12" w:rsidP="0048743C">
      <w:pPr>
        <w:spacing w:line="276" w:lineRule="auto"/>
        <w:jc w:val="both"/>
        <w:outlineLvl w:val="2"/>
        <w:rPr>
          <w:rFonts w:eastAsia="Times New Roman"/>
          <w:b/>
          <w:bCs/>
          <w:sz w:val="28"/>
          <w:szCs w:val="28"/>
        </w:rPr>
      </w:pPr>
      <w:r w:rsidRPr="000A0E12">
        <w:rPr>
          <w:rFonts w:eastAsia="Times New Roman"/>
          <w:b/>
          <w:bCs/>
          <w:sz w:val="28"/>
          <w:szCs w:val="28"/>
        </w:rPr>
        <w:t>10. Формирование навыка использования теоретико-литературных понятий</w:t>
      </w:r>
    </w:p>
    <w:p w14:paraId="6AB0DA03" w14:textId="53E8E713"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Результат 11К4 — </w:t>
      </w:r>
      <w:r w:rsidRPr="000A0E12">
        <w:rPr>
          <w:rFonts w:eastAsia="Times New Roman"/>
          <w:b/>
          <w:bCs/>
          <w:sz w:val="28"/>
          <w:szCs w:val="28"/>
        </w:rPr>
        <w:t>4,17%</w:t>
      </w:r>
      <w:r w:rsidRPr="000A0E12">
        <w:rPr>
          <w:rFonts w:eastAsia="Times New Roman"/>
          <w:sz w:val="28"/>
          <w:szCs w:val="28"/>
        </w:rPr>
        <w:t xml:space="preserve"> — показывает, что теоретико-литературные понятия недостаточно используются как инструмент анализа.</w:t>
      </w:r>
      <w:r w:rsidR="0048743C">
        <w:rPr>
          <w:rFonts w:eastAsia="Times New Roman"/>
          <w:sz w:val="28"/>
          <w:szCs w:val="28"/>
        </w:rPr>
        <w:t xml:space="preserve"> </w:t>
      </w:r>
      <w:r w:rsidRPr="000A0E12">
        <w:rPr>
          <w:rFonts w:eastAsia="Times New Roman"/>
          <w:sz w:val="28"/>
          <w:szCs w:val="28"/>
        </w:rPr>
        <w:t>Рекомендуется применять формулу:</w:t>
      </w:r>
      <w:r w:rsidR="0048743C" w:rsidRPr="0048743C">
        <w:rPr>
          <w:rFonts w:eastAsia="Times New Roman"/>
          <w:sz w:val="28"/>
          <w:szCs w:val="28"/>
        </w:rPr>
        <w:t xml:space="preserve"> </w:t>
      </w:r>
      <w:r w:rsidRPr="000A0E12">
        <w:rPr>
          <w:rFonts w:eastAsia="Times New Roman"/>
          <w:sz w:val="28"/>
          <w:szCs w:val="28"/>
        </w:rPr>
        <w:t>назвать прием → привести пример → объяснить его функцию.</w:t>
      </w:r>
    </w:p>
    <w:p w14:paraId="2AC4B628" w14:textId="4B51351B"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Например:</w:t>
      </w:r>
      <w:r w:rsidR="0048743C">
        <w:rPr>
          <w:rFonts w:eastAsia="Times New Roman"/>
          <w:sz w:val="28"/>
          <w:szCs w:val="28"/>
        </w:rPr>
        <w:t xml:space="preserve"> </w:t>
      </w:r>
      <w:r w:rsidRPr="000A0E12">
        <w:rPr>
          <w:rFonts w:eastAsia="Times New Roman"/>
          <w:sz w:val="28"/>
          <w:szCs w:val="28"/>
        </w:rPr>
        <w:t>«Автор использует антитезу, противопоставляя … и … . Это противопоставление позволяет подчеркнуть …».</w:t>
      </w:r>
      <w:r w:rsidR="0048743C">
        <w:rPr>
          <w:rFonts w:eastAsia="Times New Roman"/>
          <w:sz w:val="28"/>
          <w:szCs w:val="28"/>
        </w:rPr>
        <w:t xml:space="preserve"> </w:t>
      </w:r>
      <w:r w:rsidRPr="000A0E12">
        <w:rPr>
          <w:rFonts w:eastAsia="Times New Roman"/>
          <w:sz w:val="28"/>
          <w:szCs w:val="28"/>
        </w:rPr>
        <w:t>Подобная модель должна постепенно становиться привычной для учащегося.</w:t>
      </w:r>
    </w:p>
    <w:p w14:paraId="55BA8D59" w14:textId="77777777" w:rsidR="000A0E12" w:rsidRPr="000A0E12" w:rsidRDefault="000A0E12" w:rsidP="0048743C">
      <w:pPr>
        <w:spacing w:line="276" w:lineRule="auto"/>
        <w:jc w:val="both"/>
        <w:outlineLvl w:val="2"/>
        <w:rPr>
          <w:rFonts w:eastAsia="Times New Roman"/>
          <w:b/>
          <w:bCs/>
          <w:sz w:val="28"/>
          <w:szCs w:val="28"/>
        </w:rPr>
      </w:pPr>
      <w:r w:rsidRPr="000A0E12">
        <w:rPr>
          <w:rFonts w:eastAsia="Times New Roman"/>
          <w:b/>
          <w:bCs/>
          <w:sz w:val="28"/>
          <w:szCs w:val="28"/>
        </w:rPr>
        <w:t>11. Работа над фактической точностью</w:t>
      </w:r>
    </w:p>
    <w:p w14:paraId="130671A2" w14:textId="4DAF9636"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Результат 11К3 — </w:t>
      </w:r>
      <w:r w:rsidRPr="000A0E12">
        <w:rPr>
          <w:rFonts w:eastAsia="Times New Roman"/>
          <w:b/>
          <w:bCs/>
          <w:sz w:val="28"/>
          <w:szCs w:val="28"/>
        </w:rPr>
        <w:t>6,25%</w:t>
      </w:r>
      <w:r w:rsidRPr="000A0E12">
        <w:rPr>
          <w:rFonts w:eastAsia="Times New Roman"/>
          <w:sz w:val="28"/>
          <w:szCs w:val="28"/>
        </w:rPr>
        <w:t xml:space="preserve"> — указывает на необходимость системной работы с фактическими ошибками.</w:t>
      </w:r>
      <w:r w:rsidR="0048743C">
        <w:rPr>
          <w:rFonts w:eastAsia="Times New Roman"/>
          <w:sz w:val="28"/>
          <w:szCs w:val="28"/>
        </w:rPr>
        <w:t xml:space="preserve"> </w:t>
      </w:r>
      <w:r w:rsidRPr="000A0E12">
        <w:rPr>
          <w:rFonts w:eastAsia="Times New Roman"/>
          <w:sz w:val="28"/>
          <w:szCs w:val="28"/>
        </w:rPr>
        <w:t>Рекомендуется проводить короткие тренировочные задания:</w:t>
      </w:r>
    </w:p>
    <w:p w14:paraId="79421902" w14:textId="77777777" w:rsidR="000A0E12" w:rsidRPr="000A0E12" w:rsidRDefault="000A0E12" w:rsidP="009007BE">
      <w:pPr>
        <w:numPr>
          <w:ilvl w:val="0"/>
          <w:numId w:val="50"/>
        </w:numPr>
        <w:spacing w:line="276" w:lineRule="auto"/>
        <w:jc w:val="both"/>
        <w:rPr>
          <w:rFonts w:eastAsia="Times New Roman"/>
          <w:sz w:val="28"/>
          <w:szCs w:val="28"/>
        </w:rPr>
      </w:pPr>
      <w:r w:rsidRPr="000A0E12">
        <w:rPr>
          <w:rFonts w:eastAsia="Times New Roman"/>
          <w:sz w:val="28"/>
          <w:szCs w:val="28"/>
        </w:rPr>
        <w:t xml:space="preserve">исправить ошибку в имени героя; </w:t>
      </w:r>
    </w:p>
    <w:p w14:paraId="77C654AA" w14:textId="77777777" w:rsidR="000A0E12" w:rsidRPr="000A0E12" w:rsidRDefault="000A0E12" w:rsidP="009007BE">
      <w:pPr>
        <w:numPr>
          <w:ilvl w:val="0"/>
          <w:numId w:val="50"/>
        </w:numPr>
        <w:spacing w:line="276" w:lineRule="auto"/>
        <w:jc w:val="both"/>
        <w:rPr>
          <w:rFonts w:eastAsia="Times New Roman"/>
          <w:sz w:val="28"/>
          <w:szCs w:val="28"/>
        </w:rPr>
      </w:pPr>
      <w:r w:rsidRPr="000A0E12">
        <w:rPr>
          <w:rFonts w:eastAsia="Times New Roman"/>
          <w:sz w:val="28"/>
          <w:szCs w:val="28"/>
        </w:rPr>
        <w:t xml:space="preserve">восстановить название произведения; </w:t>
      </w:r>
    </w:p>
    <w:p w14:paraId="0EAAF02D" w14:textId="77777777" w:rsidR="000A0E12" w:rsidRPr="000A0E12" w:rsidRDefault="000A0E12" w:rsidP="009007BE">
      <w:pPr>
        <w:numPr>
          <w:ilvl w:val="0"/>
          <w:numId w:val="50"/>
        </w:numPr>
        <w:spacing w:line="276" w:lineRule="auto"/>
        <w:jc w:val="both"/>
        <w:rPr>
          <w:rFonts w:eastAsia="Times New Roman"/>
          <w:sz w:val="28"/>
          <w:szCs w:val="28"/>
        </w:rPr>
      </w:pPr>
      <w:r w:rsidRPr="000A0E12">
        <w:rPr>
          <w:rFonts w:eastAsia="Times New Roman"/>
          <w:sz w:val="28"/>
          <w:szCs w:val="28"/>
        </w:rPr>
        <w:t xml:space="preserve">установить автора; </w:t>
      </w:r>
    </w:p>
    <w:p w14:paraId="4ECCAFE9" w14:textId="77777777" w:rsidR="000A0E12" w:rsidRPr="000A0E12" w:rsidRDefault="000A0E12" w:rsidP="009007BE">
      <w:pPr>
        <w:numPr>
          <w:ilvl w:val="0"/>
          <w:numId w:val="50"/>
        </w:numPr>
        <w:spacing w:line="276" w:lineRule="auto"/>
        <w:jc w:val="both"/>
        <w:rPr>
          <w:rFonts w:eastAsia="Times New Roman"/>
          <w:sz w:val="28"/>
          <w:szCs w:val="28"/>
        </w:rPr>
      </w:pPr>
      <w:r w:rsidRPr="000A0E12">
        <w:rPr>
          <w:rFonts w:eastAsia="Times New Roman"/>
          <w:sz w:val="28"/>
          <w:szCs w:val="28"/>
        </w:rPr>
        <w:t xml:space="preserve">определить последовательность событий; </w:t>
      </w:r>
    </w:p>
    <w:p w14:paraId="1D855503" w14:textId="77777777" w:rsidR="000A0E12" w:rsidRPr="000A0E12" w:rsidRDefault="000A0E12" w:rsidP="009007BE">
      <w:pPr>
        <w:numPr>
          <w:ilvl w:val="0"/>
          <w:numId w:val="50"/>
        </w:numPr>
        <w:spacing w:line="276" w:lineRule="auto"/>
        <w:jc w:val="both"/>
        <w:rPr>
          <w:rFonts w:eastAsia="Times New Roman"/>
          <w:sz w:val="28"/>
          <w:szCs w:val="28"/>
        </w:rPr>
      </w:pPr>
      <w:r w:rsidRPr="000A0E12">
        <w:rPr>
          <w:rFonts w:eastAsia="Times New Roman"/>
          <w:sz w:val="28"/>
          <w:szCs w:val="28"/>
        </w:rPr>
        <w:t xml:space="preserve">исправить ошибочное утверждение; </w:t>
      </w:r>
    </w:p>
    <w:p w14:paraId="1F1B25FD" w14:textId="77777777" w:rsidR="000A0E12" w:rsidRPr="000A0E12" w:rsidRDefault="000A0E12" w:rsidP="009007BE">
      <w:pPr>
        <w:numPr>
          <w:ilvl w:val="0"/>
          <w:numId w:val="50"/>
        </w:numPr>
        <w:spacing w:line="276" w:lineRule="auto"/>
        <w:jc w:val="both"/>
        <w:rPr>
          <w:rFonts w:eastAsia="Times New Roman"/>
          <w:sz w:val="28"/>
          <w:szCs w:val="28"/>
        </w:rPr>
      </w:pPr>
      <w:r w:rsidRPr="000A0E12">
        <w:rPr>
          <w:rFonts w:eastAsia="Times New Roman"/>
          <w:sz w:val="28"/>
          <w:szCs w:val="28"/>
        </w:rPr>
        <w:t xml:space="preserve">найти фактическую ошибку в готовом ответе. </w:t>
      </w:r>
    </w:p>
    <w:p w14:paraId="6F8D22D7"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lastRenderedPageBreak/>
        <w:t xml:space="preserve">Особенно полезен прием </w:t>
      </w:r>
      <w:r w:rsidRPr="000A0E12">
        <w:rPr>
          <w:rFonts w:eastAsia="Times New Roman"/>
          <w:b/>
          <w:bCs/>
          <w:sz w:val="28"/>
          <w:szCs w:val="28"/>
        </w:rPr>
        <w:t>«редактор»</w:t>
      </w:r>
      <w:r w:rsidRPr="000A0E12">
        <w:rPr>
          <w:rFonts w:eastAsia="Times New Roman"/>
          <w:sz w:val="28"/>
          <w:szCs w:val="28"/>
        </w:rPr>
        <w:t>, когда учащемуся предлагается найти ошибки в специально подготовленном ответе.</w:t>
      </w:r>
    </w:p>
    <w:p w14:paraId="5327DBD4" w14:textId="77777777" w:rsidR="000A0E12" w:rsidRPr="000A0E12" w:rsidRDefault="000A0E12" w:rsidP="0048743C">
      <w:pPr>
        <w:spacing w:line="276" w:lineRule="auto"/>
        <w:jc w:val="both"/>
        <w:outlineLvl w:val="2"/>
        <w:rPr>
          <w:rFonts w:eastAsia="Times New Roman"/>
          <w:b/>
          <w:bCs/>
          <w:sz w:val="28"/>
          <w:szCs w:val="28"/>
        </w:rPr>
      </w:pPr>
      <w:r w:rsidRPr="000A0E12">
        <w:rPr>
          <w:rFonts w:eastAsia="Times New Roman"/>
          <w:b/>
          <w:bCs/>
          <w:sz w:val="28"/>
          <w:szCs w:val="28"/>
        </w:rPr>
        <w:t>12. Развитие письменной речи</w:t>
      </w:r>
    </w:p>
    <w:p w14:paraId="38F2F826" w14:textId="27CA32E5"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При низком уровне подготовки необходимо работать прежде всего с </w:t>
      </w:r>
      <w:r w:rsidRPr="000A0E12">
        <w:rPr>
          <w:rFonts w:eastAsia="Times New Roman"/>
          <w:b/>
          <w:bCs/>
          <w:sz w:val="28"/>
          <w:szCs w:val="28"/>
        </w:rPr>
        <w:t>логикой и ясностью высказывания</w:t>
      </w:r>
      <w:r w:rsidRPr="000A0E12">
        <w:rPr>
          <w:rFonts w:eastAsia="Times New Roman"/>
          <w:sz w:val="28"/>
          <w:szCs w:val="28"/>
        </w:rPr>
        <w:t>, а не только с количеством орфографических упражнений.</w:t>
      </w:r>
      <w:r w:rsidR="0048743C">
        <w:rPr>
          <w:rFonts w:eastAsia="Times New Roman"/>
          <w:sz w:val="28"/>
          <w:szCs w:val="28"/>
        </w:rPr>
        <w:t xml:space="preserve"> </w:t>
      </w:r>
      <w:r w:rsidRPr="000A0E12">
        <w:rPr>
          <w:rFonts w:eastAsia="Times New Roman"/>
          <w:sz w:val="28"/>
          <w:szCs w:val="28"/>
        </w:rPr>
        <w:t>Полезно регулярно предлагать задания:</w:t>
      </w:r>
    </w:p>
    <w:p w14:paraId="5C26A451" w14:textId="77777777" w:rsidR="000A0E12" w:rsidRPr="000A0E12" w:rsidRDefault="000A0E12" w:rsidP="009007BE">
      <w:pPr>
        <w:numPr>
          <w:ilvl w:val="0"/>
          <w:numId w:val="51"/>
        </w:numPr>
        <w:spacing w:line="276" w:lineRule="auto"/>
        <w:jc w:val="both"/>
        <w:rPr>
          <w:rFonts w:eastAsia="Times New Roman"/>
          <w:sz w:val="28"/>
          <w:szCs w:val="28"/>
        </w:rPr>
      </w:pPr>
      <w:r w:rsidRPr="000A0E12">
        <w:rPr>
          <w:rFonts w:eastAsia="Times New Roman"/>
          <w:sz w:val="28"/>
          <w:szCs w:val="28"/>
        </w:rPr>
        <w:t xml:space="preserve">продолжить тезис; </w:t>
      </w:r>
    </w:p>
    <w:p w14:paraId="517AA173" w14:textId="77777777" w:rsidR="000A0E12" w:rsidRPr="000A0E12" w:rsidRDefault="000A0E12" w:rsidP="009007BE">
      <w:pPr>
        <w:numPr>
          <w:ilvl w:val="0"/>
          <w:numId w:val="51"/>
        </w:numPr>
        <w:spacing w:line="276" w:lineRule="auto"/>
        <w:jc w:val="both"/>
        <w:rPr>
          <w:rFonts w:eastAsia="Times New Roman"/>
          <w:sz w:val="28"/>
          <w:szCs w:val="28"/>
        </w:rPr>
      </w:pPr>
      <w:r w:rsidRPr="000A0E12">
        <w:rPr>
          <w:rFonts w:eastAsia="Times New Roman"/>
          <w:sz w:val="28"/>
          <w:szCs w:val="28"/>
        </w:rPr>
        <w:t xml:space="preserve">соединить два предложения логическим переходом; </w:t>
      </w:r>
    </w:p>
    <w:p w14:paraId="68909370" w14:textId="77777777" w:rsidR="000A0E12" w:rsidRPr="000A0E12" w:rsidRDefault="000A0E12" w:rsidP="009007BE">
      <w:pPr>
        <w:numPr>
          <w:ilvl w:val="0"/>
          <w:numId w:val="51"/>
        </w:numPr>
        <w:spacing w:line="276" w:lineRule="auto"/>
        <w:jc w:val="both"/>
        <w:rPr>
          <w:rFonts w:eastAsia="Times New Roman"/>
          <w:sz w:val="28"/>
          <w:szCs w:val="28"/>
        </w:rPr>
      </w:pPr>
      <w:r w:rsidRPr="000A0E12">
        <w:rPr>
          <w:rFonts w:eastAsia="Times New Roman"/>
          <w:sz w:val="28"/>
          <w:szCs w:val="28"/>
        </w:rPr>
        <w:t xml:space="preserve">подобрать доказательство к тезису; </w:t>
      </w:r>
    </w:p>
    <w:p w14:paraId="0D7527A7" w14:textId="77777777" w:rsidR="000A0E12" w:rsidRPr="000A0E12" w:rsidRDefault="000A0E12" w:rsidP="009007BE">
      <w:pPr>
        <w:numPr>
          <w:ilvl w:val="0"/>
          <w:numId w:val="51"/>
        </w:numPr>
        <w:spacing w:line="276" w:lineRule="auto"/>
        <w:jc w:val="both"/>
        <w:rPr>
          <w:rFonts w:eastAsia="Times New Roman"/>
          <w:sz w:val="28"/>
          <w:szCs w:val="28"/>
        </w:rPr>
      </w:pPr>
      <w:r w:rsidRPr="000A0E12">
        <w:rPr>
          <w:rFonts w:eastAsia="Times New Roman"/>
          <w:sz w:val="28"/>
          <w:szCs w:val="28"/>
        </w:rPr>
        <w:t xml:space="preserve">объяснить приведенный пример; </w:t>
      </w:r>
    </w:p>
    <w:p w14:paraId="627EDDB9" w14:textId="77777777" w:rsidR="000A0E12" w:rsidRPr="000A0E12" w:rsidRDefault="000A0E12" w:rsidP="009007BE">
      <w:pPr>
        <w:numPr>
          <w:ilvl w:val="0"/>
          <w:numId w:val="51"/>
        </w:numPr>
        <w:spacing w:line="276" w:lineRule="auto"/>
        <w:jc w:val="both"/>
        <w:rPr>
          <w:rFonts w:eastAsia="Times New Roman"/>
          <w:sz w:val="28"/>
          <w:szCs w:val="28"/>
        </w:rPr>
      </w:pPr>
      <w:r w:rsidRPr="000A0E12">
        <w:rPr>
          <w:rFonts w:eastAsia="Times New Roman"/>
          <w:sz w:val="28"/>
          <w:szCs w:val="28"/>
        </w:rPr>
        <w:t xml:space="preserve">сформулировать вывод; </w:t>
      </w:r>
    </w:p>
    <w:p w14:paraId="380CFAEB" w14:textId="77777777" w:rsidR="000A0E12" w:rsidRPr="000A0E12" w:rsidRDefault="000A0E12" w:rsidP="009007BE">
      <w:pPr>
        <w:numPr>
          <w:ilvl w:val="0"/>
          <w:numId w:val="51"/>
        </w:numPr>
        <w:spacing w:line="276" w:lineRule="auto"/>
        <w:jc w:val="both"/>
        <w:rPr>
          <w:rFonts w:eastAsia="Times New Roman"/>
          <w:sz w:val="28"/>
          <w:szCs w:val="28"/>
        </w:rPr>
      </w:pPr>
      <w:r w:rsidRPr="000A0E12">
        <w:rPr>
          <w:rFonts w:eastAsia="Times New Roman"/>
          <w:sz w:val="28"/>
          <w:szCs w:val="28"/>
        </w:rPr>
        <w:t xml:space="preserve">сократить пересказ и заменить его анализом. </w:t>
      </w:r>
    </w:p>
    <w:p w14:paraId="53982991" w14:textId="77777777" w:rsidR="000A0E12" w:rsidRPr="000A0E12" w:rsidRDefault="000A0E12" w:rsidP="0048743C">
      <w:pPr>
        <w:spacing w:line="276" w:lineRule="auto"/>
        <w:jc w:val="both"/>
        <w:outlineLvl w:val="2"/>
        <w:rPr>
          <w:rFonts w:eastAsia="Times New Roman"/>
          <w:b/>
          <w:bCs/>
          <w:sz w:val="28"/>
          <w:szCs w:val="28"/>
        </w:rPr>
      </w:pPr>
      <w:r w:rsidRPr="000A0E12">
        <w:rPr>
          <w:rFonts w:eastAsia="Times New Roman"/>
          <w:b/>
          <w:bCs/>
          <w:sz w:val="28"/>
          <w:szCs w:val="28"/>
        </w:rPr>
        <w:t>13. Формирование навыков самоконтроля</w:t>
      </w:r>
    </w:p>
    <w:p w14:paraId="0F7F850F"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Слабой группе необходимо дать </w:t>
      </w:r>
      <w:r w:rsidRPr="000A0E12">
        <w:rPr>
          <w:rFonts w:eastAsia="Times New Roman"/>
          <w:b/>
          <w:bCs/>
          <w:sz w:val="28"/>
          <w:szCs w:val="28"/>
        </w:rPr>
        <w:t>простую карту самопроверки</w:t>
      </w:r>
      <w:r w:rsidRPr="000A0E12">
        <w:rPr>
          <w:rFonts w:eastAsia="Times New Roman"/>
          <w:sz w:val="28"/>
          <w:szCs w:val="28"/>
        </w:rPr>
        <w:t>, которую учащийся использует после каждого развернутого ответа.</w:t>
      </w:r>
    </w:p>
    <w:p w14:paraId="2A203AB6"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Проверь себя:</w:t>
      </w:r>
    </w:p>
    <w:p w14:paraId="31791CAE" w14:textId="77777777" w:rsidR="000A0E12" w:rsidRPr="000A0E12" w:rsidRDefault="000A0E12" w:rsidP="0048743C">
      <w:pPr>
        <w:spacing w:line="276" w:lineRule="auto"/>
        <w:rPr>
          <w:rFonts w:eastAsia="Times New Roman"/>
          <w:sz w:val="28"/>
          <w:szCs w:val="28"/>
        </w:rPr>
      </w:pPr>
      <w:r w:rsidRPr="000A0E12">
        <w:rPr>
          <w:rFonts w:ascii="Segoe UI Symbol" w:eastAsia="Times New Roman" w:hAnsi="Segoe UI Symbol" w:cs="Segoe UI Symbol"/>
          <w:sz w:val="28"/>
          <w:szCs w:val="28"/>
        </w:rPr>
        <w:t>☐</w:t>
      </w:r>
      <w:r w:rsidRPr="000A0E12">
        <w:rPr>
          <w:rFonts w:eastAsia="Times New Roman"/>
          <w:sz w:val="28"/>
          <w:szCs w:val="28"/>
        </w:rPr>
        <w:t xml:space="preserve"> Я ответил именно на вопрос?</w:t>
      </w:r>
      <w:r w:rsidRPr="000A0E12">
        <w:rPr>
          <w:rFonts w:eastAsia="Times New Roman"/>
          <w:sz w:val="28"/>
          <w:szCs w:val="28"/>
        </w:rPr>
        <w:br/>
      </w:r>
      <w:r w:rsidRPr="000A0E12">
        <w:rPr>
          <w:rFonts w:ascii="Segoe UI Symbol" w:eastAsia="Times New Roman" w:hAnsi="Segoe UI Symbol" w:cs="Segoe UI Symbol"/>
          <w:sz w:val="28"/>
          <w:szCs w:val="28"/>
        </w:rPr>
        <w:t>☐</w:t>
      </w:r>
      <w:r w:rsidRPr="000A0E12">
        <w:rPr>
          <w:rFonts w:eastAsia="Times New Roman"/>
          <w:sz w:val="28"/>
          <w:szCs w:val="28"/>
        </w:rPr>
        <w:t xml:space="preserve"> У меня есть тезис?</w:t>
      </w:r>
      <w:r w:rsidRPr="000A0E12">
        <w:rPr>
          <w:rFonts w:eastAsia="Times New Roman"/>
          <w:sz w:val="28"/>
          <w:szCs w:val="28"/>
        </w:rPr>
        <w:br/>
      </w:r>
      <w:r w:rsidRPr="000A0E12">
        <w:rPr>
          <w:rFonts w:ascii="Segoe UI Symbol" w:eastAsia="Times New Roman" w:hAnsi="Segoe UI Symbol" w:cs="Segoe UI Symbol"/>
          <w:sz w:val="28"/>
          <w:szCs w:val="28"/>
        </w:rPr>
        <w:t>☐</w:t>
      </w:r>
      <w:r w:rsidRPr="000A0E12">
        <w:rPr>
          <w:rFonts w:eastAsia="Times New Roman"/>
          <w:sz w:val="28"/>
          <w:szCs w:val="28"/>
        </w:rPr>
        <w:t xml:space="preserve"> Я привел текстовое доказательство?</w:t>
      </w:r>
      <w:r w:rsidRPr="000A0E12">
        <w:rPr>
          <w:rFonts w:eastAsia="Times New Roman"/>
          <w:sz w:val="28"/>
          <w:szCs w:val="28"/>
        </w:rPr>
        <w:br/>
      </w:r>
      <w:r w:rsidRPr="000A0E12">
        <w:rPr>
          <w:rFonts w:ascii="Segoe UI Symbol" w:eastAsia="Times New Roman" w:hAnsi="Segoe UI Symbol" w:cs="Segoe UI Symbol"/>
          <w:sz w:val="28"/>
          <w:szCs w:val="28"/>
        </w:rPr>
        <w:t>☐</w:t>
      </w:r>
      <w:r w:rsidRPr="000A0E12">
        <w:rPr>
          <w:rFonts w:eastAsia="Times New Roman"/>
          <w:sz w:val="28"/>
          <w:szCs w:val="28"/>
        </w:rPr>
        <w:t xml:space="preserve"> Я объяснил, почему этот пример подтверждает тезис?</w:t>
      </w:r>
      <w:r w:rsidRPr="000A0E12">
        <w:rPr>
          <w:rFonts w:eastAsia="Times New Roman"/>
          <w:sz w:val="28"/>
          <w:szCs w:val="28"/>
        </w:rPr>
        <w:br/>
      </w:r>
      <w:r w:rsidRPr="000A0E12">
        <w:rPr>
          <w:rFonts w:ascii="Segoe UI Symbol" w:eastAsia="Times New Roman" w:hAnsi="Segoe UI Symbol" w:cs="Segoe UI Symbol"/>
          <w:sz w:val="28"/>
          <w:szCs w:val="28"/>
        </w:rPr>
        <w:t>☐</w:t>
      </w:r>
      <w:r w:rsidRPr="000A0E12">
        <w:rPr>
          <w:rFonts w:eastAsia="Times New Roman"/>
          <w:sz w:val="28"/>
          <w:szCs w:val="28"/>
        </w:rPr>
        <w:t xml:space="preserve"> Я не заменил анализ пересказом?</w:t>
      </w:r>
      <w:r w:rsidRPr="000A0E12">
        <w:rPr>
          <w:rFonts w:eastAsia="Times New Roman"/>
          <w:sz w:val="28"/>
          <w:szCs w:val="28"/>
        </w:rPr>
        <w:br/>
      </w:r>
      <w:r w:rsidRPr="000A0E12">
        <w:rPr>
          <w:rFonts w:ascii="Segoe UI Symbol" w:eastAsia="Times New Roman" w:hAnsi="Segoe UI Symbol" w:cs="Segoe UI Symbol"/>
          <w:sz w:val="28"/>
          <w:szCs w:val="28"/>
        </w:rPr>
        <w:t>☐</w:t>
      </w:r>
      <w:r w:rsidRPr="000A0E12">
        <w:rPr>
          <w:rFonts w:eastAsia="Times New Roman"/>
          <w:sz w:val="28"/>
          <w:szCs w:val="28"/>
        </w:rPr>
        <w:t xml:space="preserve"> Я правильно указал автора и название произведения?</w:t>
      </w:r>
      <w:r w:rsidRPr="000A0E12">
        <w:rPr>
          <w:rFonts w:eastAsia="Times New Roman"/>
          <w:sz w:val="28"/>
          <w:szCs w:val="28"/>
        </w:rPr>
        <w:br/>
      </w:r>
      <w:r w:rsidRPr="000A0E12">
        <w:rPr>
          <w:rFonts w:ascii="Segoe UI Symbol" w:eastAsia="Times New Roman" w:hAnsi="Segoe UI Symbol" w:cs="Segoe UI Symbol"/>
          <w:sz w:val="28"/>
          <w:szCs w:val="28"/>
        </w:rPr>
        <w:t>☐</w:t>
      </w:r>
      <w:r w:rsidRPr="000A0E12">
        <w:rPr>
          <w:rFonts w:eastAsia="Times New Roman"/>
          <w:sz w:val="28"/>
          <w:szCs w:val="28"/>
        </w:rPr>
        <w:t xml:space="preserve"> Я правильно использовал литературоведческий термин?</w:t>
      </w:r>
      <w:r w:rsidRPr="000A0E12">
        <w:rPr>
          <w:rFonts w:eastAsia="Times New Roman"/>
          <w:sz w:val="28"/>
          <w:szCs w:val="28"/>
        </w:rPr>
        <w:br/>
      </w:r>
      <w:r w:rsidRPr="000A0E12">
        <w:rPr>
          <w:rFonts w:ascii="Segoe UI Symbol" w:eastAsia="Times New Roman" w:hAnsi="Segoe UI Symbol" w:cs="Segoe UI Symbol"/>
          <w:sz w:val="28"/>
          <w:szCs w:val="28"/>
        </w:rPr>
        <w:t>☐</w:t>
      </w:r>
      <w:r w:rsidRPr="000A0E12">
        <w:rPr>
          <w:rFonts w:eastAsia="Times New Roman"/>
          <w:sz w:val="28"/>
          <w:szCs w:val="28"/>
        </w:rPr>
        <w:t xml:space="preserve"> Есть ли в тексте повторы и незаконченные мысли?</w:t>
      </w:r>
      <w:r w:rsidRPr="000A0E12">
        <w:rPr>
          <w:rFonts w:eastAsia="Times New Roman"/>
          <w:sz w:val="28"/>
          <w:szCs w:val="28"/>
        </w:rPr>
        <w:br/>
      </w:r>
      <w:r w:rsidRPr="000A0E12">
        <w:rPr>
          <w:rFonts w:ascii="Segoe UI Symbol" w:eastAsia="Times New Roman" w:hAnsi="Segoe UI Symbol" w:cs="Segoe UI Symbol"/>
          <w:sz w:val="28"/>
          <w:szCs w:val="28"/>
        </w:rPr>
        <w:t>☐</w:t>
      </w:r>
      <w:r w:rsidRPr="000A0E12">
        <w:rPr>
          <w:rFonts w:eastAsia="Times New Roman"/>
          <w:sz w:val="28"/>
          <w:szCs w:val="28"/>
        </w:rPr>
        <w:t xml:space="preserve"> Проверил ли я орфографию и пунктуацию?</w:t>
      </w:r>
    </w:p>
    <w:p w14:paraId="0E4DFA68"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lastRenderedPageBreak/>
        <w:t xml:space="preserve">Постепенно такая проверка должна перейти из внешней инструкции во </w:t>
      </w:r>
      <w:r w:rsidRPr="000A0E12">
        <w:rPr>
          <w:rFonts w:eastAsia="Times New Roman"/>
          <w:b/>
          <w:bCs/>
          <w:sz w:val="28"/>
          <w:szCs w:val="28"/>
        </w:rPr>
        <w:t>внутреннее регулятивное действие учащегося</w:t>
      </w:r>
      <w:r w:rsidRPr="000A0E12">
        <w:rPr>
          <w:rFonts w:eastAsia="Times New Roman"/>
          <w:sz w:val="28"/>
          <w:szCs w:val="28"/>
        </w:rPr>
        <w:t>.</w:t>
      </w:r>
    </w:p>
    <w:p w14:paraId="7CD8A3CC" w14:textId="77777777" w:rsidR="000A0E12" w:rsidRPr="000A0E12" w:rsidRDefault="000A0E12" w:rsidP="0048743C">
      <w:pPr>
        <w:spacing w:line="276" w:lineRule="auto"/>
        <w:jc w:val="both"/>
        <w:outlineLvl w:val="2"/>
        <w:rPr>
          <w:rFonts w:eastAsia="Times New Roman"/>
          <w:b/>
          <w:bCs/>
          <w:sz w:val="28"/>
          <w:szCs w:val="28"/>
        </w:rPr>
      </w:pPr>
      <w:r w:rsidRPr="000A0E12">
        <w:rPr>
          <w:rFonts w:eastAsia="Times New Roman"/>
          <w:b/>
          <w:bCs/>
          <w:sz w:val="28"/>
          <w:szCs w:val="28"/>
        </w:rPr>
        <w:t>14. Организация дифференцированной работы</w:t>
      </w:r>
    </w:p>
    <w:p w14:paraId="0352E779" w14:textId="5E35D324"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Для группы, не преодолевшей минимальный порог, особенно важна </w:t>
      </w:r>
      <w:r w:rsidRPr="000A0E12">
        <w:rPr>
          <w:rFonts w:eastAsia="Times New Roman"/>
          <w:b/>
          <w:bCs/>
          <w:sz w:val="28"/>
          <w:szCs w:val="28"/>
        </w:rPr>
        <w:t>дифференциация заданий</w:t>
      </w:r>
      <w:r w:rsidRPr="000A0E12">
        <w:rPr>
          <w:rFonts w:eastAsia="Times New Roman"/>
          <w:sz w:val="28"/>
          <w:szCs w:val="28"/>
        </w:rPr>
        <w:t>.</w:t>
      </w:r>
      <w:r w:rsidR="0048743C">
        <w:rPr>
          <w:rFonts w:eastAsia="Times New Roman"/>
          <w:sz w:val="28"/>
          <w:szCs w:val="28"/>
        </w:rPr>
        <w:t xml:space="preserve"> </w:t>
      </w:r>
      <w:r w:rsidRPr="000A0E12">
        <w:rPr>
          <w:rFonts w:eastAsia="Times New Roman"/>
          <w:sz w:val="28"/>
          <w:szCs w:val="28"/>
        </w:rPr>
        <w:t>Необходимо выделять:</w:t>
      </w:r>
    </w:p>
    <w:p w14:paraId="1E86AD2E"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базовый уровень</w:t>
      </w:r>
      <w:r w:rsidRPr="000A0E12">
        <w:rPr>
          <w:rFonts w:eastAsia="Times New Roman"/>
          <w:sz w:val="28"/>
          <w:szCs w:val="28"/>
        </w:rPr>
        <w:t xml:space="preserve"> — узнавание, поиск, установление соответствия;</w:t>
      </w:r>
    </w:p>
    <w:p w14:paraId="2FAE753D"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базово-аналитический уровень</w:t>
      </w:r>
      <w:r w:rsidRPr="000A0E12">
        <w:rPr>
          <w:rFonts w:eastAsia="Times New Roman"/>
          <w:sz w:val="28"/>
          <w:szCs w:val="28"/>
        </w:rPr>
        <w:t xml:space="preserve"> — объяснение литературного факта;</w:t>
      </w:r>
    </w:p>
    <w:p w14:paraId="52D46021"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повышенный уровень</w:t>
      </w:r>
      <w:r w:rsidRPr="000A0E12">
        <w:rPr>
          <w:rFonts w:eastAsia="Times New Roman"/>
          <w:sz w:val="28"/>
          <w:szCs w:val="28"/>
        </w:rPr>
        <w:t xml:space="preserve"> — аргументированный анализ;</w:t>
      </w:r>
    </w:p>
    <w:p w14:paraId="3878A9F4" w14:textId="77777777" w:rsidR="000A0E12" w:rsidRPr="000A0E12" w:rsidRDefault="000A0E12" w:rsidP="000A0E12">
      <w:pPr>
        <w:spacing w:line="276" w:lineRule="auto"/>
        <w:jc w:val="both"/>
        <w:rPr>
          <w:rFonts w:eastAsia="Times New Roman"/>
          <w:sz w:val="28"/>
          <w:szCs w:val="28"/>
        </w:rPr>
      </w:pPr>
      <w:r w:rsidRPr="000A0E12">
        <w:rPr>
          <w:rFonts w:eastAsia="Times New Roman"/>
          <w:b/>
          <w:bCs/>
          <w:sz w:val="28"/>
          <w:szCs w:val="28"/>
        </w:rPr>
        <w:t>высокий уровень</w:t>
      </w:r>
      <w:r w:rsidRPr="000A0E12">
        <w:rPr>
          <w:rFonts w:eastAsia="Times New Roman"/>
          <w:sz w:val="28"/>
          <w:szCs w:val="28"/>
        </w:rPr>
        <w:t xml:space="preserve"> — самостоятельное сопоставление и создание целостного письменного высказывания.</w:t>
      </w:r>
    </w:p>
    <w:p w14:paraId="081CD8ED"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 xml:space="preserve">Нельзя строить коррекционную работу исключительно на заданиях высокого уровня сложности. Сначала необходимо обеспечить </w:t>
      </w:r>
      <w:r w:rsidRPr="000A0E12">
        <w:rPr>
          <w:rFonts w:eastAsia="Times New Roman"/>
          <w:b/>
          <w:bCs/>
          <w:sz w:val="28"/>
          <w:szCs w:val="28"/>
        </w:rPr>
        <w:t>успешность выполнения базовых действий</w:t>
      </w:r>
      <w:r w:rsidRPr="000A0E12">
        <w:rPr>
          <w:rFonts w:eastAsia="Times New Roman"/>
          <w:sz w:val="28"/>
          <w:szCs w:val="28"/>
        </w:rPr>
        <w:t>, а затем постепенно повышать сложность.</w:t>
      </w:r>
    </w:p>
    <w:p w14:paraId="740E61AB" w14:textId="77777777" w:rsidR="000A0E12" w:rsidRPr="000A0E12" w:rsidRDefault="000A0E12" w:rsidP="009007BE">
      <w:pPr>
        <w:numPr>
          <w:ilvl w:val="0"/>
          <w:numId w:val="48"/>
        </w:numPr>
        <w:tabs>
          <w:tab w:val="clear" w:pos="720"/>
        </w:tabs>
        <w:spacing w:line="276" w:lineRule="auto"/>
        <w:ind w:left="0" w:firstLine="0"/>
        <w:jc w:val="both"/>
        <w:outlineLvl w:val="1"/>
        <w:rPr>
          <w:rFonts w:eastAsia="Times New Roman"/>
          <w:b/>
          <w:bCs/>
          <w:sz w:val="28"/>
          <w:szCs w:val="28"/>
        </w:rPr>
      </w:pPr>
      <w:r w:rsidRPr="000A0E12">
        <w:rPr>
          <w:rFonts w:eastAsia="Times New Roman"/>
          <w:b/>
          <w:bCs/>
          <w:sz w:val="28"/>
          <w:szCs w:val="28"/>
        </w:rPr>
        <w:t>Приоритетный алгоритм коррекционной работы</w:t>
      </w:r>
    </w:p>
    <w:p w14:paraId="66C5DA8D" w14:textId="77777777" w:rsidR="000A0E12" w:rsidRPr="000A0E12" w:rsidRDefault="000A0E12" w:rsidP="0048743C">
      <w:pPr>
        <w:spacing w:line="276" w:lineRule="auto"/>
        <w:rPr>
          <w:rFonts w:eastAsia="Times New Roman"/>
          <w:sz w:val="28"/>
          <w:szCs w:val="28"/>
        </w:rPr>
      </w:pPr>
      <w:r w:rsidRPr="000A0E12">
        <w:rPr>
          <w:rFonts w:eastAsia="Times New Roman"/>
          <w:sz w:val="28"/>
          <w:szCs w:val="28"/>
        </w:rPr>
        <w:t>Для данной группы целесообразно выстроить подготовку в следующей последовательности:</w:t>
      </w:r>
    </w:p>
    <w:p w14:paraId="4F5E2FC2" w14:textId="77777777" w:rsidR="000A0E12" w:rsidRPr="000A0E12" w:rsidRDefault="000A0E12" w:rsidP="0048743C">
      <w:pPr>
        <w:spacing w:line="276" w:lineRule="auto"/>
        <w:rPr>
          <w:rFonts w:eastAsia="Times New Roman"/>
          <w:sz w:val="28"/>
          <w:szCs w:val="28"/>
        </w:rPr>
      </w:pPr>
      <w:r w:rsidRPr="000A0E12">
        <w:rPr>
          <w:rFonts w:eastAsia="Times New Roman"/>
          <w:b/>
          <w:bCs/>
          <w:sz w:val="28"/>
          <w:szCs w:val="28"/>
        </w:rPr>
        <w:t>1. Знание произведения</w:t>
      </w:r>
      <w:r w:rsidRPr="000A0E12">
        <w:rPr>
          <w:rFonts w:eastAsia="Times New Roman"/>
          <w:sz w:val="28"/>
          <w:szCs w:val="28"/>
        </w:rPr>
        <w:br/>
        <w:t>↓</w:t>
      </w:r>
      <w:r w:rsidRPr="000A0E12">
        <w:rPr>
          <w:rFonts w:eastAsia="Times New Roman"/>
          <w:sz w:val="28"/>
          <w:szCs w:val="28"/>
        </w:rPr>
        <w:br/>
      </w:r>
      <w:r w:rsidRPr="000A0E12">
        <w:rPr>
          <w:rFonts w:eastAsia="Times New Roman"/>
          <w:b/>
          <w:bCs/>
          <w:sz w:val="28"/>
          <w:szCs w:val="28"/>
        </w:rPr>
        <w:t>2. Поиск информации в тексте</w:t>
      </w:r>
      <w:r w:rsidRPr="000A0E12">
        <w:rPr>
          <w:rFonts w:eastAsia="Times New Roman"/>
          <w:sz w:val="28"/>
          <w:szCs w:val="28"/>
        </w:rPr>
        <w:br/>
        <w:t>↓</w:t>
      </w:r>
      <w:r w:rsidRPr="000A0E12">
        <w:rPr>
          <w:rFonts w:eastAsia="Times New Roman"/>
          <w:sz w:val="28"/>
          <w:szCs w:val="28"/>
        </w:rPr>
        <w:br/>
      </w:r>
      <w:r w:rsidRPr="000A0E12">
        <w:rPr>
          <w:rFonts w:eastAsia="Times New Roman"/>
          <w:b/>
          <w:bCs/>
          <w:sz w:val="28"/>
          <w:szCs w:val="28"/>
        </w:rPr>
        <w:t>3. Узнавание литературного явления</w:t>
      </w:r>
      <w:r w:rsidRPr="000A0E12">
        <w:rPr>
          <w:rFonts w:eastAsia="Times New Roman"/>
          <w:sz w:val="28"/>
          <w:szCs w:val="28"/>
        </w:rPr>
        <w:br/>
        <w:t>↓</w:t>
      </w:r>
      <w:r w:rsidRPr="000A0E12">
        <w:rPr>
          <w:rFonts w:eastAsia="Times New Roman"/>
          <w:sz w:val="28"/>
          <w:szCs w:val="28"/>
        </w:rPr>
        <w:br/>
      </w:r>
      <w:r w:rsidRPr="000A0E12">
        <w:rPr>
          <w:rFonts w:eastAsia="Times New Roman"/>
          <w:b/>
          <w:bCs/>
          <w:sz w:val="28"/>
          <w:szCs w:val="28"/>
        </w:rPr>
        <w:t>4. Объяснение его значения</w:t>
      </w:r>
      <w:r w:rsidRPr="000A0E12">
        <w:rPr>
          <w:rFonts w:eastAsia="Times New Roman"/>
          <w:sz w:val="28"/>
          <w:szCs w:val="28"/>
        </w:rPr>
        <w:br/>
        <w:t>↓</w:t>
      </w:r>
      <w:r w:rsidRPr="000A0E12">
        <w:rPr>
          <w:rFonts w:eastAsia="Times New Roman"/>
          <w:sz w:val="28"/>
          <w:szCs w:val="28"/>
        </w:rPr>
        <w:br/>
      </w:r>
      <w:r w:rsidRPr="000A0E12">
        <w:rPr>
          <w:rFonts w:eastAsia="Times New Roman"/>
          <w:b/>
          <w:bCs/>
          <w:sz w:val="28"/>
          <w:szCs w:val="28"/>
        </w:rPr>
        <w:t>5. Формулирование тезиса</w:t>
      </w:r>
      <w:r w:rsidRPr="000A0E12">
        <w:rPr>
          <w:rFonts w:eastAsia="Times New Roman"/>
          <w:sz w:val="28"/>
          <w:szCs w:val="28"/>
        </w:rPr>
        <w:br/>
        <w:t>↓</w:t>
      </w:r>
      <w:r w:rsidRPr="000A0E12">
        <w:rPr>
          <w:rFonts w:eastAsia="Times New Roman"/>
          <w:sz w:val="28"/>
          <w:szCs w:val="28"/>
        </w:rPr>
        <w:br/>
      </w:r>
      <w:r w:rsidRPr="000A0E12">
        <w:rPr>
          <w:rFonts w:eastAsia="Times New Roman"/>
          <w:b/>
          <w:bCs/>
          <w:sz w:val="28"/>
          <w:szCs w:val="28"/>
        </w:rPr>
        <w:t>6. Подбор текстового доказательства</w:t>
      </w:r>
      <w:r w:rsidRPr="000A0E12">
        <w:rPr>
          <w:rFonts w:eastAsia="Times New Roman"/>
          <w:sz w:val="28"/>
          <w:szCs w:val="28"/>
        </w:rPr>
        <w:br/>
        <w:t>↓</w:t>
      </w:r>
      <w:r w:rsidRPr="000A0E12">
        <w:rPr>
          <w:rFonts w:eastAsia="Times New Roman"/>
          <w:sz w:val="28"/>
          <w:szCs w:val="28"/>
        </w:rPr>
        <w:br/>
      </w:r>
      <w:r w:rsidRPr="000A0E12">
        <w:rPr>
          <w:rFonts w:eastAsia="Times New Roman"/>
          <w:b/>
          <w:bCs/>
          <w:sz w:val="28"/>
          <w:szCs w:val="28"/>
        </w:rPr>
        <w:t>7. Аргументация</w:t>
      </w:r>
      <w:r w:rsidRPr="000A0E12">
        <w:rPr>
          <w:rFonts w:eastAsia="Times New Roman"/>
          <w:sz w:val="28"/>
          <w:szCs w:val="28"/>
        </w:rPr>
        <w:br/>
        <w:t>↓</w:t>
      </w:r>
      <w:r w:rsidRPr="000A0E12">
        <w:rPr>
          <w:rFonts w:eastAsia="Times New Roman"/>
          <w:sz w:val="28"/>
          <w:szCs w:val="28"/>
        </w:rPr>
        <w:br/>
      </w:r>
      <w:r w:rsidRPr="000A0E12">
        <w:rPr>
          <w:rFonts w:eastAsia="Times New Roman"/>
          <w:b/>
          <w:bCs/>
          <w:sz w:val="28"/>
          <w:szCs w:val="28"/>
        </w:rPr>
        <w:lastRenderedPageBreak/>
        <w:t>8. Сопоставление</w:t>
      </w:r>
      <w:r w:rsidRPr="000A0E12">
        <w:rPr>
          <w:rFonts w:eastAsia="Times New Roman"/>
          <w:sz w:val="28"/>
          <w:szCs w:val="28"/>
        </w:rPr>
        <w:br/>
        <w:t>↓</w:t>
      </w:r>
      <w:r w:rsidRPr="000A0E12">
        <w:rPr>
          <w:rFonts w:eastAsia="Times New Roman"/>
          <w:sz w:val="28"/>
          <w:szCs w:val="28"/>
        </w:rPr>
        <w:br/>
      </w:r>
      <w:r w:rsidRPr="000A0E12">
        <w:rPr>
          <w:rFonts w:eastAsia="Times New Roman"/>
          <w:b/>
          <w:bCs/>
          <w:sz w:val="28"/>
          <w:szCs w:val="28"/>
        </w:rPr>
        <w:t>9. Самостоятельное письменное высказывание</w:t>
      </w:r>
      <w:r w:rsidRPr="000A0E12">
        <w:rPr>
          <w:rFonts w:eastAsia="Times New Roman"/>
          <w:sz w:val="28"/>
          <w:szCs w:val="28"/>
        </w:rPr>
        <w:br/>
        <w:t>↓</w:t>
      </w:r>
      <w:r w:rsidRPr="000A0E12">
        <w:rPr>
          <w:rFonts w:eastAsia="Times New Roman"/>
          <w:sz w:val="28"/>
          <w:szCs w:val="28"/>
        </w:rPr>
        <w:br/>
      </w:r>
      <w:r w:rsidRPr="000A0E12">
        <w:rPr>
          <w:rFonts w:eastAsia="Times New Roman"/>
          <w:b/>
          <w:bCs/>
          <w:sz w:val="28"/>
          <w:szCs w:val="28"/>
        </w:rPr>
        <w:t>10. Самоконтроль и редактирование</w:t>
      </w:r>
    </w:p>
    <w:p w14:paraId="1EE1A281" w14:textId="77777777" w:rsidR="000A0E12" w:rsidRPr="000A0E12" w:rsidRDefault="000A0E12" w:rsidP="0048743C">
      <w:pPr>
        <w:spacing w:line="276" w:lineRule="auto"/>
        <w:jc w:val="both"/>
        <w:outlineLvl w:val="2"/>
        <w:rPr>
          <w:rFonts w:eastAsia="Times New Roman"/>
          <w:b/>
          <w:bCs/>
          <w:sz w:val="28"/>
          <w:szCs w:val="28"/>
          <w:u w:val="single"/>
        </w:rPr>
      </w:pPr>
      <w:r w:rsidRPr="000A0E12">
        <w:rPr>
          <w:rFonts w:eastAsia="Times New Roman"/>
          <w:b/>
          <w:bCs/>
          <w:sz w:val="28"/>
          <w:szCs w:val="28"/>
          <w:u w:val="single"/>
        </w:rPr>
        <w:t>Что особенно важно изменить в работе учителя</w:t>
      </w:r>
    </w:p>
    <w:p w14:paraId="5123E449"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Для повышения эффективности подготовки участников с минимальным уровнем подготовки рекомендуется перейти:</w:t>
      </w:r>
    </w:p>
    <w:p w14:paraId="68F9B1EA" w14:textId="77777777" w:rsidR="000A0E12" w:rsidRPr="000A0E12" w:rsidRDefault="000A0E12" w:rsidP="009007BE">
      <w:pPr>
        <w:numPr>
          <w:ilvl w:val="0"/>
          <w:numId w:val="52"/>
        </w:numPr>
        <w:tabs>
          <w:tab w:val="clear" w:pos="720"/>
          <w:tab w:val="num" w:pos="426"/>
        </w:tabs>
        <w:spacing w:line="276" w:lineRule="auto"/>
        <w:ind w:left="426"/>
        <w:jc w:val="both"/>
        <w:rPr>
          <w:rFonts w:eastAsia="Times New Roman"/>
          <w:sz w:val="28"/>
          <w:szCs w:val="28"/>
        </w:rPr>
      </w:pPr>
      <w:r w:rsidRPr="000A0E12">
        <w:rPr>
          <w:rFonts w:eastAsia="Times New Roman"/>
          <w:sz w:val="28"/>
          <w:szCs w:val="28"/>
        </w:rPr>
        <w:t xml:space="preserve">от преимущественного повторения содержания — к функциональному использованию знаний; </w:t>
      </w:r>
    </w:p>
    <w:p w14:paraId="4E2B3F57" w14:textId="77777777" w:rsidR="000A0E12" w:rsidRPr="000A0E12" w:rsidRDefault="000A0E12" w:rsidP="009007BE">
      <w:pPr>
        <w:numPr>
          <w:ilvl w:val="0"/>
          <w:numId w:val="52"/>
        </w:numPr>
        <w:tabs>
          <w:tab w:val="clear" w:pos="720"/>
          <w:tab w:val="num" w:pos="426"/>
        </w:tabs>
        <w:spacing w:line="276" w:lineRule="auto"/>
        <w:ind w:left="426"/>
        <w:jc w:val="both"/>
        <w:rPr>
          <w:rFonts w:eastAsia="Times New Roman"/>
          <w:sz w:val="28"/>
          <w:szCs w:val="28"/>
        </w:rPr>
      </w:pPr>
      <w:r w:rsidRPr="000A0E12">
        <w:rPr>
          <w:rFonts w:eastAsia="Times New Roman"/>
          <w:sz w:val="28"/>
          <w:szCs w:val="28"/>
        </w:rPr>
        <w:t xml:space="preserve">от пересказа — к элементарному анализу; </w:t>
      </w:r>
    </w:p>
    <w:p w14:paraId="6C29C492" w14:textId="77777777" w:rsidR="000A0E12" w:rsidRPr="000A0E12" w:rsidRDefault="000A0E12" w:rsidP="009007BE">
      <w:pPr>
        <w:numPr>
          <w:ilvl w:val="0"/>
          <w:numId w:val="52"/>
        </w:numPr>
        <w:tabs>
          <w:tab w:val="clear" w:pos="720"/>
          <w:tab w:val="num" w:pos="426"/>
        </w:tabs>
        <w:spacing w:line="276" w:lineRule="auto"/>
        <w:ind w:left="426"/>
        <w:jc w:val="both"/>
        <w:rPr>
          <w:rFonts w:eastAsia="Times New Roman"/>
          <w:sz w:val="28"/>
          <w:szCs w:val="28"/>
        </w:rPr>
      </w:pPr>
      <w:r w:rsidRPr="000A0E12">
        <w:rPr>
          <w:rFonts w:eastAsia="Times New Roman"/>
          <w:sz w:val="28"/>
          <w:szCs w:val="28"/>
        </w:rPr>
        <w:t xml:space="preserve">от заучивания терминов — к применению терминов на конкретном тексте; </w:t>
      </w:r>
    </w:p>
    <w:p w14:paraId="1966F852" w14:textId="77777777" w:rsidR="000A0E12" w:rsidRPr="000A0E12" w:rsidRDefault="000A0E12" w:rsidP="009007BE">
      <w:pPr>
        <w:numPr>
          <w:ilvl w:val="0"/>
          <w:numId w:val="52"/>
        </w:numPr>
        <w:tabs>
          <w:tab w:val="clear" w:pos="720"/>
          <w:tab w:val="num" w:pos="426"/>
        </w:tabs>
        <w:spacing w:line="276" w:lineRule="auto"/>
        <w:ind w:left="426"/>
        <w:jc w:val="both"/>
        <w:rPr>
          <w:rFonts w:eastAsia="Times New Roman"/>
          <w:sz w:val="28"/>
          <w:szCs w:val="28"/>
        </w:rPr>
      </w:pPr>
      <w:r w:rsidRPr="000A0E12">
        <w:rPr>
          <w:rFonts w:eastAsia="Times New Roman"/>
          <w:sz w:val="28"/>
          <w:szCs w:val="28"/>
        </w:rPr>
        <w:t xml:space="preserve">от написания большого количества сочинений — к поэтапной отработке структуры аргументированного ответа; </w:t>
      </w:r>
    </w:p>
    <w:p w14:paraId="1E512F31" w14:textId="77777777" w:rsidR="000A0E12" w:rsidRPr="000A0E12" w:rsidRDefault="000A0E12" w:rsidP="009007BE">
      <w:pPr>
        <w:numPr>
          <w:ilvl w:val="0"/>
          <w:numId w:val="52"/>
        </w:numPr>
        <w:tabs>
          <w:tab w:val="clear" w:pos="720"/>
          <w:tab w:val="num" w:pos="426"/>
        </w:tabs>
        <w:spacing w:line="276" w:lineRule="auto"/>
        <w:ind w:left="426"/>
        <w:jc w:val="both"/>
        <w:rPr>
          <w:rFonts w:eastAsia="Times New Roman"/>
          <w:sz w:val="28"/>
          <w:szCs w:val="28"/>
        </w:rPr>
      </w:pPr>
      <w:r w:rsidRPr="000A0E12">
        <w:rPr>
          <w:rFonts w:eastAsia="Times New Roman"/>
          <w:sz w:val="28"/>
          <w:szCs w:val="28"/>
        </w:rPr>
        <w:t xml:space="preserve">от выполнения однотипных тестов — к осознанному освоению алгоритмов; </w:t>
      </w:r>
    </w:p>
    <w:p w14:paraId="2B8C36A1" w14:textId="77777777" w:rsidR="000A0E12" w:rsidRPr="000A0E12" w:rsidRDefault="000A0E12" w:rsidP="009007BE">
      <w:pPr>
        <w:numPr>
          <w:ilvl w:val="0"/>
          <w:numId w:val="52"/>
        </w:numPr>
        <w:tabs>
          <w:tab w:val="clear" w:pos="720"/>
          <w:tab w:val="num" w:pos="426"/>
        </w:tabs>
        <w:spacing w:line="276" w:lineRule="auto"/>
        <w:ind w:left="426"/>
        <w:jc w:val="both"/>
        <w:rPr>
          <w:rFonts w:eastAsia="Times New Roman"/>
          <w:sz w:val="28"/>
          <w:szCs w:val="28"/>
        </w:rPr>
      </w:pPr>
      <w:r w:rsidRPr="000A0E12">
        <w:rPr>
          <w:rFonts w:eastAsia="Times New Roman"/>
          <w:sz w:val="28"/>
          <w:szCs w:val="28"/>
        </w:rPr>
        <w:t xml:space="preserve">от проверки только правильности ответа — к обучению самопроверке; </w:t>
      </w:r>
    </w:p>
    <w:p w14:paraId="3D18916F" w14:textId="77777777" w:rsidR="000A0E12" w:rsidRPr="000A0E12" w:rsidRDefault="000A0E12" w:rsidP="009007BE">
      <w:pPr>
        <w:numPr>
          <w:ilvl w:val="0"/>
          <w:numId w:val="52"/>
        </w:numPr>
        <w:tabs>
          <w:tab w:val="clear" w:pos="720"/>
          <w:tab w:val="num" w:pos="426"/>
        </w:tabs>
        <w:spacing w:line="276" w:lineRule="auto"/>
        <w:ind w:left="426"/>
        <w:jc w:val="both"/>
        <w:rPr>
          <w:rFonts w:eastAsia="Times New Roman"/>
          <w:sz w:val="28"/>
          <w:szCs w:val="28"/>
        </w:rPr>
      </w:pPr>
      <w:r w:rsidRPr="000A0E12">
        <w:rPr>
          <w:rFonts w:eastAsia="Times New Roman"/>
          <w:sz w:val="28"/>
          <w:szCs w:val="28"/>
        </w:rPr>
        <w:t xml:space="preserve">от работы со всей группой одинаково — к дифференцированной коррекционной работе. </w:t>
      </w:r>
    </w:p>
    <w:p w14:paraId="1FF81CE3" w14:textId="7E174B25" w:rsidR="000A0E12" w:rsidRPr="000A0E12" w:rsidRDefault="0048743C" w:rsidP="000A0E12">
      <w:pPr>
        <w:spacing w:line="276" w:lineRule="auto"/>
        <w:jc w:val="both"/>
        <w:rPr>
          <w:rFonts w:eastAsia="Times New Roman"/>
          <w:sz w:val="28"/>
          <w:szCs w:val="28"/>
        </w:rPr>
      </w:pPr>
      <w:r>
        <w:rPr>
          <w:rFonts w:eastAsia="Times New Roman"/>
          <w:sz w:val="28"/>
          <w:szCs w:val="28"/>
        </w:rPr>
        <w:t xml:space="preserve">     </w:t>
      </w:r>
      <w:r w:rsidR="000A0E12" w:rsidRPr="000A0E12">
        <w:rPr>
          <w:rFonts w:eastAsia="Times New Roman"/>
          <w:sz w:val="28"/>
          <w:szCs w:val="28"/>
        </w:rPr>
        <w:t xml:space="preserve">Основной результат работы с данной группой следует связывать не с формальным увеличением количества выполненных тренировочных вариантов, а с формированием </w:t>
      </w:r>
      <w:r w:rsidR="000A0E12" w:rsidRPr="000A0E12">
        <w:rPr>
          <w:rFonts w:eastAsia="Times New Roman"/>
          <w:b/>
          <w:bCs/>
          <w:sz w:val="28"/>
          <w:szCs w:val="28"/>
        </w:rPr>
        <w:t>устойчивого набора базовых предметных и метапредметных действий</w:t>
      </w:r>
      <w:r w:rsidR="000A0E12" w:rsidRPr="000A0E12">
        <w:rPr>
          <w:rFonts w:eastAsia="Times New Roman"/>
          <w:sz w:val="28"/>
          <w:szCs w:val="28"/>
        </w:rPr>
        <w:t>.</w:t>
      </w:r>
    </w:p>
    <w:p w14:paraId="0C7902AA" w14:textId="77777777" w:rsidR="000A0E12" w:rsidRPr="000A0E12" w:rsidRDefault="000A0E12" w:rsidP="000A0E12">
      <w:pPr>
        <w:spacing w:line="276" w:lineRule="auto"/>
        <w:jc w:val="both"/>
        <w:rPr>
          <w:rFonts w:eastAsia="Times New Roman"/>
          <w:sz w:val="28"/>
          <w:szCs w:val="28"/>
        </w:rPr>
      </w:pPr>
      <w:r w:rsidRPr="000A0E12">
        <w:rPr>
          <w:rFonts w:eastAsia="Times New Roman"/>
          <w:sz w:val="28"/>
          <w:szCs w:val="28"/>
        </w:rPr>
        <w:t>К моменту итоговой подготовки учащийся должен уметь:</w:t>
      </w:r>
    </w:p>
    <w:p w14:paraId="1967F134" w14:textId="77777777" w:rsidR="000A0E12" w:rsidRPr="000A0E12" w:rsidRDefault="000A0E12" w:rsidP="009007BE">
      <w:pPr>
        <w:numPr>
          <w:ilvl w:val="0"/>
          <w:numId w:val="53"/>
        </w:numPr>
        <w:spacing w:line="276" w:lineRule="auto"/>
        <w:jc w:val="both"/>
        <w:rPr>
          <w:rFonts w:eastAsia="Times New Roman"/>
          <w:sz w:val="28"/>
          <w:szCs w:val="28"/>
        </w:rPr>
      </w:pPr>
      <w:r w:rsidRPr="000A0E12">
        <w:rPr>
          <w:rFonts w:eastAsia="Times New Roman"/>
          <w:sz w:val="28"/>
          <w:szCs w:val="28"/>
        </w:rPr>
        <w:t xml:space="preserve">знать содержание ключевых программных произведений; </w:t>
      </w:r>
    </w:p>
    <w:p w14:paraId="439D0945" w14:textId="77777777" w:rsidR="000A0E12" w:rsidRPr="000A0E12" w:rsidRDefault="000A0E12" w:rsidP="009007BE">
      <w:pPr>
        <w:numPr>
          <w:ilvl w:val="0"/>
          <w:numId w:val="53"/>
        </w:numPr>
        <w:spacing w:line="276" w:lineRule="auto"/>
        <w:jc w:val="both"/>
        <w:rPr>
          <w:rFonts w:eastAsia="Times New Roman"/>
          <w:sz w:val="28"/>
          <w:szCs w:val="28"/>
        </w:rPr>
      </w:pPr>
      <w:r w:rsidRPr="000A0E12">
        <w:rPr>
          <w:rFonts w:eastAsia="Times New Roman"/>
          <w:sz w:val="28"/>
          <w:szCs w:val="28"/>
        </w:rPr>
        <w:t xml:space="preserve">узнавать персонажей и важные эпизоды; </w:t>
      </w:r>
    </w:p>
    <w:p w14:paraId="7A796A70" w14:textId="77777777" w:rsidR="000A0E12" w:rsidRPr="000A0E12" w:rsidRDefault="000A0E12" w:rsidP="009007BE">
      <w:pPr>
        <w:numPr>
          <w:ilvl w:val="0"/>
          <w:numId w:val="53"/>
        </w:numPr>
        <w:spacing w:line="276" w:lineRule="auto"/>
        <w:jc w:val="both"/>
        <w:rPr>
          <w:rFonts w:eastAsia="Times New Roman"/>
          <w:sz w:val="28"/>
          <w:szCs w:val="28"/>
        </w:rPr>
      </w:pPr>
      <w:r w:rsidRPr="000A0E12">
        <w:rPr>
          <w:rFonts w:eastAsia="Times New Roman"/>
          <w:sz w:val="28"/>
          <w:szCs w:val="28"/>
        </w:rPr>
        <w:t xml:space="preserve">находить необходимую информацию в художественном тексте; </w:t>
      </w:r>
    </w:p>
    <w:p w14:paraId="1EF54ABE" w14:textId="77777777" w:rsidR="000A0E12" w:rsidRPr="000A0E12" w:rsidRDefault="000A0E12" w:rsidP="009007BE">
      <w:pPr>
        <w:numPr>
          <w:ilvl w:val="0"/>
          <w:numId w:val="53"/>
        </w:numPr>
        <w:spacing w:line="276" w:lineRule="auto"/>
        <w:jc w:val="both"/>
        <w:rPr>
          <w:rFonts w:eastAsia="Times New Roman"/>
          <w:sz w:val="28"/>
          <w:szCs w:val="28"/>
        </w:rPr>
      </w:pPr>
      <w:r w:rsidRPr="000A0E12">
        <w:rPr>
          <w:rFonts w:eastAsia="Times New Roman"/>
          <w:sz w:val="28"/>
          <w:szCs w:val="28"/>
        </w:rPr>
        <w:t xml:space="preserve">определять базовые литературоведческие понятия; </w:t>
      </w:r>
    </w:p>
    <w:p w14:paraId="43411ED5" w14:textId="77777777" w:rsidR="000A0E12" w:rsidRPr="000A0E12" w:rsidRDefault="000A0E12" w:rsidP="009007BE">
      <w:pPr>
        <w:numPr>
          <w:ilvl w:val="0"/>
          <w:numId w:val="53"/>
        </w:numPr>
        <w:spacing w:line="276" w:lineRule="auto"/>
        <w:jc w:val="both"/>
        <w:rPr>
          <w:rFonts w:eastAsia="Times New Roman"/>
          <w:sz w:val="28"/>
          <w:szCs w:val="28"/>
        </w:rPr>
      </w:pPr>
      <w:r w:rsidRPr="000A0E12">
        <w:rPr>
          <w:rFonts w:eastAsia="Times New Roman"/>
          <w:sz w:val="28"/>
          <w:szCs w:val="28"/>
        </w:rPr>
        <w:t xml:space="preserve">формулировать простой тезис; </w:t>
      </w:r>
    </w:p>
    <w:p w14:paraId="3448B9FB" w14:textId="77777777" w:rsidR="000A0E12" w:rsidRPr="000A0E12" w:rsidRDefault="000A0E12" w:rsidP="009007BE">
      <w:pPr>
        <w:numPr>
          <w:ilvl w:val="0"/>
          <w:numId w:val="53"/>
        </w:numPr>
        <w:spacing w:line="276" w:lineRule="auto"/>
        <w:jc w:val="both"/>
        <w:rPr>
          <w:rFonts w:eastAsia="Times New Roman"/>
          <w:sz w:val="28"/>
          <w:szCs w:val="28"/>
        </w:rPr>
      </w:pPr>
      <w:r w:rsidRPr="000A0E12">
        <w:rPr>
          <w:rFonts w:eastAsia="Times New Roman"/>
          <w:sz w:val="28"/>
          <w:szCs w:val="28"/>
        </w:rPr>
        <w:t xml:space="preserve">подтверждать его конкретным примером; </w:t>
      </w:r>
    </w:p>
    <w:p w14:paraId="65139B89" w14:textId="77777777" w:rsidR="000A0E12" w:rsidRPr="000A0E12" w:rsidRDefault="000A0E12" w:rsidP="009007BE">
      <w:pPr>
        <w:numPr>
          <w:ilvl w:val="0"/>
          <w:numId w:val="53"/>
        </w:numPr>
        <w:spacing w:line="276" w:lineRule="auto"/>
        <w:jc w:val="both"/>
        <w:rPr>
          <w:rFonts w:eastAsia="Times New Roman"/>
          <w:sz w:val="28"/>
          <w:szCs w:val="28"/>
        </w:rPr>
      </w:pPr>
      <w:r w:rsidRPr="000A0E12">
        <w:rPr>
          <w:rFonts w:eastAsia="Times New Roman"/>
          <w:sz w:val="28"/>
          <w:szCs w:val="28"/>
        </w:rPr>
        <w:t xml:space="preserve">объяснять значение примера; </w:t>
      </w:r>
    </w:p>
    <w:p w14:paraId="3C42D04E" w14:textId="77777777" w:rsidR="000A0E12" w:rsidRPr="000A0E12" w:rsidRDefault="000A0E12" w:rsidP="009007BE">
      <w:pPr>
        <w:numPr>
          <w:ilvl w:val="0"/>
          <w:numId w:val="53"/>
        </w:numPr>
        <w:spacing w:line="276" w:lineRule="auto"/>
        <w:jc w:val="both"/>
        <w:rPr>
          <w:rFonts w:eastAsia="Times New Roman"/>
          <w:sz w:val="28"/>
          <w:szCs w:val="28"/>
        </w:rPr>
      </w:pPr>
      <w:r w:rsidRPr="000A0E12">
        <w:rPr>
          <w:rFonts w:eastAsia="Times New Roman"/>
          <w:sz w:val="28"/>
          <w:szCs w:val="28"/>
        </w:rPr>
        <w:t xml:space="preserve">выполнять элементарное сопоставление двух произведений; </w:t>
      </w:r>
    </w:p>
    <w:p w14:paraId="6A3E0BA3" w14:textId="77777777" w:rsidR="000A0E12" w:rsidRPr="000A0E12" w:rsidRDefault="000A0E12" w:rsidP="009007BE">
      <w:pPr>
        <w:numPr>
          <w:ilvl w:val="0"/>
          <w:numId w:val="53"/>
        </w:numPr>
        <w:spacing w:line="276" w:lineRule="auto"/>
        <w:jc w:val="both"/>
        <w:rPr>
          <w:rFonts w:eastAsia="Times New Roman"/>
          <w:sz w:val="28"/>
          <w:szCs w:val="28"/>
        </w:rPr>
      </w:pPr>
      <w:r w:rsidRPr="000A0E12">
        <w:rPr>
          <w:rFonts w:eastAsia="Times New Roman"/>
          <w:sz w:val="28"/>
          <w:szCs w:val="28"/>
        </w:rPr>
        <w:t xml:space="preserve">строить связный письменный ответ; </w:t>
      </w:r>
    </w:p>
    <w:p w14:paraId="69515B1B" w14:textId="77777777" w:rsidR="000A0E12" w:rsidRPr="000A0E12" w:rsidRDefault="000A0E12" w:rsidP="009007BE">
      <w:pPr>
        <w:numPr>
          <w:ilvl w:val="0"/>
          <w:numId w:val="53"/>
        </w:numPr>
        <w:spacing w:line="276" w:lineRule="auto"/>
        <w:jc w:val="both"/>
        <w:rPr>
          <w:rFonts w:eastAsia="Times New Roman"/>
          <w:sz w:val="28"/>
          <w:szCs w:val="28"/>
        </w:rPr>
      </w:pPr>
      <w:r w:rsidRPr="000A0E12">
        <w:rPr>
          <w:rFonts w:eastAsia="Times New Roman"/>
          <w:sz w:val="28"/>
          <w:szCs w:val="28"/>
        </w:rPr>
        <w:t xml:space="preserve">самостоятельно проверять соответствие ответа условию задания. </w:t>
      </w:r>
    </w:p>
    <w:p w14:paraId="7121146A" w14:textId="7AA53E9B" w:rsidR="000A0E12" w:rsidRPr="000A0E12" w:rsidRDefault="0048743C" w:rsidP="000A0E12">
      <w:pPr>
        <w:spacing w:line="276" w:lineRule="auto"/>
        <w:jc w:val="both"/>
        <w:rPr>
          <w:rFonts w:eastAsia="Times New Roman"/>
          <w:sz w:val="28"/>
          <w:szCs w:val="28"/>
        </w:rPr>
      </w:pPr>
      <w:r>
        <w:rPr>
          <w:rFonts w:eastAsia="Times New Roman"/>
          <w:b/>
          <w:bCs/>
          <w:sz w:val="28"/>
          <w:szCs w:val="28"/>
        </w:rPr>
        <w:t xml:space="preserve">      </w:t>
      </w:r>
      <w:r w:rsidR="000A0E12" w:rsidRPr="000A0E12">
        <w:rPr>
          <w:rFonts w:eastAsia="Times New Roman"/>
          <w:b/>
          <w:bCs/>
          <w:sz w:val="28"/>
          <w:szCs w:val="28"/>
        </w:rPr>
        <w:t>Именно формирование этого минимально необходимого комплекса действий является наиболее реалистичным путем к устойчивому преодолению минимального балла ЕГЭ.</w:t>
      </w:r>
      <w:r w:rsidR="000A0E12" w:rsidRPr="000A0E12">
        <w:rPr>
          <w:rFonts w:eastAsia="Times New Roman"/>
          <w:sz w:val="28"/>
          <w:szCs w:val="28"/>
        </w:rPr>
        <w:t xml:space="preserve"> При этом динамика результатов 2026 года показывает, что отдельные точки роста уже имеются, поэтому коррекционная работа должна строиться не только на устранении дефицитов, но и на закреплении тех умений, которые у части участников уже начали формироваться.</w:t>
      </w:r>
    </w:p>
    <w:p w14:paraId="2FBDF90A" w14:textId="77777777" w:rsidR="000A0E12" w:rsidRDefault="000A0E12" w:rsidP="000A0E12"/>
    <w:p w14:paraId="152E93A0" w14:textId="77777777" w:rsidR="007019D4" w:rsidRPr="00872D69" w:rsidRDefault="007019D4" w:rsidP="009007BE">
      <w:pPr>
        <w:pStyle w:val="3"/>
        <w:numPr>
          <w:ilvl w:val="2"/>
          <w:numId w:val="3"/>
        </w:numPr>
        <w:jc w:val="center"/>
        <w:rPr>
          <w:rFonts w:ascii="Times New Roman" w:hAnsi="Times New Roman"/>
          <w:bCs w:val="0"/>
        </w:rPr>
      </w:pPr>
      <w:r w:rsidRPr="00872D69">
        <w:rPr>
          <w:rFonts w:ascii="Times New Roman" w:hAnsi="Times New Roman"/>
          <w:bCs w:val="0"/>
        </w:rPr>
        <w:t xml:space="preserve">Методический анализ выполнения заданий обучающимися с </w:t>
      </w:r>
      <w:r>
        <w:rPr>
          <w:rFonts w:ascii="Times New Roman" w:hAnsi="Times New Roman"/>
          <w:bCs w:val="0"/>
          <w:lang w:val="ru-RU"/>
        </w:rPr>
        <w:t>низким</w:t>
      </w:r>
      <w:r w:rsidRPr="00872D69">
        <w:rPr>
          <w:rFonts w:ascii="Times New Roman" w:hAnsi="Times New Roman"/>
          <w:bCs w:val="0"/>
        </w:rPr>
        <w:t xml:space="preserve"> уровнем подготовки (</w:t>
      </w:r>
      <w:r w:rsidRPr="007019D4">
        <w:rPr>
          <w:rFonts w:ascii="Times New Roman" w:hAnsi="Times New Roman"/>
          <w:bCs w:val="0"/>
        </w:rPr>
        <w:t>в</w:t>
      </w:r>
      <w:r>
        <w:rPr>
          <w:rFonts w:ascii="Times New Roman" w:hAnsi="Times New Roman"/>
          <w:bCs w:val="0"/>
          <w:lang w:val="ru-RU"/>
        </w:rPr>
        <w:t> </w:t>
      </w:r>
      <w:r w:rsidRPr="007019D4">
        <w:rPr>
          <w:rFonts w:ascii="Times New Roman" w:hAnsi="Times New Roman"/>
          <w:bCs w:val="0"/>
        </w:rPr>
        <w:t>группе от минимального до 60 т.б.</w:t>
      </w:r>
      <w:r w:rsidRPr="00872D69">
        <w:rPr>
          <w:rFonts w:ascii="Times New Roman" w:hAnsi="Times New Roman"/>
          <w:bCs w:val="0"/>
        </w:rPr>
        <w:t>), включая методические рекомендации для учителей</w:t>
      </w:r>
    </w:p>
    <w:p w14:paraId="7AFC7894" w14:textId="77777777" w:rsidR="00315794" w:rsidRDefault="00315794" w:rsidP="00A90268">
      <w:pPr>
        <w:ind w:firstLine="567"/>
        <w:jc w:val="center"/>
      </w:pPr>
    </w:p>
    <w:p w14:paraId="3E398AF3" w14:textId="77777777" w:rsidR="00315794" w:rsidRPr="00315794" w:rsidRDefault="00315794" w:rsidP="00315794">
      <w:pPr>
        <w:spacing w:line="276" w:lineRule="auto"/>
        <w:ind w:firstLine="567"/>
        <w:jc w:val="both"/>
        <w:rPr>
          <w:sz w:val="28"/>
          <w:szCs w:val="28"/>
        </w:rPr>
      </w:pPr>
      <w:r w:rsidRPr="00315794">
        <w:rPr>
          <w:sz w:val="28"/>
          <w:szCs w:val="28"/>
        </w:rPr>
        <w:t xml:space="preserve">Методический анализ результатов участников ЕГЭ с результатами </w:t>
      </w:r>
      <w:r w:rsidRPr="00315794">
        <w:rPr>
          <w:rStyle w:val="af5"/>
          <w:sz w:val="28"/>
          <w:szCs w:val="28"/>
        </w:rPr>
        <w:t>от минимального до 60 тестовых баллов</w:t>
      </w:r>
      <w:r w:rsidRPr="00315794">
        <w:rPr>
          <w:sz w:val="28"/>
          <w:szCs w:val="28"/>
        </w:rPr>
        <w:t xml:space="preserve"> позволяет выявить как сформированные предметные умения, на которые можно опираться в дальнейшей подготовке, так и наиболее значимые дефициты, препятствующие повышению результатов. Для данной группы особенно важно не расширение объёма учебного материала, а </w:t>
      </w:r>
      <w:r w:rsidRPr="00315794">
        <w:rPr>
          <w:rStyle w:val="af5"/>
          <w:sz w:val="28"/>
          <w:szCs w:val="28"/>
        </w:rPr>
        <w:t>систематическая коррекция базовых знаний и развитие умений применять их при анализе и интерпретации художественного текста, сопоставлении произведений и аргументации собственного ответа</w:t>
      </w:r>
      <w:r w:rsidRPr="00315794">
        <w:rPr>
          <w:sz w:val="28"/>
          <w:szCs w:val="28"/>
        </w:rPr>
        <w:t xml:space="preserve">. </w:t>
      </w:r>
    </w:p>
    <w:p w14:paraId="36E21EB8" w14:textId="1834D76F" w:rsidR="007019D4" w:rsidRDefault="00315794" w:rsidP="00315794">
      <w:pPr>
        <w:spacing w:line="276" w:lineRule="auto"/>
        <w:ind w:firstLine="567"/>
        <w:jc w:val="both"/>
        <w:rPr>
          <w:sz w:val="28"/>
          <w:szCs w:val="28"/>
        </w:rPr>
      </w:pPr>
      <w:r w:rsidRPr="00315794">
        <w:rPr>
          <w:sz w:val="28"/>
          <w:szCs w:val="28"/>
        </w:rPr>
        <w:t xml:space="preserve">Методические рекомендации ориентированы на достижение реалистичного результата — </w:t>
      </w:r>
      <w:r w:rsidRPr="00315794">
        <w:rPr>
          <w:rStyle w:val="af5"/>
          <w:sz w:val="28"/>
          <w:szCs w:val="28"/>
        </w:rPr>
        <w:t>уверенного выхода обучающихся в диапазон 60–70 тестовых баллов</w:t>
      </w:r>
      <w:r w:rsidRPr="00315794">
        <w:rPr>
          <w:sz w:val="28"/>
          <w:szCs w:val="28"/>
        </w:rPr>
        <w:t xml:space="preserve"> за счёт последовательной отработки наиболее проблемных элементов подготовки.</w:t>
      </w:r>
    </w:p>
    <w:p w14:paraId="5E944307" w14:textId="77777777" w:rsidR="007019D4" w:rsidRPr="00315794" w:rsidRDefault="007019D4" w:rsidP="009007BE">
      <w:pPr>
        <w:pStyle w:val="3"/>
        <w:numPr>
          <w:ilvl w:val="3"/>
          <w:numId w:val="3"/>
        </w:numPr>
        <w:tabs>
          <w:tab w:val="left" w:pos="567"/>
        </w:tabs>
        <w:ind w:left="709"/>
        <w:jc w:val="both"/>
        <w:rPr>
          <w:rFonts w:ascii="Times New Roman" w:hAnsi="Times New Roman"/>
          <w:szCs w:val="28"/>
          <w:lang w:val="ru-RU"/>
        </w:rPr>
      </w:pPr>
      <w:r w:rsidRPr="00872D69">
        <w:rPr>
          <w:sz w:val="24"/>
          <w:lang w:val="ru-RU"/>
        </w:rPr>
        <w:t xml:space="preserve">Описание предметной подготовки участников ЕГЭ с </w:t>
      </w:r>
      <w:r w:rsidR="008A65F3">
        <w:rPr>
          <w:sz w:val="24"/>
          <w:lang w:val="ru-RU"/>
        </w:rPr>
        <w:t>низким</w:t>
      </w:r>
      <w:r w:rsidRPr="00872D69">
        <w:rPr>
          <w:sz w:val="24"/>
          <w:lang w:val="ru-RU"/>
        </w:rPr>
        <w:t xml:space="preserve"> уровнем подготовки, анализ </w:t>
      </w:r>
      <w:r w:rsidRPr="00315794">
        <w:rPr>
          <w:rFonts w:ascii="Times New Roman" w:hAnsi="Times New Roman"/>
          <w:szCs w:val="28"/>
          <w:lang w:val="ru-RU"/>
        </w:rPr>
        <w:t xml:space="preserve">типичных дефицитов в подготовке </w:t>
      </w:r>
    </w:p>
    <w:p w14:paraId="78DC3DFA" w14:textId="77777777" w:rsidR="007019D4" w:rsidRPr="00315794" w:rsidRDefault="007019D4" w:rsidP="00315794">
      <w:pPr>
        <w:ind w:left="709" w:firstLine="567"/>
        <w:jc w:val="both"/>
        <w:rPr>
          <w:rFonts w:eastAsia="Times New Roman"/>
          <w:b/>
          <w:bCs/>
          <w:i/>
          <w:iCs/>
          <w:sz w:val="28"/>
          <w:szCs w:val="28"/>
        </w:rPr>
      </w:pPr>
    </w:p>
    <w:p w14:paraId="3442A93D" w14:textId="77777777" w:rsidR="007019D4" w:rsidRDefault="007019D4"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315794">
        <w:rPr>
          <w:rFonts w:ascii="Times New Roman" w:eastAsia="Times New Roman" w:hAnsi="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57EF97CE" w14:textId="77777777" w:rsidR="00F07182" w:rsidRDefault="00F07182" w:rsidP="00F07182">
      <w:pPr>
        <w:jc w:val="both"/>
        <w:rPr>
          <w:rFonts w:eastAsia="Times New Roman"/>
          <w:bCs/>
          <w:i/>
          <w:sz w:val="28"/>
          <w:szCs w:val="28"/>
        </w:rPr>
      </w:pPr>
    </w:p>
    <w:p w14:paraId="1109A904" w14:textId="77777777" w:rsidR="00642668" w:rsidRDefault="00F07182" w:rsidP="00F07182">
      <w:pPr>
        <w:jc w:val="center"/>
        <w:rPr>
          <w:rFonts w:eastAsia="Times New Roman"/>
          <w:b/>
          <w:iCs/>
          <w:sz w:val="28"/>
          <w:szCs w:val="28"/>
        </w:rPr>
      </w:pPr>
      <w:r w:rsidRPr="00F07182">
        <w:rPr>
          <w:rFonts w:eastAsia="Times New Roman"/>
          <w:b/>
          <w:iCs/>
          <w:sz w:val="28"/>
          <w:szCs w:val="28"/>
        </w:rPr>
        <w:t xml:space="preserve">Динамика выполнения заданий ЕГЭ по литературе </w:t>
      </w:r>
      <w:r w:rsidR="00642668">
        <w:rPr>
          <w:rFonts w:eastAsia="Times New Roman"/>
          <w:b/>
          <w:iCs/>
          <w:sz w:val="28"/>
          <w:szCs w:val="28"/>
        </w:rPr>
        <w:t>в группе от минимального до 60 б.</w:t>
      </w:r>
    </w:p>
    <w:p w14:paraId="060E94DA" w14:textId="6190F4BC" w:rsidR="00F07182" w:rsidRPr="00F07182" w:rsidRDefault="00F07182" w:rsidP="00F07182">
      <w:pPr>
        <w:jc w:val="center"/>
        <w:rPr>
          <w:rFonts w:eastAsia="Times New Roman"/>
          <w:bCs/>
          <w:i/>
          <w:sz w:val="28"/>
          <w:szCs w:val="28"/>
        </w:rPr>
      </w:pPr>
      <w:r w:rsidRPr="00F07182">
        <w:rPr>
          <w:rFonts w:eastAsia="Times New Roman"/>
          <w:b/>
          <w:iCs/>
          <w:sz w:val="28"/>
          <w:szCs w:val="28"/>
        </w:rPr>
        <w:t>за 2025 г. и 2026 г</w:t>
      </w:r>
      <w:r>
        <w:rPr>
          <w:rFonts w:eastAsia="Times New Roman"/>
          <w:bCs/>
          <w:i/>
          <w:sz w:val="28"/>
          <w:szCs w:val="28"/>
        </w:rPr>
        <w:t>.</w:t>
      </w:r>
    </w:p>
    <w:p w14:paraId="23734397" w14:textId="039D0158" w:rsidR="004F4C90" w:rsidRDefault="00F07182" w:rsidP="004F4C90">
      <w:pPr>
        <w:spacing w:line="276" w:lineRule="auto"/>
        <w:jc w:val="both"/>
        <w:rPr>
          <w:rFonts w:eastAsia="Times New Roman"/>
          <w:b/>
          <w:bCs/>
          <w:sz w:val="27"/>
          <w:szCs w:val="27"/>
        </w:rPr>
      </w:pPr>
      <w:r>
        <w:rPr>
          <w:noProof/>
        </w:rPr>
        <w:drawing>
          <wp:inline distT="0" distB="0" distL="0" distR="0" wp14:anchorId="39495187" wp14:editId="215C636C">
            <wp:extent cx="9072245" cy="2216150"/>
            <wp:effectExtent l="0" t="0" r="14605" b="12700"/>
            <wp:docPr id="3" name="Диаграмма 3">
              <a:extLst xmlns:a="http://schemas.openxmlformats.org/drawingml/2006/main">
                <a:ext uri="{FF2B5EF4-FFF2-40B4-BE49-F238E27FC236}">
                  <a16:creationId xmlns:a16="http://schemas.microsoft.com/office/drawing/2014/main" id="{9658BF83-D88C-4627-35F7-67C80D48F8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0492957" w14:textId="7AFCA139" w:rsidR="004F4C90" w:rsidRPr="004F4C90" w:rsidRDefault="004F4C90" w:rsidP="004F4C90">
      <w:pPr>
        <w:spacing w:line="276" w:lineRule="auto"/>
        <w:jc w:val="both"/>
        <w:rPr>
          <w:rFonts w:eastAsia="Times New Roman"/>
          <w:sz w:val="28"/>
          <w:szCs w:val="28"/>
        </w:rPr>
      </w:pPr>
      <w:r>
        <w:rPr>
          <w:rFonts w:eastAsia="Times New Roman"/>
          <w:b/>
          <w:bCs/>
          <w:sz w:val="27"/>
          <w:szCs w:val="27"/>
        </w:rPr>
        <w:t xml:space="preserve">      </w:t>
      </w:r>
      <w:r w:rsidRPr="004F4C90">
        <w:rPr>
          <w:rFonts w:eastAsia="Times New Roman"/>
          <w:sz w:val="28"/>
          <w:szCs w:val="28"/>
        </w:rPr>
        <w:t xml:space="preserve">Анализ результатов участников ЕГЭ по литературе, вошедших в группу </w:t>
      </w:r>
      <w:r w:rsidRPr="004F4C90">
        <w:rPr>
          <w:rFonts w:eastAsia="Times New Roman"/>
          <w:b/>
          <w:bCs/>
          <w:sz w:val="28"/>
          <w:szCs w:val="28"/>
        </w:rPr>
        <w:t>от минимального до 60 тестовых баллов</w:t>
      </w:r>
      <w:r w:rsidRPr="004F4C90">
        <w:rPr>
          <w:rFonts w:eastAsia="Times New Roman"/>
          <w:sz w:val="28"/>
          <w:szCs w:val="28"/>
        </w:rPr>
        <w:t xml:space="preserve">, в динамике 2025–2026 гг. позволяет оценить не только уровень сформированности отдельных предметных умений, но и изменения качества подготовки данной категории школьников. При интерпретации результатов учитывался установленный ориентир успешности: для заданий </w:t>
      </w:r>
      <w:r w:rsidRPr="004F4C90">
        <w:rPr>
          <w:rFonts w:eastAsia="Times New Roman"/>
          <w:b/>
          <w:bCs/>
          <w:sz w:val="28"/>
          <w:szCs w:val="28"/>
        </w:rPr>
        <w:t>базового уровня — 50%</w:t>
      </w:r>
      <w:r w:rsidRPr="004F4C90">
        <w:rPr>
          <w:rFonts w:eastAsia="Times New Roman"/>
          <w:sz w:val="28"/>
          <w:szCs w:val="28"/>
        </w:rPr>
        <w:t xml:space="preserve">, для заданий </w:t>
      </w:r>
      <w:r w:rsidRPr="004F4C90">
        <w:rPr>
          <w:rFonts w:eastAsia="Times New Roman"/>
          <w:b/>
          <w:bCs/>
          <w:sz w:val="28"/>
          <w:szCs w:val="28"/>
        </w:rPr>
        <w:t>повышенного и высокого уровней — 15%</w:t>
      </w:r>
      <w:r w:rsidRPr="004F4C90">
        <w:rPr>
          <w:rFonts w:eastAsia="Times New Roman"/>
          <w:sz w:val="28"/>
          <w:szCs w:val="28"/>
        </w:rPr>
        <w:t>. Поэтому результаты базовых заданий на уровне 50% и выше позволяют говорить о достижении минимально приемлемого уровня сформированности соответствующего умения, тогда как при оценке заданий повышенного и высокого уровней основное внимание уделяется наличию самого умения и его устойчивости.</w:t>
      </w:r>
    </w:p>
    <w:p w14:paraId="41C3EBF6" w14:textId="62378F99" w:rsidR="004F4C90" w:rsidRPr="004F4C90" w:rsidRDefault="004F4C90" w:rsidP="004F4C90">
      <w:pPr>
        <w:spacing w:line="276" w:lineRule="auto"/>
        <w:jc w:val="both"/>
        <w:rPr>
          <w:rFonts w:eastAsia="Times New Roman"/>
          <w:sz w:val="28"/>
          <w:szCs w:val="28"/>
        </w:rPr>
      </w:pPr>
      <w:r>
        <w:rPr>
          <w:rFonts w:eastAsia="Times New Roman"/>
          <w:sz w:val="28"/>
          <w:szCs w:val="28"/>
        </w:rPr>
        <w:t xml:space="preserve">      </w:t>
      </w:r>
      <w:r w:rsidRPr="004F4C90">
        <w:rPr>
          <w:rFonts w:eastAsia="Times New Roman"/>
          <w:sz w:val="28"/>
          <w:szCs w:val="28"/>
        </w:rPr>
        <w:t xml:space="preserve">В 2026 году предметная подготовка участников данной группы характеризуется </w:t>
      </w:r>
      <w:r w:rsidRPr="004F4C90">
        <w:rPr>
          <w:rFonts w:eastAsia="Times New Roman"/>
          <w:b/>
          <w:bCs/>
          <w:sz w:val="28"/>
          <w:szCs w:val="28"/>
        </w:rPr>
        <w:t>неоднозначной динамикой</w:t>
      </w:r>
      <w:r w:rsidRPr="004F4C90">
        <w:rPr>
          <w:rFonts w:eastAsia="Times New Roman"/>
          <w:sz w:val="28"/>
          <w:szCs w:val="28"/>
        </w:rPr>
        <w:t>. По ряду заданий отмечается существенное повышение результатов по сравнению с 2025 годом, прежде всего в заданиях, связанных с базовой работой с литературным материалом, пониманием предложенного текста и созданием развернутого письменного ответа. Вместе с тем по другим позициям наблюдается заметное снижение, особенно при выполнении заданий, требующих самостоятельного анализа, сопоставления произведений и привлечения текста в качестве доказательства. Таким образом, положительная динамика отдельных показателей пока не привела к формированию устойчивой системы литературоведческих умений.</w:t>
      </w:r>
    </w:p>
    <w:p w14:paraId="144011DD" w14:textId="418C790E" w:rsidR="004F4C90" w:rsidRPr="004F4C90" w:rsidRDefault="004F4C90" w:rsidP="004F4C90">
      <w:pPr>
        <w:spacing w:line="276" w:lineRule="auto"/>
        <w:jc w:val="both"/>
        <w:outlineLvl w:val="3"/>
        <w:rPr>
          <w:rFonts w:eastAsia="Times New Roman"/>
          <w:b/>
          <w:bCs/>
          <w:sz w:val="28"/>
          <w:szCs w:val="28"/>
        </w:rPr>
      </w:pPr>
      <w:r>
        <w:rPr>
          <w:rFonts w:eastAsia="Times New Roman"/>
          <w:b/>
          <w:bCs/>
          <w:sz w:val="28"/>
          <w:szCs w:val="28"/>
        </w:rPr>
        <w:t xml:space="preserve">1. </w:t>
      </w:r>
      <w:r w:rsidRPr="004F4C90">
        <w:rPr>
          <w:rFonts w:eastAsia="Times New Roman"/>
          <w:b/>
          <w:bCs/>
          <w:sz w:val="28"/>
          <w:szCs w:val="28"/>
        </w:rPr>
        <w:t>Достигнутые предметные результаты</w:t>
      </w:r>
    </w:p>
    <w:p w14:paraId="78FA086C"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 xml:space="preserve">В 2026 году у участников группы от минимального до 60 т.б. наиболее заметно сформированы отдельные </w:t>
      </w:r>
      <w:r w:rsidRPr="004F4C90">
        <w:rPr>
          <w:rFonts w:eastAsia="Times New Roman"/>
          <w:b/>
          <w:bCs/>
          <w:sz w:val="28"/>
          <w:szCs w:val="28"/>
        </w:rPr>
        <w:t>базовые умения работы с художественным текстом</w:t>
      </w:r>
      <w:r w:rsidRPr="004F4C90">
        <w:rPr>
          <w:rFonts w:eastAsia="Times New Roman"/>
          <w:sz w:val="28"/>
          <w:szCs w:val="28"/>
        </w:rPr>
        <w:t>, а также некоторые умения, связанные с построением письменного ответа.</w:t>
      </w:r>
    </w:p>
    <w:p w14:paraId="2B221FD5"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 xml:space="preserve">В содержательном блоке </w:t>
      </w:r>
      <w:r w:rsidRPr="004F4C90">
        <w:rPr>
          <w:rFonts w:eastAsia="Times New Roman"/>
          <w:b/>
          <w:bCs/>
          <w:sz w:val="28"/>
          <w:szCs w:val="28"/>
        </w:rPr>
        <w:t>«Эпические, лироэпические, драматические произведения»</w:t>
      </w:r>
      <w:r w:rsidRPr="004F4C90">
        <w:rPr>
          <w:rFonts w:eastAsia="Times New Roman"/>
          <w:sz w:val="28"/>
          <w:szCs w:val="28"/>
        </w:rPr>
        <w:t xml:space="preserve"> результат выполнения задания 1 в 2026 году составил </w:t>
      </w:r>
      <w:r w:rsidRPr="004F4C90">
        <w:rPr>
          <w:rFonts w:eastAsia="Times New Roman"/>
          <w:b/>
          <w:bCs/>
          <w:sz w:val="28"/>
          <w:szCs w:val="28"/>
        </w:rPr>
        <w:t>77,78% против 83% в 2025 году</w:t>
      </w:r>
      <w:r w:rsidRPr="004F4C90">
        <w:rPr>
          <w:rFonts w:eastAsia="Times New Roman"/>
          <w:sz w:val="28"/>
          <w:szCs w:val="28"/>
        </w:rPr>
        <w:t xml:space="preserve">. Несмотря на снижение на </w:t>
      </w:r>
      <w:r w:rsidRPr="004F4C90">
        <w:rPr>
          <w:rFonts w:eastAsia="Times New Roman"/>
          <w:b/>
          <w:bCs/>
          <w:sz w:val="28"/>
          <w:szCs w:val="28"/>
        </w:rPr>
        <w:t>5,22 процентного пункта</w:t>
      </w:r>
      <w:r w:rsidRPr="004F4C90">
        <w:rPr>
          <w:rFonts w:eastAsia="Times New Roman"/>
          <w:sz w:val="28"/>
          <w:szCs w:val="28"/>
        </w:rPr>
        <w:t>, показатель значительно превышает порог успешности 50%. Это позволяет говорить о сохранении достаточно сформированного базового умения, связанного с работой с литературным материалом данного блока.</w:t>
      </w:r>
    </w:p>
    <w:p w14:paraId="572BE6F3" w14:textId="39265F7F" w:rsidR="004F4C90" w:rsidRPr="004F4C90" w:rsidRDefault="004F4C90" w:rsidP="004F4C90">
      <w:pPr>
        <w:spacing w:line="276" w:lineRule="auto"/>
        <w:jc w:val="both"/>
        <w:rPr>
          <w:rFonts w:eastAsia="Times New Roman"/>
          <w:sz w:val="28"/>
          <w:szCs w:val="28"/>
        </w:rPr>
      </w:pPr>
      <w:r>
        <w:rPr>
          <w:rFonts w:eastAsia="Times New Roman"/>
          <w:sz w:val="28"/>
          <w:szCs w:val="28"/>
        </w:rPr>
        <w:t xml:space="preserve">    </w:t>
      </w:r>
      <w:r w:rsidR="00AE0ABB">
        <w:rPr>
          <w:rFonts w:eastAsia="Times New Roman"/>
          <w:sz w:val="28"/>
          <w:szCs w:val="28"/>
        </w:rPr>
        <w:t xml:space="preserve">  </w:t>
      </w:r>
      <w:r w:rsidRPr="004F4C90">
        <w:rPr>
          <w:rFonts w:eastAsia="Times New Roman"/>
          <w:sz w:val="28"/>
          <w:szCs w:val="28"/>
        </w:rPr>
        <w:t xml:space="preserve">По заданию 2 наблюдается противоположная динамика: </w:t>
      </w:r>
      <w:r w:rsidRPr="004F4C90">
        <w:rPr>
          <w:rFonts w:eastAsia="Times New Roman"/>
          <w:b/>
          <w:bCs/>
          <w:sz w:val="28"/>
          <w:szCs w:val="28"/>
        </w:rPr>
        <w:t>22,22% в 2026 году против 7% в 2025 году</w:t>
      </w:r>
      <w:r w:rsidRPr="004F4C90">
        <w:rPr>
          <w:rFonts w:eastAsia="Times New Roman"/>
          <w:sz w:val="28"/>
          <w:szCs w:val="28"/>
        </w:rPr>
        <w:t xml:space="preserve">, то есть прирост составил </w:t>
      </w:r>
      <w:r w:rsidRPr="004F4C90">
        <w:rPr>
          <w:rFonts w:eastAsia="Times New Roman"/>
          <w:b/>
          <w:bCs/>
          <w:sz w:val="28"/>
          <w:szCs w:val="28"/>
        </w:rPr>
        <w:t>15,22 п.п.</w:t>
      </w:r>
      <w:r w:rsidRPr="004F4C90">
        <w:rPr>
          <w:rFonts w:eastAsia="Times New Roman"/>
          <w:sz w:val="28"/>
          <w:szCs w:val="28"/>
        </w:rPr>
        <w:t xml:space="preserve"> Несмотря на положительную динамику, результат по-прежнему значительно ниже порога 50%. Следовательно, соответствующее предметное умение пока нельзя считать устойчиво сформированным: произошедшее улучшение свидетельствует скорее о сокращении дефицита, чем о его полном преодолении.</w:t>
      </w:r>
    </w:p>
    <w:p w14:paraId="4A47D770" w14:textId="628B8DBE" w:rsidR="004F4C90" w:rsidRPr="004F4C90" w:rsidRDefault="00AE0ABB"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По заданию 3 результат снизился с </w:t>
      </w:r>
      <w:r w:rsidR="004F4C90" w:rsidRPr="004F4C90">
        <w:rPr>
          <w:rFonts w:eastAsia="Times New Roman"/>
          <w:b/>
          <w:bCs/>
          <w:sz w:val="28"/>
          <w:szCs w:val="28"/>
        </w:rPr>
        <w:t>73% до 53,33%</w:t>
      </w:r>
      <w:r w:rsidR="004F4C90" w:rsidRPr="004F4C90">
        <w:rPr>
          <w:rFonts w:eastAsia="Times New Roman"/>
          <w:sz w:val="28"/>
          <w:szCs w:val="28"/>
        </w:rPr>
        <w:t xml:space="preserve"> — на </w:t>
      </w:r>
      <w:r w:rsidR="004F4C90" w:rsidRPr="004F4C90">
        <w:rPr>
          <w:rFonts w:eastAsia="Times New Roman"/>
          <w:b/>
          <w:bCs/>
          <w:sz w:val="28"/>
          <w:szCs w:val="28"/>
        </w:rPr>
        <w:t>19,67 п.п.</w:t>
      </w:r>
      <w:r w:rsidR="004F4C90" w:rsidRPr="004F4C90">
        <w:rPr>
          <w:rFonts w:eastAsia="Times New Roman"/>
          <w:sz w:val="28"/>
          <w:szCs w:val="28"/>
        </w:rPr>
        <w:t xml:space="preserve"> Несмотря на значительное снижение, показатель 2026 года всё же превышает базовый порог успешности. Это свидетельствует о сохранении у части участников соответствующего предметного умения, однако его устойчивость требует дополнительного внимания.</w:t>
      </w:r>
    </w:p>
    <w:p w14:paraId="4120B163" w14:textId="2AB01DA8" w:rsidR="004F4C90" w:rsidRPr="004F4C90" w:rsidRDefault="00C55AD6"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Таким образом, по первому содержательному блоку в 2026 году сохраняется базовая предметная подготовка, однако она характеризуется </w:t>
      </w:r>
      <w:r w:rsidR="004F4C90" w:rsidRPr="004F4C90">
        <w:rPr>
          <w:rFonts w:eastAsia="Times New Roman"/>
          <w:b/>
          <w:bCs/>
          <w:sz w:val="28"/>
          <w:szCs w:val="28"/>
        </w:rPr>
        <w:t>неравномерностью</w:t>
      </w:r>
      <w:r w:rsidR="004F4C90" w:rsidRPr="004F4C90">
        <w:rPr>
          <w:rFonts w:eastAsia="Times New Roman"/>
          <w:sz w:val="28"/>
          <w:szCs w:val="28"/>
        </w:rPr>
        <w:t>: отдельные умения освоены достаточно хорошо, другие находятся значительно ниже требуемого уровня.</w:t>
      </w:r>
    </w:p>
    <w:p w14:paraId="1E420AAB" w14:textId="77777777" w:rsidR="004F4C90" w:rsidRPr="004F4C90" w:rsidRDefault="004F4C90" w:rsidP="00C55AD6">
      <w:pPr>
        <w:spacing w:line="276" w:lineRule="auto"/>
        <w:jc w:val="both"/>
        <w:outlineLvl w:val="2"/>
        <w:rPr>
          <w:rFonts w:eastAsia="Times New Roman"/>
          <w:b/>
          <w:bCs/>
          <w:sz w:val="28"/>
          <w:szCs w:val="28"/>
        </w:rPr>
      </w:pPr>
      <w:r w:rsidRPr="004F4C90">
        <w:rPr>
          <w:rFonts w:eastAsia="Times New Roman"/>
          <w:b/>
          <w:bCs/>
          <w:sz w:val="28"/>
          <w:szCs w:val="28"/>
        </w:rPr>
        <w:t>Умения анализа и аргументации художественного текста</w:t>
      </w:r>
    </w:p>
    <w:p w14:paraId="23DCA664" w14:textId="45B20C65" w:rsidR="004F4C90" w:rsidRPr="004F4C90" w:rsidRDefault="00A55E6D"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Заметные изменения произошли в выполнении заданий повышенного уровня, связанных с анализом предложенного текста.</w:t>
      </w:r>
      <w:r w:rsidR="00C55AD6">
        <w:rPr>
          <w:rFonts w:eastAsia="Times New Roman"/>
          <w:sz w:val="28"/>
          <w:szCs w:val="28"/>
        </w:rPr>
        <w:t xml:space="preserve"> </w:t>
      </w:r>
      <w:r w:rsidR="004F4C90" w:rsidRPr="004F4C90">
        <w:rPr>
          <w:rFonts w:eastAsia="Times New Roman"/>
          <w:sz w:val="28"/>
          <w:szCs w:val="28"/>
        </w:rPr>
        <w:t xml:space="preserve">По критерию </w:t>
      </w:r>
      <w:r w:rsidR="004F4C90" w:rsidRPr="004F4C90">
        <w:rPr>
          <w:rFonts w:eastAsia="Times New Roman"/>
          <w:b/>
          <w:bCs/>
          <w:sz w:val="28"/>
          <w:szCs w:val="28"/>
        </w:rPr>
        <w:t>4К1</w:t>
      </w:r>
      <w:r w:rsidR="004F4C90" w:rsidRPr="004F4C90">
        <w:rPr>
          <w:rFonts w:eastAsia="Times New Roman"/>
          <w:sz w:val="28"/>
          <w:szCs w:val="28"/>
        </w:rPr>
        <w:t xml:space="preserve">, оценивающему понимание предложенного текста и привлечение его для аргументации, результат в 2026 году составил </w:t>
      </w:r>
      <w:r w:rsidR="004F4C90" w:rsidRPr="004F4C90">
        <w:rPr>
          <w:rFonts w:eastAsia="Times New Roman"/>
          <w:b/>
          <w:bCs/>
          <w:sz w:val="28"/>
          <w:szCs w:val="28"/>
        </w:rPr>
        <w:t>48,89% против 80% в 2025 году</w:t>
      </w:r>
      <w:r w:rsidR="004F4C90" w:rsidRPr="004F4C90">
        <w:rPr>
          <w:rFonts w:eastAsia="Times New Roman"/>
          <w:sz w:val="28"/>
          <w:szCs w:val="28"/>
        </w:rPr>
        <w:t xml:space="preserve">. Снижение на </w:t>
      </w:r>
      <w:r w:rsidR="004F4C90" w:rsidRPr="004F4C90">
        <w:rPr>
          <w:rFonts w:eastAsia="Times New Roman"/>
          <w:b/>
          <w:bCs/>
          <w:sz w:val="28"/>
          <w:szCs w:val="28"/>
        </w:rPr>
        <w:t>31,11 п.п.</w:t>
      </w:r>
      <w:r w:rsidR="004F4C90" w:rsidRPr="004F4C90">
        <w:rPr>
          <w:rFonts w:eastAsia="Times New Roman"/>
          <w:sz w:val="28"/>
          <w:szCs w:val="28"/>
        </w:rPr>
        <w:t xml:space="preserve"> является одним из наиболее существенных отрицательных изменений. Показатель 2026 года оказался ниже 50%, что указывает на недостаточную устойчивость умения использовать содержание художественного текста в качестве доказательства собственной мысли.</w:t>
      </w:r>
    </w:p>
    <w:p w14:paraId="62E81122"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 xml:space="preserve">В то же время по </w:t>
      </w:r>
      <w:r w:rsidRPr="004F4C90">
        <w:rPr>
          <w:rFonts w:eastAsia="Times New Roman"/>
          <w:b/>
          <w:bCs/>
          <w:sz w:val="28"/>
          <w:szCs w:val="28"/>
        </w:rPr>
        <w:t>4К2</w:t>
      </w:r>
      <w:r w:rsidRPr="004F4C90">
        <w:rPr>
          <w:rFonts w:eastAsia="Times New Roman"/>
          <w:sz w:val="28"/>
          <w:szCs w:val="28"/>
        </w:rPr>
        <w:t xml:space="preserve">, связанному с логичностью ответа и соблюдением речевых и грамматических норм, результат снизился менее значительно — с </w:t>
      </w:r>
      <w:r w:rsidRPr="004F4C90">
        <w:rPr>
          <w:rFonts w:eastAsia="Times New Roman"/>
          <w:b/>
          <w:bCs/>
          <w:sz w:val="28"/>
          <w:szCs w:val="28"/>
        </w:rPr>
        <w:t>73% до 68,89%</w:t>
      </w:r>
      <w:r w:rsidRPr="004F4C90">
        <w:rPr>
          <w:rFonts w:eastAsia="Times New Roman"/>
          <w:sz w:val="28"/>
          <w:szCs w:val="28"/>
        </w:rPr>
        <w:t xml:space="preserve"> (</w:t>
      </w:r>
      <w:r w:rsidRPr="004F4C90">
        <w:rPr>
          <w:rFonts w:eastAsia="Times New Roman"/>
          <w:b/>
          <w:bCs/>
          <w:sz w:val="28"/>
          <w:szCs w:val="28"/>
        </w:rPr>
        <w:t>–4,11 п.п.</w:t>
      </w:r>
      <w:r w:rsidRPr="004F4C90">
        <w:rPr>
          <w:rFonts w:eastAsia="Times New Roman"/>
          <w:sz w:val="28"/>
          <w:szCs w:val="28"/>
        </w:rPr>
        <w:t>). При этом показатель остаётся достаточно высоким. Это позволяет сделать важный методический вывод: у участников в большей степени сохранено умение логично и нормативно оформлять ответ, чем умение содержательно аргументировать его с опорой на текст.</w:t>
      </w:r>
    </w:p>
    <w:p w14:paraId="7BE63823" w14:textId="6EB9AEF2" w:rsidR="004F4C90" w:rsidRPr="004F4C90" w:rsidRDefault="00A55E6D"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Иными словами, в 2026 году проблема данной группы заключается не столько в отсутствии навыков письменного оформления, сколько в недостаточном качестве содержательной работы с художественным текстом.</w:t>
      </w:r>
    </w:p>
    <w:p w14:paraId="4A04A168" w14:textId="77777777" w:rsidR="004F4C90" w:rsidRPr="004F4C90" w:rsidRDefault="004F4C90" w:rsidP="00A55E6D">
      <w:pPr>
        <w:spacing w:line="276" w:lineRule="auto"/>
        <w:jc w:val="both"/>
        <w:outlineLvl w:val="2"/>
        <w:rPr>
          <w:rFonts w:eastAsia="Times New Roman"/>
          <w:b/>
          <w:bCs/>
          <w:sz w:val="28"/>
          <w:szCs w:val="28"/>
        </w:rPr>
      </w:pPr>
      <w:r w:rsidRPr="004F4C90">
        <w:rPr>
          <w:rFonts w:eastAsia="Times New Roman"/>
          <w:b/>
          <w:bCs/>
          <w:sz w:val="28"/>
          <w:szCs w:val="28"/>
        </w:rPr>
        <w:t>Сопоставление литературных произведений</w:t>
      </w:r>
    </w:p>
    <w:p w14:paraId="55B452F3" w14:textId="3D45BE8A" w:rsidR="004F4C90" w:rsidRPr="004F4C90" w:rsidRDefault="00A55E6D"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Наиболее выраженные дефициты проявляются при выполнении заданий, требующих сопоставительного анализа.</w:t>
      </w:r>
      <w:r w:rsidR="0008040C">
        <w:rPr>
          <w:rFonts w:eastAsia="Times New Roman"/>
          <w:sz w:val="28"/>
          <w:szCs w:val="28"/>
        </w:rPr>
        <w:t xml:space="preserve"> </w:t>
      </w:r>
      <w:r w:rsidR="004F4C90" w:rsidRPr="004F4C90">
        <w:rPr>
          <w:rFonts w:eastAsia="Times New Roman"/>
          <w:sz w:val="28"/>
          <w:szCs w:val="28"/>
        </w:rPr>
        <w:t xml:space="preserve">По </w:t>
      </w:r>
      <w:r w:rsidR="004F4C90" w:rsidRPr="004F4C90">
        <w:rPr>
          <w:rFonts w:eastAsia="Times New Roman"/>
          <w:b/>
          <w:bCs/>
          <w:sz w:val="28"/>
          <w:szCs w:val="28"/>
        </w:rPr>
        <w:t>5К1</w:t>
      </w:r>
      <w:r w:rsidR="004F4C90" w:rsidRPr="004F4C90">
        <w:rPr>
          <w:rFonts w:eastAsia="Times New Roman"/>
          <w:sz w:val="28"/>
          <w:szCs w:val="28"/>
        </w:rPr>
        <w:t xml:space="preserve"> результат снизился с </w:t>
      </w:r>
      <w:r w:rsidR="004F4C90" w:rsidRPr="004F4C90">
        <w:rPr>
          <w:rFonts w:eastAsia="Times New Roman"/>
          <w:b/>
          <w:bCs/>
          <w:sz w:val="28"/>
          <w:szCs w:val="28"/>
        </w:rPr>
        <w:t>63% в 2025 году до 28,89% в 2026 году</w:t>
      </w:r>
      <w:r w:rsidR="004F4C90" w:rsidRPr="004F4C90">
        <w:rPr>
          <w:rFonts w:eastAsia="Times New Roman"/>
          <w:sz w:val="28"/>
          <w:szCs w:val="28"/>
        </w:rPr>
        <w:t xml:space="preserve">, то есть на </w:t>
      </w:r>
      <w:r w:rsidR="004F4C90" w:rsidRPr="004F4C90">
        <w:rPr>
          <w:rFonts w:eastAsia="Times New Roman"/>
          <w:b/>
          <w:bCs/>
          <w:sz w:val="28"/>
          <w:szCs w:val="28"/>
        </w:rPr>
        <w:t>34,11 п.п.</w:t>
      </w:r>
      <w:r w:rsidR="004F4C90" w:rsidRPr="004F4C90">
        <w:rPr>
          <w:rFonts w:eastAsia="Times New Roman"/>
          <w:sz w:val="28"/>
          <w:szCs w:val="28"/>
        </w:rPr>
        <w:t xml:space="preserve"> Это один из наиболее значительных отрицательных показателей динамики. Результат существенно превышает минимальный ориентир для задания повышенного уровня в его абсолютном выражении, однако для данной группы он свидетельствует о том, что умение самостоятельно осуществлять содержательное сопоставление литературных произведений сформировано недостаточно устойчиво.</w:t>
      </w:r>
    </w:p>
    <w:p w14:paraId="01DF0C79" w14:textId="7960D73F"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Особенно интересна динамика по </w:t>
      </w:r>
      <w:r w:rsidR="004F4C90" w:rsidRPr="004F4C90">
        <w:rPr>
          <w:rFonts w:eastAsia="Times New Roman"/>
          <w:b/>
          <w:bCs/>
          <w:sz w:val="28"/>
          <w:szCs w:val="28"/>
        </w:rPr>
        <w:t>5К2</w:t>
      </w:r>
      <w:r w:rsidR="004F4C90" w:rsidRPr="004F4C90">
        <w:rPr>
          <w:rFonts w:eastAsia="Times New Roman"/>
          <w:sz w:val="28"/>
          <w:szCs w:val="28"/>
        </w:rPr>
        <w:t xml:space="preserve">. В 2026 году результат составил </w:t>
      </w:r>
      <w:r w:rsidR="004F4C90" w:rsidRPr="004F4C90">
        <w:rPr>
          <w:rFonts w:eastAsia="Times New Roman"/>
          <w:b/>
          <w:bCs/>
          <w:sz w:val="28"/>
          <w:szCs w:val="28"/>
        </w:rPr>
        <w:t>71,85% против 44% в 2025 году</w:t>
      </w:r>
      <w:r w:rsidR="004F4C90" w:rsidRPr="004F4C90">
        <w:rPr>
          <w:rFonts w:eastAsia="Times New Roman"/>
          <w:sz w:val="28"/>
          <w:szCs w:val="28"/>
        </w:rPr>
        <w:t xml:space="preserve">, прирост — </w:t>
      </w:r>
      <w:r w:rsidR="004F4C90" w:rsidRPr="004F4C90">
        <w:rPr>
          <w:rFonts w:eastAsia="Times New Roman"/>
          <w:b/>
          <w:bCs/>
          <w:sz w:val="28"/>
          <w:szCs w:val="28"/>
        </w:rPr>
        <w:t>27,85 п.п.</w:t>
      </w:r>
      <w:r w:rsidR="004F4C90" w:rsidRPr="004F4C90">
        <w:rPr>
          <w:rFonts w:eastAsia="Times New Roman"/>
          <w:sz w:val="28"/>
          <w:szCs w:val="28"/>
        </w:rPr>
        <w:t xml:space="preserve"> Таким образом, участники стали значительно успешнее привлекать текст произведения при сопоставлении для аргументации.</w:t>
      </w:r>
    </w:p>
    <w:p w14:paraId="64EE296A" w14:textId="7CE433AA"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По </w:t>
      </w:r>
      <w:r w:rsidR="004F4C90" w:rsidRPr="004F4C90">
        <w:rPr>
          <w:rFonts w:eastAsia="Times New Roman"/>
          <w:b/>
          <w:bCs/>
          <w:sz w:val="28"/>
          <w:szCs w:val="28"/>
        </w:rPr>
        <w:t>5К3</w:t>
      </w:r>
      <w:r w:rsidR="004F4C90" w:rsidRPr="004F4C90">
        <w:rPr>
          <w:rFonts w:eastAsia="Times New Roman"/>
          <w:sz w:val="28"/>
          <w:szCs w:val="28"/>
        </w:rPr>
        <w:t xml:space="preserve">, оценивающему логичность и соблюдение речевых и грамматических норм, показатель увеличился с </w:t>
      </w:r>
      <w:r w:rsidR="004F4C90" w:rsidRPr="004F4C90">
        <w:rPr>
          <w:rFonts w:eastAsia="Times New Roman"/>
          <w:b/>
          <w:bCs/>
          <w:sz w:val="28"/>
          <w:szCs w:val="28"/>
        </w:rPr>
        <w:t>63% до 75,56%</w:t>
      </w:r>
      <w:r w:rsidR="004F4C90" w:rsidRPr="004F4C90">
        <w:rPr>
          <w:rFonts w:eastAsia="Times New Roman"/>
          <w:sz w:val="28"/>
          <w:szCs w:val="28"/>
        </w:rPr>
        <w:t xml:space="preserve">, то есть на </w:t>
      </w:r>
      <w:r w:rsidR="004F4C90" w:rsidRPr="004F4C90">
        <w:rPr>
          <w:rFonts w:eastAsia="Times New Roman"/>
          <w:b/>
          <w:bCs/>
          <w:sz w:val="28"/>
          <w:szCs w:val="28"/>
        </w:rPr>
        <w:t>12,56 п.п.</w:t>
      </w:r>
    </w:p>
    <w:p w14:paraId="1FB7AED7" w14:textId="1F96B05D"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Сочетание этих результатов показывает характерную особенность подготовки группы. В 2026 году школьники </w:t>
      </w:r>
      <w:r w:rsidR="004F4C90" w:rsidRPr="004F4C90">
        <w:rPr>
          <w:rFonts w:eastAsia="Times New Roman"/>
          <w:b/>
          <w:bCs/>
          <w:sz w:val="28"/>
          <w:szCs w:val="28"/>
        </w:rPr>
        <w:t>лучше научились привлекать конкретный литературный материал и оформлять сопоставительный ответ</w:t>
      </w:r>
      <w:r w:rsidR="004F4C90" w:rsidRPr="004F4C90">
        <w:rPr>
          <w:rFonts w:eastAsia="Times New Roman"/>
          <w:sz w:val="28"/>
          <w:szCs w:val="28"/>
        </w:rPr>
        <w:t xml:space="preserve">, но при этом значительно слабее справляются с самим содержательным установлением оснований сопоставления. Следовательно, учащийся может привести пример из произведения и сформулировать его относительно грамотно, но испытывает затруднения при ответе на ключевой аналитический вопрос: </w:t>
      </w:r>
      <w:r w:rsidR="004F4C90" w:rsidRPr="004F4C90">
        <w:rPr>
          <w:rFonts w:eastAsia="Times New Roman"/>
          <w:b/>
          <w:bCs/>
          <w:sz w:val="28"/>
          <w:szCs w:val="28"/>
        </w:rPr>
        <w:t>что именно сопоставляется и почему приведённые произведения можно сопоставить с точки зрения поставленной проблемы</w:t>
      </w:r>
      <w:r w:rsidR="004F4C90" w:rsidRPr="004F4C90">
        <w:rPr>
          <w:rFonts w:eastAsia="Times New Roman"/>
          <w:sz w:val="28"/>
          <w:szCs w:val="28"/>
        </w:rPr>
        <w:t>.</w:t>
      </w:r>
    </w:p>
    <w:p w14:paraId="64BB24BA"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Это один из основных предметных дефицитов, который необходимо учитывать при дальнейшей подготовке.</w:t>
      </w:r>
    </w:p>
    <w:p w14:paraId="7A7CDD5E" w14:textId="77777777" w:rsidR="004F4C90" w:rsidRPr="004F4C90" w:rsidRDefault="004F4C90" w:rsidP="007D3EFA">
      <w:pPr>
        <w:spacing w:line="276" w:lineRule="auto"/>
        <w:jc w:val="both"/>
        <w:outlineLvl w:val="2"/>
        <w:rPr>
          <w:rFonts w:eastAsia="Times New Roman"/>
          <w:b/>
          <w:bCs/>
          <w:sz w:val="28"/>
          <w:szCs w:val="28"/>
        </w:rPr>
      </w:pPr>
      <w:r w:rsidRPr="004F4C90">
        <w:rPr>
          <w:rFonts w:eastAsia="Times New Roman"/>
          <w:b/>
          <w:bCs/>
          <w:sz w:val="28"/>
          <w:szCs w:val="28"/>
        </w:rPr>
        <w:t>Работа с поэтическим текстом</w:t>
      </w:r>
    </w:p>
    <w:p w14:paraId="23454B46"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 xml:space="preserve">В блоке </w:t>
      </w:r>
      <w:r w:rsidRPr="004F4C90">
        <w:rPr>
          <w:rFonts w:eastAsia="Times New Roman"/>
          <w:b/>
          <w:bCs/>
          <w:sz w:val="28"/>
          <w:szCs w:val="28"/>
        </w:rPr>
        <w:t>«Стихотворения, баллады, басни»</w:t>
      </w:r>
      <w:r w:rsidRPr="004F4C90">
        <w:rPr>
          <w:rFonts w:eastAsia="Times New Roman"/>
          <w:sz w:val="28"/>
          <w:szCs w:val="28"/>
        </w:rPr>
        <w:t xml:space="preserve"> также наблюдается неоднозначная динамика.</w:t>
      </w:r>
    </w:p>
    <w:p w14:paraId="3465741A" w14:textId="47C83862"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По заданию 6 результат вырос с </w:t>
      </w:r>
      <w:r w:rsidR="004F4C90" w:rsidRPr="004F4C90">
        <w:rPr>
          <w:rFonts w:eastAsia="Times New Roman"/>
          <w:b/>
          <w:bCs/>
          <w:sz w:val="28"/>
          <w:szCs w:val="28"/>
        </w:rPr>
        <w:t>17% в 2025 году до 65,56% в 2026 году</w:t>
      </w:r>
      <w:r w:rsidR="004F4C90" w:rsidRPr="004F4C90">
        <w:rPr>
          <w:rFonts w:eastAsia="Times New Roman"/>
          <w:sz w:val="28"/>
          <w:szCs w:val="28"/>
        </w:rPr>
        <w:t xml:space="preserve">, то есть сразу на </w:t>
      </w:r>
      <w:r w:rsidR="004F4C90" w:rsidRPr="004F4C90">
        <w:rPr>
          <w:rFonts w:eastAsia="Times New Roman"/>
          <w:b/>
          <w:bCs/>
          <w:sz w:val="28"/>
          <w:szCs w:val="28"/>
        </w:rPr>
        <w:t>48,56 п.п.</w:t>
      </w:r>
      <w:r w:rsidR="004F4C90" w:rsidRPr="004F4C90">
        <w:rPr>
          <w:rFonts w:eastAsia="Times New Roman"/>
          <w:sz w:val="28"/>
          <w:szCs w:val="28"/>
        </w:rPr>
        <w:t xml:space="preserve"> Это наиболее выраженная положительная динамика среди базовых заданий. Если в 2025 году соответствующее умение находилось на крайне низком уровне, то в 2026 году показатель существенно превысил порог успешности 50%. Следовательно, можно говорить о значительном продвижении в освоении соответствующего элемента содержания и о наличии у большей части участников базовой готовности выполнять данный тип задания.</w:t>
      </w:r>
    </w:p>
    <w:p w14:paraId="3323E1B6" w14:textId="372F72D5"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Вместе с тем по заданию 7 результат снизился с </w:t>
      </w:r>
      <w:r w:rsidR="004F4C90" w:rsidRPr="004F4C90">
        <w:rPr>
          <w:rFonts w:eastAsia="Times New Roman"/>
          <w:b/>
          <w:bCs/>
          <w:sz w:val="28"/>
          <w:szCs w:val="28"/>
        </w:rPr>
        <w:t>71% до 50%</w:t>
      </w:r>
      <w:r w:rsidR="004F4C90" w:rsidRPr="004F4C90">
        <w:rPr>
          <w:rFonts w:eastAsia="Times New Roman"/>
          <w:sz w:val="28"/>
          <w:szCs w:val="28"/>
        </w:rPr>
        <w:t xml:space="preserve"> (</w:t>
      </w:r>
      <w:r w:rsidR="004F4C90" w:rsidRPr="004F4C90">
        <w:rPr>
          <w:rFonts w:eastAsia="Times New Roman"/>
          <w:b/>
          <w:bCs/>
          <w:sz w:val="28"/>
          <w:szCs w:val="28"/>
        </w:rPr>
        <w:t>–21 п.п.</w:t>
      </w:r>
      <w:r w:rsidR="004F4C90" w:rsidRPr="004F4C90">
        <w:rPr>
          <w:rFonts w:eastAsia="Times New Roman"/>
          <w:sz w:val="28"/>
          <w:szCs w:val="28"/>
        </w:rPr>
        <w:t>). В 2026 году показатель находится ровно на пороге успешности. Это означает, что соответствующее базовое умение сформировано лишь на минимально достаточном уровне и нуждается в закреплении.</w:t>
      </w:r>
    </w:p>
    <w:p w14:paraId="0296DBE9" w14:textId="39409A85"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По заданию 8 результат вырос с </w:t>
      </w:r>
      <w:r w:rsidR="004F4C90" w:rsidRPr="004F4C90">
        <w:rPr>
          <w:rFonts w:eastAsia="Times New Roman"/>
          <w:b/>
          <w:bCs/>
          <w:sz w:val="28"/>
          <w:szCs w:val="28"/>
        </w:rPr>
        <w:t>17% до 42,22%</w:t>
      </w:r>
      <w:r w:rsidR="004F4C90" w:rsidRPr="004F4C90">
        <w:rPr>
          <w:rFonts w:eastAsia="Times New Roman"/>
          <w:sz w:val="28"/>
          <w:szCs w:val="28"/>
        </w:rPr>
        <w:t xml:space="preserve">, то есть на </w:t>
      </w:r>
      <w:r w:rsidR="004F4C90" w:rsidRPr="004F4C90">
        <w:rPr>
          <w:rFonts w:eastAsia="Times New Roman"/>
          <w:b/>
          <w:bCs/>
          <w:sz w:val="28"/>
          <w:szCs w:val="28"/>
        </w:rPr>
        <w:t>25,22 п.п.</w:t>
      </w:r>
      <w:r w:rsidR="004F4C90" w:rsidRPr="004F4C90">
        <w:rPr>
          <w:rFonts w:eastAsia="Times New Roman"/>
          <w:sz w:val="28"/>
          <w:szCs w:val="28"/>
        </w:rPr>
        <w:t xml:space="preserve"> Несмотря на значительный положительный прирост, результат остаётся ниже 50%. Следовательно, произошедшее улучшение следует рассматривать как </w:t>
      </w:r>
      <w:r w:rsidR="004F4C90" w:rsidRPr="004F4C90">
        <w:rPr>
          <w:rFonts w:eastAsia="Times New Roman"/>
          <w:b/>
          <w:bCs/>
          <w:sz w:val="28"/>
          <w:szCs w:val="28"/>
        </w:rPr>
        <w:t>положительную динамику при сохраняющемся дефиците</w:t>
      </w:r>
      <w:r w:rsidR="004F4C90" w:rsidRPr="004F4C90">
        <w:rPr>
          <w:rFonts w:eastAsia="Times New Roman"/>
          <w:sz w:val="28"/>
          <w:szCs w:val="28"/>
        </w:rPr>
        <w:t>.</w:t>
      </w:r>
    </w:p>
    <w:p w14:paraId="707F367C" w14:textId="322CAD50"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Таким образом, по работе с поэтическим материалом в 2026 году наблюдается определённое улучшение, однако оно пока не является системным: одно базовое умение сформировано уверенно, второе находится на пороговом уровне, третье — ещё не достигло минимально приемлемого уровня.</w:t>
      </w:r>
    </w:p>
    <w:p w14:paraId="5B5A1FC5" w14:textId="77777777" w:rsidR="004F4C90" w:rsidRPr="004F4C90" w:rsidRDefault="004F4C90" w:rsidP="007D3EFA">
      <w:pPr>
        <w:spacing w:line="276" w:lineRule="auto"/>
        <w:jc w:val="both"/>
        <w:outlineLvl w:val="2"/>
        <w:rPr>
          <w:rFonts w:eastAsia="Times New Roman"/>
          <w:b/>
          <w:bCs/>
          <w:sz w:val="28"/>
          <w:szCs w:val="28"/>
        </w:rPr>
      </w:pPr>
      <w:r w:rsidRPr="004F4C90">
        <w:rPr>
          <w:rFonts w:eastAsia="Times New Roman"/>
          <w:b/>
          <w:bCs/>
          <w:sz w:val="28"/>
          <w:szCs w:val="28"/>
        </w:rPr>
        <w:t>Работа с поэтическим текстом и его интерпретация</w:t>
      </w:r>
    </w:p>
    <w:p w14:paraId="282BF6DA" w14:textId="74786CEE"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По критерию </w:t>
      </w:r>
      <w:r w:rsidR="004F4C90" w:rsidRPr="004F4C90">
        <w:rPr>
          <w:rFonts w:eastAsia="Times New Roman"/>
          <w:b/>
          <w:bCs/>
          <w:sz w:val="28"/>
          <w:szCs w:val="28"/>
        </w:rPr>
        <w:t>9К1</w:t>
      </w:r>
      <w:r w:rsidR="004F4C90" w:rsidRPr="004F4C90">
        <w:rPr>
          <w:rFonts w:eastAsia="Times New Roman"/>
          <w:sz w:val="28"/>
          <w:szCs w:val="28"/>
        </w:rPr>
        <w:t xml:space="preserve"> результат снизился с </w:t>
      </w:r>
      <w:r w:rsidR="004F4C90" w:rsidRPr="004F4C90">
        <w:rPr>
          <w:rFonts w:eastAsia="Times New Roman"/>
          <w:b/>
          <w:bCs/>
          <w:sz w:val="28"/>
          <w:szCs w:val="28"/>
        </w:rPr>
        <w:t>84% до 68,15%</w:t>
      </w:r>
      <w:r w:rsidR="004F4C90" w:rsidRPr="004F4C90">
        <w:rPr>
          <w:rFonts w:eastAsia="Times New Roman"/>
          <w:sz w:val="28"/>
          <w:szCs w:val="28"/>
        </w:rPr>
        <w:t xml:space="preserve"> (</w:t>
      </w:r>
      <w:r w:rsidR="004F4C90" w:rsidRPr="004F4C90">
        <w:rPr>
          <w:rFonts w:eastAsia="Times New Roman"/>
          <w:b/>
          <w:bCs/>
          <w:sz w:val="28"/>
          <w:szCs w:val="28"/>
        </w:rPr>
        <w:t>–15,85 п.п.</w:t>
      </w:r>
      <w:r w:rsidR="004F4C90" w:rsidRPr="004F4C90">
        <w:rPr>
          <w:rFonts w:eastAsia="Times New Roman"/>
          <w:sz w:val="28"/>
          <w:szCs w:val="28"/>
        </w:rPr>
        <w:t xml:space="preserve">), а по </w:t>
      </w:r>
      <w:r w:rsidR="004F4C90" w:rsidRPr="004F4C90">
        <w:rPr>
          <w:rFonts w:eastAsia="Times New Roman"/>
          <w:b/>
          <w:bCs/>
          <w:sz w:val="28"/>
          <w:szCs w:val="28"/>
        </w:rPr>
        <w:t>9К2</w:t>
      </w:r>
      <w:r w:rsidR="004F4C90" w:rsidRPr="004F4C90">
        <w:rPr>
          <w:rFonts w:eastAsia="Times New Roman"/>
          <w:sz w:val="28"/>
          <w:szCs w:val="28"/>
        </w:rPr>
        <w:t xml:space="preserve"> — с </w:t>
      </w:r>
      <w:r w:rsidR="004F4C90" w:rsidRPr="004F4C90">
        <w:rPr>
          <w:rFonts w:eastAsia="Times New Roman"/>
          <w:b/>
          <w:bCs/>
          <w:sz w:val="28"/>
          <w:szCs w:val="28"/>
        </w:rPr>
        <w:t>84% до 62,22% (</w:t>
      </w:r>
      <w:r w:rsidR="004F4C90" w:rsidRPr="004F4C90">
        <w:rPr>
          <w:rFonts w:eastAsia="Times New Roman"/>
          <w:sz w:val="28"/>
          <w:szCs w:val="28"/>
        </w:rPr>
        <w:t>–21,78 п.п.). Несмотря на отрицательную динамику, оба показателя в 2026 году остаются достаточно высокими.</w:t>
      </w:r>
      <w:r>
        <w:rPr>
          <w:rFonts w:eastAsia="Times New Roman"/>
          <w:sz w:val="28"/>
          <w:szCs w:val="28"/>
        </w:rPr>
        <w:t xml:space="preserve"> </w:t>
      </w:r>
      <w:r w:rsidR="004F4C90" w:rsidRPr="004F4C90">
        <w:rPr>
          <w:rFonts w:eastAsia="Times New Roman"/>
          <w:sz w:val="28"/>
          <w:szCs w:val="28"/>
        </w:rPr>
        <w:t xml:space="preserve">Это позволяет говорить о сохранении у значительной части участников способности </w:t>
      </w:r>
      <w:r w:rsidR="004F4C90" w:rsidRPr="004F4C90">
        <w:rPr>
          <w:rFonts w:eastAsia="Times New Roman"/>
          <w:b/>
          <w:bCs/>
          <w:sz w:val="28"/>
          <w:szCs w:val="28"/>
        </w:rPr>
        <w:t>понимать предложенный поэтический текст, использовать его при построении ответа, а также логично и нормативно оформлять высказывание</w:t>
      </w:r>
      <w:r w:rsidR="004F4C90" w:rsidRPr="004F4C90">
        <w:rPr>
          <w:rFonts w:eastAsia="Times New Roman"/>
          <w:sz w:val="28"/>
          <w:szCs w:val="28"/>
        </w:rPr>
        <w:t>.</w:t>
      </w:r>
    </w:p>
    <w:p w14:paraId="39A9C391" w14:textId="5E1D507D"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Следовательно, снижение результатов не означает полного разрушения соответствующего умения. Скорее речь идёт о снижении его устойчивости: успешность зависит от сложности конкретного текста и характера поставленного вопроса.</w:t>
      </w:r>
    </w:p>
    <w:p w14:paraId="40C05842" w14:textId="1C443E86" w:rsidR="004F4C90" w:rsidRPr="004F4C90" w:rsidRDefault="007D3EFA" w:rsidP="007D3EFA">
      <w:pPr>
        <w:spacing w:line="276" w:lineRule="auto"/>
        <w:jc w:val="both"/>
        <w:outlineLvl w:val="2"/>
        <w:rPr>
          <w:rFonts w:eastAsia="Times New Roman"/>
          <w:sz w:val="28"/>
          <w:szCs w:val="28"/>
        </w:rPr>
      </w:pPr>
      <w:r>
        <w:rPr>
          <w:rFonts w:eastAsia="Times New Roman"/>
          <w:b/>
          <w:bCs/>
          <w:sz w:val="28"/>
          <w:szCs w:val="28"/>
        </w:rPr>
        <w:t xml:space="preserve">      </w:t>
      </w:r>
      <w:r w:rsidR="004F4C90" w:rsidRPr="004F4C90">
        <w:rPr>
          <w:rFonts w:eastAsia="Times New Roman"/>
          <w:sz w:val="28"/>
          <w:szCs w:val="28"/>
        </w:rPr>
        <w:t>Наиболее выраженный дефицит — сопоставительный анализ поэтических произведений</w:t>
      </w:r>
    </w:p>
    <w:p w14:paraId="2E06B9DD"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Наиболее проблемным направлением в 2026 году является выполнение задания 10.</w:t>
      </w:r>
    </w:p>
    <w:p w14:paraId="53151D9D"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 xml:space="preserve">По </w:t>
      </w:r>
      <w:r w:rsidRPr="004F4C90">
        <w:rPr>
          <w:rFonts w:eastAsia="Times New Roman"/>
          <w:b/>
          <w:bCs/>
          <w:sz w:val="28"/>
          <w:szCs w:val="28"/>
        </w:rPr>
        <w:t>10К1</w:t>
      </w:r>
      <w:r w:rsidRPr="004F4C90">
        <w:rPr>
          <w:rFonts w:eastAsia="Times New Roman"/>
          <w:sz w:val="28"/>
          <w:szCs w:val="28"/>
        </w:rPr>
        <w:t xml:space="preserve"> результат снизился с </w:t>
      </w:r>
      <w:r w:rsidRPr="004F4C90">
        <w:rPr>
          <w:rFonts w:eastAsia="Times New Roman"/>
          <w:b/>
          <w:bCs/>
          <w:sz w:val="28"/>
          <w:szCs w:val="28"/>
        </w:rPr>
        <w:t>63% до 42,22%</w:t>
      </w:r>
      <w:r w:rsidRPr="004F4C90">
        <w:rPr>
          <w:rFonts w:eastAsia="Times New Roman"/>
          <w:sz w:val="28"/>
          <w:szCs w:val="28"/>
        </w:rPr>
        <w:t xml:space="preserve"> (</w:t>
      </w:r>
      <w:r w:rsidRPr="004F4C90">
        <w:rPr>
          <w:rFonts w:eastAsia="Times New Roman"/>
          <w:b/>
          <w:bCs/>
          <w:sz w:val="28"/>
          <w:szCs w:val="28"/>
        </w:rPr>
        <w:t>–20,78 п.п.</w:t>
      </w:r>
      <w:r w:rsidRPr="004F4C90">
        <w:rPr>
          <w:rFonts w:eastAsia="Times New Roman"/>
          <w:sz w:val="28"/>
          <w:szCs w:val="28"/>
        </w:rPr>
        <w:t>).</w:t>
      </w:r>
    </w:p>
    <w:p w14:paraId="6C1DF111"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 xml:space="preserve">По </w:t>
      </w:r>
      <w:r w:rsidRPr="004F4C90">
        <w:rPr>
          <w:rFonts w:eastAsia="Times New Roman"/>
          <w:b/>
          <w:bCs/>
          <w:sz w:val="28"/>
          <w:szCs w:val="28"/>
        </w:rPr>
        <w:t>10К2</w:t>
      </w:r>
      <w:r w:rsidRPr="004F4C90">
        <w:rPr>
          <w:rFonts w:eastAsia="Times New Roman"/>
          <w:sz w:val="28"/>
          <w:szCs w:val="28"/>
        </w:rPr>
        <w:t xml:space="preserve"> показатель снизился с </w:t>
      </w:r>
      <w:r w:rsidRPr="004F4C90">
        <w:rPr>
          <w:rFonts w:eastAsia="Times New Roman"/>
          <w:b/>
          <w:bCs/>
          <w:sz w:val="28"/>
          <w:szCs w:val="28"/>
        </w:rPr>
        <w:t>51% до 28,33%</w:t>
      </w:r>
      <w:r w:rsidRPr="004F4C90">
        <w:rPr>
          <w:rFonts w:eastAsia="Times New Roman"/>
          <w:sz w:val="28"/>
          <w:szCs w:val="28"/>
        </w:rPr>
        <w:t xml:space="preserve"> (</w:t>
      </w:r>
      <w:r w:rsidRPr="004F4C90">
        <w:rPr>
          <w:rFonts w:eastAsia="Times New Roman"/>
          <w:b/>
          <w:bCs/>
          <w:sz w:val="28"/>
          <w:szCs w:val="28"/>
        </w:rPr>
        <w:t>–22,67 п.п.</w:t>
      </w:r>
      <w:r w:rsidRPr="004F4C90">
        <w:rPr>
          <w:rFonts w:eastAsia="Times New Roman"/>
          <w:sz w:val="28"/>
          <w:szCs w:val="28"/>
        </w:rPr>
        <w:t>).</w:t>
      </w:r>
    </w:p>
    <w:p w14:paraId="53B5FBA1"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 xml:space="preserve">По </w:t>
      </w:r>
      <w:r w:rsidRPr="004F4C90">
        <w:rPr>
          <w:rFonts w:eastAsia="Times New Roman"/>
          <w:b/>
          <w:bCs/>
          <w:sz w:val="28"/>
          <w:szCs w:val="28"/>
        </w:rPr>
        <w:t>10К3</w:t>
      </w:r>
      <w:r w:rsidRPr="004F4C90">
        <w:rPr>
          <w:rFonts w:eastAsia="Times New Roman"/>
          <w:sz w:val="28"/>
          <w:szCs w:val="28"/>
        </w:rPr>
        <w:t xml:space="preserve"> результат снизился с </w:t>
      </w:r>
      <w:r w:rsidRPr="004F4C90">
        <w:rPr>
          <w:rFonts w:eastAsia="Times New Roman"/>
          <w:b/>
          <w:bCs/>
          <w:sz w:val="28"/>
          <w:szCs w:val="28"/>
        </w:rPr>
        <w:t>60% до 33,33%</w:t>
      </w:r>
      <w:r w:rsidRPr="004F4C90">
        <w:rPr>
          <w:rFonts w:eastAsia="Times New Roman"/>
          <w:sz w:val="28"/>
          <w:szCs w:val="28"/>
        </w:rPr>
        <w:t xml:space="preserve"> (</w:t>
      </w:r>
      <w:r w:rsidRPr="004F4C90">
        <w:rPr>
          <w:rFonts w:eastAsia="Times New Roman"/>
          <w:b/>
          <w:bCs/>
          <w:sz w:val="28"/>
          <w:szCs w:val="28"/>
        </w:rPr>
        <w:t>–26,67 п.п.</w:t>
      </w:r>
      <w:r w:rsidRPr="004F4C90">
        <w:rPr>
          <w:rFonts w:eastAsia="Times New Roman"/>
          <w:sz w:val="28"/>
          <w:szCs w:val="28"/>
        </w:rPr>
        <w:t>).</w:t>
      </w:r>
    </w:p>
    <w:p w14:paraId="07834368" w14:textId="4F711962"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Таким образом, по всем трём критериям задания 10 наблюдается отрицательная динамика. Особенно значимым является снижение по 10К2, связанному с привлечением текста произведения при сопоставлении для аргументации.</w:t>
      </w:r>
    </w:p>
    <w:p w14:paraId="51BDA02E" w14:textId="306E6104"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Полученные данные подтверждают вывод, сделанный при анализе задания 5: </w:t>
      </w:r>
      <w:r w:rsidR="004F4C90" w:rsidRPr="004F4C90">
        <w:rPr>
          <w:rFonts w:eastAsia="Times New Roman"/>
          <w:b/>
          <w:bCs/>
          <w:sz w:val="28"/>
          <w:szCs w:val="28"/>
        </w:rPr>
        <w:t>сопоставительный анализ является системным дефицитом данной группы</w:t>
      </w:r>
      <w:r w:rsidR="004F4C90" w:rsidRPr="004F4C90">
        <w:rPr>
          <w:rFonts w:eastAsia="Times New Roman"/>
          <w:sz w:val="28"/>
          <w:szCs w:val="28"/>
        </w:rPr>
        <w:t>. Участники значительно лучше справляются с пониманием и отдельным использованием одного предложенного текста, чем с самостоятельным сопоставлением двух произведений.</w:t>
      </w:r>
    </w:p>
    <w:p w14:paraId="72B6F5C6"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При этом отрицательная динамика 2026 года показывает, что имеющиеся навыки сопоставления пока не закрепились и требуют систематической, алгоритмизированной отработки.</w:t>
      </w:r>
    </w:p>
    <w:p w14:paraId="6FFFB0CD" w14:textId="77777777" w:rsidR="004F4C90" w:rsidRPr="004F4C90" w:rsidRDefault="004F4C90" w:rsidP="007D3EFA">
      <w:pPr>
        <w:spacing w:line="276" w:lineRule="auto"/>
        <w:jc w:val="both"/>
        <w:outlineLvl w:val="2"/>
        <w:rPr>
          <w:rFonts w:eastAsia="Times New Roman"/>
          <w:b/>
          <w:bCs/>
          <w:sz w:val="28"/>
          <w:szCs w:val="28"/>
        </w:rPr>
      </w:pPr>
      <w:r w:rsidRPr="004F4C90">
        <w:rPr>
          <w:rFonts w:eastAsia="Times New Roman"/>
          <w:b/>
          <w:bCs/>
          <w:sz w:val="28"/>
          <w:szCs w:val="28"/>
        </w:rPr>
        <w:t>Предметные результаты при выполнении сочинения</w:t>
      </w:r>
    </w:p>
    <w:p w14:paraId="7E3513D6" w14:textId="357B5150"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Наиболее положительная картина наблюдается в результатах выполнения задания 11, связанного с созданием развернутого письменного ответа.</w:t>
      </w:r>
      <w:r w:rsidR="007D3EFA">
        <w:rPr>
          <w:rFonts w:eastAsia="Times New Roman"/>
          <w:sz w:val="28"/>
          <w:szCs w:val="28"/>
        </w:rPr>
        <w:t xml:space="preserve"> </w:t>
      </w:r>
      <w:r w:rsidRPr="004F4C90">
        <w:rPr>
          <w:rFonts w:eastAsia="Times New Roman"/>
          <w:sz w:val="28"/>
          <w:szCs w:val="28"/>
        </w:rPr>
        <w:t xml:space="preserve">По </w:t>
      </w:r>
      <w:r w:rsidRPr="004F4C90">
        <w:rPr>
          <w:rFonts w:eastAsia="Times New Roman"/>
          <w:b/>
          <w:bCs/>
          <w:sz w:val="28"/>
          <w:szCs w:val="28"/>
        </w:rPr>
        <w:t>11К1</w:t>
      </w:r>
      <w:r w:rsidRPr="004F4C90">
        <w:rPr>
          <w:rFonts w:eastAsia="Times New Roman"/>
          <w:sz w:val="28"/>
          <w:szCs w:val="28"/>
        </w:rPr>
        <w:t xml:space="preserve"> результат вырос с </w:t>
      </w:r>
      <w:r w:rsidRPr="004F4C90">
        <w:rPr>
          <w:rFonts w:eastAsia="Times New Roman"/>
          <w:b/>
          <w:bCs/>
          <w:sz w:val="28"/>
          <w:szCs w:val="28"/>
        </w:rPr>
        <w:t>46% в 2025 году до 76,3% в 2026 году</w:t>
      </w:r>
      <w:r w:rsidRPr="004F4C90">
        <w:rPr>
          <w:rFonts w:eastAsia="Times New Roman"/>
          <w:sz w:val="28"/>
          <w:szCs w:val="28"/>
        </w:rPr>
        <w:t xml:space="preserve">, прирост составил </w:t>
      </w:r>
      <w:r w:rsidRPr="004F4C90">
        <w:rPr>
          <w:rFonts w:eastAsia="Times New Roman"/>
          <w:b/>
          <w:bCs/>
          <w:sz w:val="28"/>
          <w:szCs w:val="28"/>
        </w:rPr>
        <w:t>30,3 п.п.</w:t>
      </w:r>
      <w:r w:rsidRPr="004F4C90">
        <w:rPr>
          <w:rFonts w:eastAsia="Times New Roman"/>
          <w:sz w:val="28"/>
          <w:szCs w:val="28"/>
        </w:rPr>
        <w:t xml:space="preserve"> Это свидетельствует о значительном улучшении способности понимать тему сочинения и в целом раскрывать её содержание.</w:t>
      </w:r>
      <w:r w:rsidR="007D3EFA">
        <w:rPr>
          <w:rFonts w:eastAsia="Times New Roman"/>
          <w:sz w:val="28"/>
          <w:szCs w:val="28"/>
        </w:rPr>
        <w:t xml:space="preserve"> </w:t>
      </w:r>
      <w:r w:rsidRPr="004F4C90">
        <w:rPr>
          <w:rFonts w:eastAsia="Times New Roman"/>
          <w:sz w:val="28"/>
          <w:szCs w:val="28"/>
        </w:rPr>
        <w:t xml:space="preserve">По </w:t>
      </w:r>
      <w:r w:rsidRPr="004F4C90">
        <w:rPr>
          <w:rFonts w:eastAsia="Times New Roman"/>
          <w:b/>
          <w:bCs/>
          <w:sz w:val="28"/>
          <w:szCs w:val="28"/>
        </w:rPr>
        <w:t>11К2</w:t>
      </w:r>
      <w:r w:rsidRPr="004F4C90">
        <w:rPr>
          <w:rFonts w:eastAsia="Times New Roman"/>
          <w:sz w:val="28"/>
          <w:szCs w:val="28"/>
        </w:rPr>
        <w:t xml:space="preserve"> показатель увеличился с </w:t>
      </w:r>
      <w:r w:rsidRPr="004F4C90">
        <w:rPr>
          <w:rFonts w:eastAsia="Times New Roman"/>
          <w:b/>
          <w:bCs/>
          <w:sz w:val="28"/>
          <w:szCs w:val="28"/>
        </w:rPr>
        <w:t>46% до 73,33%</w:t>
      </w:r>
      <w:r w:rsidRPr="004F4C90">
        <w:rPr>
          <w:rFonts w:eastAsia="Times New Roman"/>
          <w:sz w:val="28"/>
          <w:szCs w:val="28"/>
        </w:rPr>
        <w:t xml:space="preserve">, то есть на </w:t>
      </w:r>
      <w:r w:rsidRPr="004F4C90">
        <w:rPr>
          <w:rFonts w:eastAsia="Times New Roman"/>
          <w:b/>
          <w:bCs/>
          <w:sz w:val="28"/>
          <w:szCs w:val="28"/>
        </w:rPr>
        <w:t>27,33 п.п.</w:t>
      </w:r>
      <w:r w:rsidRPr="004F4C90">
        <w:rPr>
          <w:rFonts w:eastAsia="Times New Roman"/>
          <w:sz w:val="28"/>
          <w:szCs w:val="28"/>
        </w:rPr>
        <w:t xml:space="preserve"> Следовательно, значительно повысилась способность привлекать литературный материал для аргументации в сочинении.</w:t>
      </w:r>
      <w:r w:rsidR="007D3EFA">
        <w:rPr>
          <w:rFonts w:eastAsia="Times New Roman"/>
          <w:sz w:val="28"/>
          <w:szCs w:val="28"/>
        </w:rPr>
        <w:t xml:space="preserve"> </w:t>
      </w:r>
      <w:r w:rsidRPr="004F4C90">
        <w:rPr>
          <w:rFonts w:eastAsia="Times New Roman"/>
          <w:sz w:val="28"/>
          <w:szCs w:val="28"/>
        </w:rPr>
        <w:t xml:space="preserve">По </w:t>
      </w:r>
      <w:r w:rsidRPr="004F4C90">
        <w:rPr>
          <w:rFonts w:eastAsia="Times New Roman"/>
          <w:b/>
          <w:bCs/>
          <w:sz w:val="28"/>
          <w:szCs w:val="28"/>
        </w:rPr>
        <w:t>11К4</w:t>
      </w:r>
      <w:r w:rsidRPr="004F4C90">
        <w:rPr>
          <w:rFonts w:eastAsia="Times New Roman"/>
          <w:sz w:val="28"/>
          <w:szCs w:val="28"/>
        </w:rPr>
        <w:t xml:space="preserve">, связанному с использованием теоретико-литературных понятий, результат вырос с </w:t>
      </w:r>
      <w:r w:rsidRPr="004F4C90">
        <w:rPr>
          <w:rFonts w:eastAsia="Times New Roman"/>
          <w:b/>
          <w:bCs/>
          <w:sz w:val="28"/>
          <w:szCs w:val="28"/>
        </w:rPr>
        <w:t>41% до 60,74%</w:t>
      </w:r>
      <w:r w:rsidRPr="004F4C90">
        <w:rPr>
          <w:rFonts w:eastAsia="Times New Roman"/>
          <w:sz w:val="28"/>
          <w:szCs w:val="28"/>
        </w:rPr>
        <w:t xml:space="preserve"> (</w:t>
      </w:r>
      <w:r w:rsidRPr="004F4C90">
        <w:rPr>
          <w:rFonts w:eastAsia="Times New Roman"/>
          <w:b/>
          <w:bCs/>
          <w:sz w:val="28"/>
          <w:szCs w:val="28"/>
        </w:rPr>
        <w:t>+19,74 п.п.</w:t>
      </w:r>
      <w:r w:rsidRPr="004F4C90">
        <w:rPr>
          <w:rFonts w:eastAsia="Times New Roman"/>
          <w:sz w:val="28"/>
          <w:szCs w:val="28"/>
        </w:rPr>
        <w:t>). Это свидетельствует о положительной динамике в использовании литературоведческой терминологии, хотя умение ещё требует закрепления.</w:t>
      </w:r>
      <w:r w:rsidR="007D3EFA">
        <w:rPr>
          <w:rFonts w:eastAsia="Times New Roman"/>
          <w:sz w:val="28"/>
          <w:szCs w:val="28"/>
        </w:rPr>
        <w:t xml:space="preserve"> </w:t>
      </w:r>
      <w:r w:rsidRPr="004F4C90">
        <w:rPr>
          <w:rFonts w:eastAsia="Times New Roman"/>
          <w:sz w:val="28"/>
          <w:szCs w:val="28"/>
        </w:rPr>
        <w:t xml:space="preserve">По </w:t>
      </w:r>
      <w:r w:rsidRPr="004F4C90">
        <w:rPr>
          <w:rFonts w:eastAsia="Times New Roman"/>
          <w:b/>
          <w:bCs/>
          <w:sz w:val="28"/>
          <w:szCs w:val="28"/>
        </w:rPr>
        <w:t>11К5</w:t>
      </w:r>
      <w:r w:rsidRPr="004F4C90">
        <w:rPr>
          <w:rFonts w:eastAsia="Times New Roman"/>
          <w:sz w:val="28"/>
          <w:szCs w:val="28"/>
        </w:rPr>
        <w:t xml:space="preserve">, оценивающему композиционную цельность и логичность, показатель увеличился с </w:t>
      </w:r>
      <w:r w:rsidRPr="004F4C90">
        <w:rPr>
          <w:rFonts w:eastAsia="Times New Roman"/>
          <w:b/>
          <w:bCs/>
          <w:sz w:val="28"/>
          <w:szCs w:val="28"/>
        </w:rPr>
        <w:t>46% до 74,07%</w:t>
      </w:r>
      <w:r w:rsidRPr="004F4C90">
        <w:rPr>
          <w:rFonts w:eastAsia="Times New Roman"/>
          <w:sz w:val="28"/>
          <w:szCs w:val="28"/>
        </w:rPr>
        <w:t xml:space="preserve"> (</w:t>
      </w:r>
      <w:r w:rsidRPr="004F4C90">
        <w:rPr>
          <w:rFonts w:eastAsia="Times New Roman"/>
          <w:b/>
          <w:bCs/>
          <w:sz w:val="28"/>
          <w:szCs w:val="28"/>
        </w:rPr>
        <w:t>+28,07 п.п.</w:t>
      </w:r>
      <w:r w:rsidRPr="004F4C90">
        <w:rPr>
          <w:rFonts w:eastAsia="Times New Roman"/>
          <w:sz w:val="28"/>
          <w:szCs w:val="28"/>
        </w:rPr>
        <w:t>). Таким образом, участники стали значительно успешнее выстраивать структуру письменного ответа.</w:t>
      </w:r>
      <w:r w:rsidR="007D3EFA">
        <w:rPr>
          <w:rFonts w:eastAsia="Times New Roman"/>
          <w:sz w:val="28"/>
          <w:szCs w:val="28"/>
        </w:rPr>
        <w:t xml:space="preserve"> </w:t>
      </w:r>
    </w:p>
    <w:p w14:paraId="55470349"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Особенно существенна положительная динамика по языковому оформлению сочинения:</w:t>
      </w:r>
    </w:p>
    <w:p w14:paraId="2055DBD1" w14:textId="77777777" w:rsidR="004F4C90" w:rsidRPr="004F4C90" w:rsidRDefault="004F4C90" w:rsidP="009007BE">
      <w:pPr>
        <w:numPr>
          <w:ilvl w:val="0"/>
          <w:numId w:val="54"/>
        </w:numPr>
        <w:spacing w:line="276" w:lineRule="auto"/>
        <w:jc w:val="both"/>
        <w:rPr>
          <w:rFonts w:eastAsia="Times New Roman"/>
          <w:sz w:val="28"/>
          <w:szCs w:val="28"/>
        </w:rPr>
      </w:pPr>
      <w:r w:rsidRPr="004F4C90">
        <w:rPr>
          <w:rFonts w:eastAsia="Times New Roman"/>
          <w:sz w:val="28"/>
          <w:szCs w:val="28"/>
        </w:rPr>
        <w:t>11К6 — соблюдение речевых норм: 64,44% против 37% в 2025 году (+27,44 п.п.);</w:t>
      </w:r>
    </w:p>
    <w:p w14:paraId="18DEA1AB" w14:textId="77777777" w:rsidR="004F4C90" w:rsidRPr="004F4C90" w:rsidRDefault="004F4C90" w:rsidP="009007BE">
      <w:pPr>
        <w:numPr>
          <w:ilvl w:val="0"/>
          <w:numId w:val="54"/>
        </w:numPr>
        <w:spacing w:line="276" w:lineRule="auto"/>
        <w:jc w:val="both"/>
        <w:rPr>
          <w:rFonts w:eastAsia="Times New Roman"/>
          <w:sz w:val="28"/>
          <w:szCs w:val="28"/>
        </w:rPr>
      </w:pPr>
      <w:r w:rsidRPr="004F4C90">
        <w:rPr>
          <w:rFonts w:eastAsia="Times New Roman"/>
          <w:sz w:val="28"/>
          <w:szCs w:val="28"/>
        </w:rPr>
        <w:t>11К7 — соблюдение орфографических норм: 80% против 59% (+21 п.п.);</w:t>
      </w:r>
    </w:p>
    <w:p w14:paraId="2FECCE33" w14:textId="77777777" w:rsidR="004F4C90" w:rsidRPr="004F4C90" w:rsidRDefault="004F4C90" w:rsidP="009007BE">
      <w:pPr>
        <w:numPr>
          <w:ilvl w:val="0"/>
          <w:numId w:val="54"/>
        </w:numPr>
        <w:spacing w:line="276" w:lineRule="auto"/>
        <w:jc w:val="both"/>
        <w:rPr>
          <w:rFonts w:eastAsia="Times New Roman"/>
          <w:sz w:val="28"/>
          <w:szCs w:val="28"/>
        </w:rPr>
      </w:pPr>
      <w:r w:rsidRPr="004F4C90">
        <w:rPr>
          <w:rFonts w:eastAsia="Times New Roman"/>
          <w:sz w:val="28"/>
          <w:szCs w:val="28"/>
        </w:rPr>
        <w:t>11К8 — соблюдение пунктуационных норм: 71,11% против 54% (+17,11 п.п.);</w:t>
      </w:r>
    </w:p>
    <w:p w14:paraId="2AAF5365" w14:textId="77777777" w:rsidR="004F4C90" w:rsidRPr="004F4C90" w:rsidRDefault="004F4C90" w:rsidP="009007BE">
      <w:pPr>
        <w:numPr>
          <w:ilvl w:val="0"/>
          <w:numId w:val="54"/>
        </w:numPr>
        <w:spacing w:line="276" w:lineRule="auto"/>
        <w:jc w:val="both"/>
        <w:rPr>
          <w:rFonts w:eastAsia="Times New Roman"/>
          <w:sz w:val="28"/>
          <w:szCs w:val="28"/>
        </w:rPr>
      </w:pPr>
      <w:r w:rsidRPr="004F4C90">
        <w:rPr>
          <w:rFonts w:eastAsia="Times New Roman"/>
          <w:sz w:val="28"/>
          <w:szCs w:val="28"/>
        </w:rPr>
        <w:t>11К9 — соблюдение грамматических норм: 77,78% против 56% (+21,78 п.п.).</w:t>
      </w:r>
    </w:p>
    <w:p w14:paraId="231F0D81" w14:textId="5568CA16"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Таким образом, в 2026 году участники данной группы продемонстрировали </w:t>
      </w:r>
      <w:r w:rsidR="004F4C90" w:rsidRPr="004F4C90">
        <w:rPr>
          <w:rFonts w:eastAsia="Times New Roman"/>
          <w:b/>
          <w:bCs/>
          <w:sz w:val="28"/>
          <w:szCs w:val="28"/>
        </w:rPr>
        <w:t>существенное улучшение письменной речевой подготовки</w:t>
      </w:r>
      <w:r w:rsidR="004F4C90" w:rsidRPr="004F4C90">
        <w:rPr>
          <w:rFonts w:eastAsia="Times New Roman"/>
          <w:sz w:val="28"/>
          <w:szCs w:val="28"/>
        </w:rPr>
        <w:t>. Они стали лучше раскрывать тему, привлекать литературный материал, использовать литературоведческие понятия, выстраивать композицию сочинения и соблюдать нормы письменной речи.</w:t>
      </w:r>
    </w:p>
    <w:p w14:paraId="7955D019"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При этом результат по 11К4 — 60,74% — показывает, что использование теоретико-литературных понятий пока не стало полностью устойчивым навыком.</w:t>
      </w:r>
    </w:p>
    <w:p w14:paraId="6C1D3ECC" w14:textId="2628C617"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По </w:t>
      </w:r>
      <w:r w:rsidR="004F4C90" w:rsidRPr="004F4C90">
        <w:rPr>
          <w:rFonts w:eastAsia="Times New Roman"/>
          <w:b/>
          <w:bCs/>
          <w:sz w:val="28"/>
          <w:szCs w:val="28"/>
        </w:rPr>
        <w:t>11К3</w:t>
      </w:r>
      <w:r w:rsidR="004F4C90" w:rsidRPr="004F4C90">
        <w:rPr>
          <w:rFonts w:eastAsia="Times New Roman"/>
          <w:sz w:val="28"/>
          <w:szCs w:val="28"/>
        </w:rPr>
        <w:t xml:space="preserve"> в 2026 году результат составил </w:t>
      </w:r>
      <w:r w:rsidR="004F4C90" w:rsidRPr="004F4C90">
        <w:rPr>
          <w:rFonts w:eastAsia="Times New Roman"/>
          <w:b/>
          <w:bCs/>
          <w:sz w:val="28"/>
          <w:szCs w:val="28"/>
        </w:rPr>
        <w:t>86,67%</w:t>
      </w:r>
      <w:r w:rsidR="004F4C90" w:rsidRPr="004F4C90">
        <w:rPr>
          <w:rFonts w:eastAsia="Times New Roman"/>
          <w:sz w:val="28"/>
          <w:szCs w:val="28"/>
        </w:rPr>
        <w:t>; в представленных данных за 2025 год показатель отсутствует, поэтому динамику по этому критерию корректно оценить невозможно. Однако сам показатель свидетельствует о достаточно высокой фактологической точности сочинений участников данной группы.</w:t>
      </w:r>
    </w:p>
    <w:p w14:paraId="2C579231" w14:textId="21A61FA4" w:rsidR="004F4C90" w:rsidRPr="004F4C90" w:rsidRDefault="007D3EFA" w:rsidP="004F4C90">
      <w:pPr>
        <w:spacing w:line="276" w:lineRule="auto"/>
        <w:jc w:val="both"/>
        <w:rPr>
          <w:rFonts w:eastAsia="Times New Roman"/>
          <w:sz w:val="28"/>
          <w:szCs w:val="28"/>
        </w:rPr>
      </w:pPr>
      <w:r>
        <w:rPr>
          <w:rFonts w:eastAsia="Times New Roman"/>
          <w:b/>
          <w:bCs/>
          <w:sz w:val="28"/>
          <w:szCs w:val="28"/>
        </w:rPr>
        <w:t xml:space="preserve"> </w:t>
      </w:r>
      <w:r>
        <w:rPr>
          <w:rFonts w:eastAsia="Times New Roman"/>
          <w:sz w:val="28"/>
          <w:szCs w:val="28"/>
        </w:rPr>
        <w:t xml:space="preserve">     </w:t>
      </w:r>
      <w:r w:rsidR="004F4C90" w:rsidRPr="004F4C90">
        <w:rPr>
          <w:rFonts w:eastAsia="Times New Roman"/>
          <w:sz w:val="28"/>
          <w:szCs w:val="28"/>
        </w:rPr>
        <w:t xml:space="preserve">Таким образом, результаты 2026 года позволяют выделить несколько </w:t>
      </w:r>
      <w:r w:rsidR="004F4C90" w:rsidRPr="004F4C90">
        <w:rPr>
          <w:rFonts w:eastAsia="Times New Roman"/>
          <w:b/>
          <w:bCs/>
          <w:sz w:val="28"/>
          <w:szCs w:val="28"/>
        </w:rPr>
        <w:t>положительно сформированных или заметно улучшившихся предметных умений</w:t>
      </w:r>
      <w:r w:rsidR="004F4C90" w:rsidRPr="004F4C90">
        <w:rPr>
          <w:rFonts w:eastAsia="Times New Roman"/>
          <w:sz w:val="28"/>
          <w:szCs w:val="28"/>
        </w:rPr>
        <w:t>.</w:t>
      </w:r>
    </w:p>
    <w:p w14:paraId="36902D2E" w14:textId="3A3EE998"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Прежде всего, участники группы демонстрируют достаточно высокий уровень выполнения отдельных базовых заданий, в частности задания 1 (</w:t>
      </w:r>
      <w:r w:rsidR="004F4C90" w:rsidRPr="004F4C90">
        <w:rPr>
          <w:rFonts w:eastAsia="Times New Roman"/>
          <w:b/>
          <w:bCs/>
          <w:sz w:val="28"/>
          <w:szCs w:val="28"/>
        </w:rPr>
        <w:t>77,78%</w:t>
      </w:r>
      <w:r w:rsidR="004F4C90" w:rsidRPr="004F4C90">
        <w:rPr>
          <w:rFonts w:eastAsia="Times New Roman"/>
          <w:sz w:val="28"/>
          <w:szCs w:val="28"/>
        </w:rPr>
        <w:t>) и задания 6 (</w:t>
      </w:r>
      <w:r w:rsidR="004F4C90" w:rsidRPr="004F4C90">
        <w:rPr>
          <w:rFonts w:eastAsia="Times New Roman"/>
          <w:b/>
          <w:bCs/>
          <w:sz w:val="28"/>
          <w:szCs w:val="28"/>
        </w:rPr>
        <w:t>65,56%</w:t>
      </w:r>
      <w:r w:rsidR="004F4C90" w:rsidRPr="004F4C90">
        <w:rPr>
          <w:rFonts w:eastAsia="Times New Roman"/>
          <w:sz w:val="28"/>
          <w:szCs w:val="28"/>
        </w:rPr>
        <w:t xml:space="preserve">). Особенно значимым является рост результата по заданию 6 на </w:t>
      </w:r>
      <w:r w:rsidR="004F4C90" w:rsidRPr="004F4C90">
        <w:rPr>
          <w:rFonts w:eastAsia="Times New Roman"/>
          <w:b/>
          <w:bCs/>
          <w:sz w:val="28"/>
          <w:szCs w:val="28"/>
        </w:rPr>
        <w:t>48,56 п.п.</w:t>
      </w:r>
      <w:r w:rsidR="004F4C90" w:rsidRPr="004F4C90">
        <w:rPr>
          <w:rFonts w:eastAsia="Times New Roman"/>
          <w:sz w:val="28"/>
          <w:szCs w:val="28"/>
        </w:rPr>
        <w:t>, что свидетельствует о существенном продвижении в освоении соответствующего содержания.</w:t>
      </w:r>
    </w:p>
    <w:p w14:paraId="54220D35" w14:textId="0557DB22"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Значительно улучшились умения, связанные с </w:t>
      </w:r>
      <w:r w:rsidR="004F4C90" w:rsidRPr="004F4C90">
        <w:rPr>
          <w:rFonts w:eastAsia="Times New Roman"/>
          <w:b/>
          <w:bCs/>
          <w:sz w:val="28"/>
          <w:szCs w:val="28"/>
        </w:rPr>
        <w:t>созданием письменного ответа</w:t>
      </w:r>
      <w:r w:rsidR="004F4C90" w:rsidRPr="004F4C90">
        <w:rPr>
          <w:rFonts w:eastAsia="Times New Roman"/>
          <w:sz w:val="28"/>
          <w:szCs w:val="28"/>
        </w:rPr>
        <w:t>. По большинству критериев задания 11 зафиксирована положительная динамика на 17–30 процентных пунктов. Это свидетельствует о том, что в 2026 году участники стали лучше понимать тему сочинения, организовывать его композицию, привлекать литературный материал и соблюдать языковые нормы.</w:t>
      </w:r>
    </w:p>
    <w:p w14:paraId="713A0EAB" w14:textId="31E2211B"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 xml:space="preserve">Также существенно улучшилось умение </w:t>
      </w:r>
      <w:r w:rsidR="004F4C90" w:rsidRPr="004F4C90">
        <w:rPr>
          <w:rFonts w:eastAsia="Times New Roman"/>
          <w:b/>
          <w:bCs/>
          <w:sz w:val="28"/>
          <w:szCs w:val="28"/>
        </w:rPr>
        <w:t>привлекать текст произведения при сопоставлении</w:t>
      </w:r>
      <w:r w:rsidR="004F4C90" w:rsidRPr="004F4C90">
        <w:rPr>
          <w:rFonts w:eastAsia="Times New Roman"/>
          <w:sz w:val="28"/>
          <w:szCs w:val="28"/>
        </w:rPr>
        <w:t xml:space="preserve"> по 5К2 — на 27,85 п.п.</w:t>
      </w:r>
      <w:r>
        <w:rPr>
          <w:rFonts w:eastAsia="Times New Roman"/>
          <w:sz w:val="28"/>
          <w:szCs w:val="28"/>
        </w:rPr>
        <w:t xml:space="preserve"> </w:t>
      </w:r>
      <w:r w:rsidR="004F4C90" w:rsidRPr="004F4C90">
        <w:rPr>
          <w:rFonts w:eastAsia="Times New Roman"/>
          <w:sz w:val="28"/>
          <w:szCs w:val="28"/>
        </w:rPr>
        <w:t xml:space="preserve">Вместе с тем результаты показывают, что сформированность отдельных операций ещё не образует целостного аналитического умения. Особенно это проявляется в заданиях на </w:t>
      </w:r>
      <w:r w:rsidR="004F4C90" w:rsidRPr="004F4C90">
        <w:rPr>
          <w:rFonts w:eastAsia="Times New Roman"/>
          <w:b/>
          <w:bCs/>
          <w:sz w:val="28"/>
          <w:szCs w:val="28"/>
        </w:rPr>
        <w:t>самостоятельное сопоставление произведений</w:t>
      </w:r>
      <w:r w:rsidR="004F4C90" w:rsidRPr="004F4C90">
        <w:rPr>
          <w:rFonts w:eastAsia="Times New Roman"/>
          <w:sz w:val="28"/>
          <w:szCs w:val="28"/>
        </w:rPr>
        <w:t xml:space="preserve"> и </w:t>
      </w:r>
      <w:r w:rsidR="004F4C90" w:rsidRPr="004F4C90">
        <w:rPr>
          <w:rFonts w:eastAsia="Times New Roman"/>
          <w:b/>
          <w:bCs/>
          <w:sz w:val="28"/>
          <w:szCs w:val="28"/>
        </w:rPr>
        <w:t>доказательную аргументацию</w:t>
      </w:r>
      <w:r w:rsidR="004F4C90" w:rsidRPr="004F4C90">
        <w:rPr>
          <w:rFonts w:eastAsia="Times New Roman"/>
          <w:sz w:val="28"/>
          <w:szCs w:val="28"/>
        </w:rPr>
        <w:t>.</w:t>
      </w:r>
    </w:p>
    <w:p w14:paraId="5B519D5F" w14:textId="77777777" w:rsidR="004F4C90" w:rsidRPr="004F4C90" w:rsidRDefault="004F4C90" w:rsidP="007D3EFA">
      <w:pPr>
        <w:spacing w:line="276" w:lineRule="auto"/>
        <w:jc w:val="both"/>
        <w:outlineLvl w:val="2"/>
        <w:rPr>
          <w:rFonts w:eastAsia="Times New Roman"/>
          <w:b/>
          <w:bCs/>
          <w:sz w:val="28"/>
          <w:szCs w:val="28"/>
        </w:rPr>
      </w:pPr>
      <w:r w:rsidRPr="004F4C90">
        <w:rPr>
          <w:rFonts w:eastAsia="Times New Roman"/>
          <w:b/>
          <w:bCs/>
          <w:sz w:val="28"/>
          <w:szCs w:val="28"/>
        </w:rPr>
        <w:t>Типичные дефициты в предметной подготовке</w:t>
      </w:r>
    </w:p>
    <w:p w14:paraId="650F2B0A" w14:textId="77777777" w:rsidR="004F4C90" w:rsidRPr="004F4C90" w:rsidRDefault="004F4C90" w:rsidP="004F4C90">
      <w:pPr>
        <w:spacing w:line="276" w:lineRule="auto"/>
        <w:jc w:val="both"/>
        <w:rPr>
          <w:rFonts w:eastAsia="Times New Roman"/>
          <w:sz w:val="28"/>
          <w:szCs w:val="28"/>
        </w:rPr>
      </w:pPr>
      <w:r w:rsidRPr="004F4C90">
        <w:rPr>
          <w:rFonts w:eastAsia="Times New Roman"/>
          <w:sz w:val="28"/>
          <w:szCs w:val="28"/>
        </w:rPr>
        <w:t>На основании анализа динамики 2025–2026 гг. можно выделить следующие основные дефициты.</w:t>
      </w:r>
    </w:p>
    <w:p w14:paraId="11F2FD32" w14:textId="77777777" w:rsidR="004F4C90" w:rsidRPr="004F4C90" w:rsidRDefault="004F4C90" w:rsidP="004F4C90">
      <w:pPr>
        <w:spacing w:line="276" w:lineRule="auto"/>
        <w:jc w:val="both"/>
        <w:rPr>
          <w:rFonts w:eastAsia="Times New Roman"/>
          <w:sz w:val="28"/>
          <w:szCs w:val="28"/>
        </w:rPr>
      </w:pPr>
      <w:r w:rsidRPr="004F4C90">
        <w:rPr>
          <w:rFonts w:eastAsia="Times New Roman"/>
          <w:b/>
          <w:bCs/>
          <w:sz w:val="28"/>
          <w:szCs w:val="28"/>
        </w:rPr>
        <w:t>Первый дефицит — недостаточная устойчивость базовых предметных знаний.</w:t>
      </w:r>
      <w:r w:rsidRPr="004F4C90">
        <w:rPr>
          <w:rFonts w:eastAsia="Times New Roman"/>
          <w:sz w:val="28"/>
          <w:szCs w:val="28"/>
        </w:rPr>
        <w:t xml:space="preserve"> Несмотря на положительную динамику по отдельным заданиям, результаты заданий 2 (</w:t>
      </w:r>
      <w:r w:rsidRPr="004F4C90">
        <w:rPr>
          <w:rFonts w:eastAsia="Times New Roman"/>
          <w:b/>
          <w:bCs/>
          <w:sz w:val="28"/>
          <w:szCs w:val="28"/>
        </w:rPr>
        <w:t>22,22%</w:t>
      </w:r>
      <w:r w:rsidRPr="004F4C90">
        <w:rPr>
          <w:rFonts w:eastAsia="Times New Roman"/>
          <w:sz w:val="28"/>
          <w:szCs w:val="28"/>
        </w:rPr>
        <w:t>) и 8 (</w:t>
      </w:r>
      <w:r w:rsidRPr="004F4C90">
        <w:rPr>
          <w:rFonts w:eastAsia="Times New Roman"/>
          <w:b/>
          <w:bCs/>
          <w:sz w:val="28"/>
          <w:szCs w:val="28"/>
        </w:rPr>
        <w:t>42,22%</w:t>
      </w:r>
      <w:r w:rsidRPr="004F4C90">
        <w:rPr>
          <w:rFonts w:eastAsia="Times New Roman"/>
          <w:sz w:val="28"/>
          <w:szCs w:val="28"/>
        </w:rPr>
        <w:t>) остаются ниже порога успешности 50%. Это означает, что часть базового содержания программы освоена фрагментарно.</w:t>
      </w:r>
    </w:p>
    <w:p w14:paraId="31E8237C" w14:textId="77777777" w:rsidR="004F4C90" w:rsidRPr="004F4C90" w:rsidRDefault="004F4C90" w:rsidP="004F4C90">
      <w:pPr>
        <w:spacing w:line="276" w:lineRule="auto"/>
        <w:jc w:val="both"/>
        <w:rPr>
          <w:rFonts w:eastAsia="Times New Roman"/>
          <w:sz w:val="28"/>
          <w:szCs w:val="28"/>
        </w:rPr>
      </w:pPr>
      <w:r w:rsidRPr="004F4C90">
        <w:rPr>
          <w:rFonts w:eastAsia="Times New Roman"/>
          <w:b/>
          <w:bCs/>
          <w:sz w:val="28"/>
          <w:szCs w:val="28"/>
        </w:rPr>
        <w:t>Второй дефицит — снижение качества содержательной работы с художественным текстом.</w:t>
      </w:r>
      <w:r w:rsidRPr="004F4C90">
        <w:rPr>
          <w:rFonts w:eastAsia="Times New Roman"/>
          <w:sz w:val="28"/>
          <w:szCs w:val="28"/>
        </w:rPr>
        <w:t xml:space="preserve"> По 4К1 результат уменьшился на 31,11 п.п. — с 80% до 48,89%. Участникам трудно не просто понять содержание текста, а использовать его элементы как доказательство сформулированной мысли.</w:t>
      </w:r>
    </w:p>
    <w:p w14:paraId="31A607FE" w14:textId="77777777" w:rsidR="004F4C90" w:rsidRPr="004F4C90" w:rsidRDefault="004F4C90" w:rsidP="004F4C90">
      <w:pPr>
        <w:spacing w:line="276" w:lineRule="auto"/>
        <w:jc w:val="both"/>
        <w:rPr>
          <w:rFonts w:eastAsia="Times New Roman"/>
          <w:sz w:val="28"/>
          <w:szCs w:val="28"/>
        </w:rPr>
      </w:pPr>
      <w:r w:rsidRPr="004F4C90">
        <w:rPr>
          <w:rFonts w:eastAsia="Times New Roman"/>
          <w:b/>
          <w:bCs/>
          <w:sz w:val="28"/>
          <w:szCs w:val="28"/>
        </w:rPr>
        <w:t>Третий и наиболее существенный дефицит — сопоставительный анализ произведений.</w:t>
      </w:r>
      <w:r w:rsidRPr="004F4C90">
        <w:rPr>
          <w:rFonts w:eastAsia="Times New Roman"/>
          <w:sz w:val="28"/>
          <w:szCs w:val="28"/>
        </w:rPr>
        <w:t xml:space="preserve"> Результаты 5К1, 10К1, 10К2 и 10К3 демонстрируют выраженные трудности при установлении основания сопоставления, выборе релевантного литературного материала и его использовании для аргументации.</w:t>
      </w:r>
    </w:p>
    <w:p w14:paraId="498D5ABD" w14:textId="77777777" w:rsidR="004F4C90" w:rsidRPr="004F4C90" w:rsidRDefault="004F4C90" w:rsidP="004F4C90">
      <w:pPr>
        <w:spacing w:line="276" w:lineRule="auto"/>
        <w:jc w:val="both"/>
        <w:rPr>
          <w:rFonts w:eastAsia="Times New Roman"/>
          <w:sz w:val="28"/>
          <w:szCs w:val="28"/>
        </w:rPr>
      </w:pPr>
      <w:r w:rsidRPr="004F4C90">
        <w:rPr>
          <w:rFonts w:eastAsia="Times New Roman"/>
          <w:b/>
          <w:bCs/>
          <w:sz w:val="28"/>
          <w:szCs w:val="28"/>
        </w:rPr>
        <w:t>Четвёртый дефицит — недостаточная связь между тезисом и текстовым доказательством.</w:t>
      </w:r>
      <w:r w:rsidRPr="004F4C90">
        <w:rPr>
          <w:rFonts w:eastAsia="Times New Roman"/>
          <w:sz w:val="28"/>
          <w:szCs w:val="28"/>
        </w:rPr>
        <w:t xml:space="preserve"> Показатели 5К2 и 10К2 позволяют предположить, что школьники способны привести литературный пример, однако не всегда объясняют, каким образом этот пример подтверждает сформулированный тезис.</w:t>
      </w:r>
    </w:p>
    <w:p w14:paraId="4EDED8BB" w14:textId="77777777" w:rsidR="004F4C90" w:rsidRPr="004F4C90" w:rsidRDefault="004F4C90" w:rsidP="004F4C90">
      <w:pPr>
        <w:spacing w:line="276" w:lineRule="auto"/>
        <w:jc w:val="both"/>
        <w:rPr>
          <w:rFonts w:eastAsia="Times New Roman"/>
          <w:sz w:val="28"/>
          <w:szCs w:val="28"/>
        </w:rPr>
      </w:pPr>
      <w:r w:rsidRPr="004F4C90">
        <w:rPr>
          <w:rFonts w:eastAsia="Times New Roman"/>
          <w:b/>
          <w:bCs/>
          <w:sz w:val="28"/>
          <w:szCs w:val="28"/>
        </w:rPr>
        <w:t>Пятый дефицит — недостаточная устойчивость литературоведческого аппарата.</w:t>
      </w:r>
      <w:r w:rsidRPr="004F4C90">
        <w:rPr>
          <w:rFonts w:eastAsia="Times New Roman"/>
          <w:sz w:val="28"/>
          <w:szCs w:val="28"/>
        </w:rPr>
        <w:t xml:space="preserve"> Несмотря на положительную динамику по 11К4 (+19,74 п.п.), результат 60,74% показывает, что теоретико-литературные понятия используются ещё недостаточно уверенно и не всегда функционально.</w:t>
      </w:r>
    </w:p>
    <w:p w14:paraId="562D5021" w14:textId="3C877486" w:rsidR="004F4C90" w:rsidRPr="004F4C90" w:rsidRDefault="007D3EFA" w:rsidP="004F4C90">
      <w:pPr>
        <w:spacing w:line="276" w:lineRule="auto"/>
        <w:jc w:val="both"/>
        <w:rPr>
          <w:rFonts w:eastAsia="Times New Roman"/>
          <w:sz w:val="28"/>
          <w:szCs w:val="28"/>
        </w:rPr>
      </w:pPr>
      <w:r>
        <w:rPr>
          <w:rFonts w:eastAsia="Times New Roman"/>
          <w:sz w:val="28"/>
          <w:szCs w:val="28"/>
        </w:rPr>
        <w:t xml:space="preserve">       </w:t>
      </w:r>
      <w:r w:rsidR="004F4C90" w:rsidRPr="004F4C90">
        <w:rPr>
          <w:rFonts w:eastAsia="Times New Roman"/>
          <w:sz w:val="28"/>
          <w:szCs w:val="28"/>
        </w:rPr>
        <w:t>В целом 2026 год характеризуется существенным улучшением письменной речевой и сочинительной подготовки участников группы при одновременном сохранении серьёзных трудностей в содержательно-аналитической части работы с литературным текстом. Поэтому дальнейшая коррекционная работа должна быть направлена прежде всего не на увеличение количества изучаемых произведений, а на формирование устойчивых алгоритмов анализа → сопоставления → аргументации → вывода.</w:t>
      </w:r>
    </w:p>
    <w:p w14:paraId="2367E5CB" w14:textId="69D4EC4A" w:rsidR="004F4C90" w:rsidRPr="004F4C90" w:rsidRDefault="007D3EFA" w:rsidP="004F4C90">
      <w:pPr>
        <w:spacing w:line="276" w:lineRule="auto"/>
        <w:jc w:val="both"/>
        <w:rPr>
          <w:rFonts w:eastAsia="Times New Roman"/>
        </w:rPr>
      </w:pPr>
      <w:r>
        <w:rPr>
          <w:rFonts w:eastAsia="Times New Roman"/>
          <w:sz w:val="28"/>
          <w:szCs w:val="28"/>
        </w:rPr>
        <w:t xml:space="preserve">     </w:t>
      </w:r>
      <w:r w:rsidR="004F4C90" w:rsidRPr="004F4C90">
        <w:rPr>
          <w:rFonts w:eastAsia="Times New Roman"/>
          <w:sz w:val="28"/>
          <w:szCs w:val="28"/>
        </w:rPr>
        <w:t>Для достижения целевого результата 60–70 т.б. целесообразно опираться на уже сформированные сильные стороны данной группы — способность понимать тему, привлекать литературный материал, логично строить письменный ответ и соблюдать языковые нормы — и последовательно использовать их для преодоления основного дефицита: самостоятельного содержательного анализа и доказательного сопоставления художественных произведений</w:t>
      </w:r>
      <w:r w:rsidR="004F4C90" w:rsidRPr="004F4C90">
        <w:rPr>
          <w:rFonts w:eastAsia="Times New Roman"/>
        </w:rPr>
        <w:t>.</w:t>
      </w:r>
    </w:p>
    <w:p w14:paraId="0E1CAE6D" w14:textId="77777777" w:rsidR="004F4C90" w:rsidRDefault="004F4C90" w:rsidP="00315794">
      <w:pPr>
        <w:spacing w:line="276" w:lineRule="auto"/>
        <w:jc w:val="both"/>
        <w:rPr>
          <w:rFonts w:eastAsia="Times New Roman"/>
          <w:sz w:val="28"/>
          <w:szCs w:val="28"/>
        </w:rPr>
      </w:pPr>
    </w:p>
    <w:p w14:paraId="62C13821" w14:textId="77777777" w:rsidR="007019D4" w:rsidRPr="00BF06C4" w:rsidRDefault="007019D4"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BF06C4">
        <w:rPr>
          <w:rFonts w:ascii="Times New Roman" w:eastAsia="Times New Roman" w:hAnsi="Times New Roman"/>
          <w:bCs/>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9932A93" w14:textId="77777777" w:rsidR="007019D4" w:rsidRDefault="007019D4" w:rsidP="007019D4">
      <w:pPr>
        <w:pStyle w:val="a3"/>
        <w:spacing w:after="0" w:line="240" w:lineRule="auto"/>
        <w:ind w:left="0"/>
        <w:jc w:val="both"/>
        <w:rPr>
          <w:rFonts w:eastAsia="Times New Roman"/>
          <w:bCs/>
          <w:iCs/>
        </w:rPr>
      </w:pPr>
    </w:p>
    <w:p w14:paraId="07440396" w14:textId="6E174FA2" w:rsidR="003A419E" w:rsidRPr="003A419E" w:rsidRDefault="00BF06C4" w:rsidP="003A419E">
      <w:pPr>
        <w:pStyle w:val="pdq2pgselectionanchorcontainer"/>
        <w:spacing w:before="0" w:beforeAutospacing="0" w:after="0" w:afterAutospacing="0" w:line="276" w:lineRule="auto"/>
        <w:jc w:val="both"/>
        <w:rPr>
          <w:sz w:val="28"/>
          <w:szCs w:val="28"/>
        </w:rPr>
      </w:pPr>
      <w:r w:rsidRPr="003A419E">
        <w:rPr>
          <w:b/>
          <w:bCs/>
          <w:sz w:val="28"/>
          <w:szCs w:val="28"/>
        </w:rPr>
        <w:t xml:space="preserve">    </w:t>
      </w:r>
      <w:r w:rsidR="003A419E">
        <w:rPr>
          <w:b/>
          <w:bCs/>
          <w:sz w:val="28"/>
          <w:szCs w:val="28"/>
        </w:rPr>
        <w:t xml:space="preserve">    </w:t>
      </w:r>
      <w:r w:rsidR="003A419E" w:rsidRPr="003A419E">
        <w:rPr>
          <w:sz w:val="28"/>
          <w:szCs w:val="28"/>
        </w:rPr>
        <w:t xml:space="preserve">Анализ результатов участников ЕГЭ по литературе, относящихся к группе </w:t>
      </w:r>
      <w:r w:rsidR="003A419E" w:rsidRPr="003A419E">
        <w:rPr>
          <w:b/>
          <w:bCs/>
          <w:sz w:val="28"/>
          <w:szCs w:val="28"/>
        </w:rPr>
        <w:t>от минимального до 60 т.б.</w:t>
      </w:r>
      <w:r w:rsidR="003A419E" w:rsidRPr="003A419E">
        <w:rPr>
          <w:sz w:val="28"/>
          <w:szCs w:val="28"/>
        </w:rPr>
        <w:t xml:space="preserve">, показывает, что основные трудности в 2026 году связаны с недостаточной сформированностью не отдельных литературных знаний как таковых, а </w:t>
      </w:r>
      <w:r w:rsidR="003A419E" w:rsidRPr="003A419E">
        <w:rPr>
          <w:b/>
          <w:bCs/>
          <w:sz w:val="28"/>
          <w:szCs w:val="28"/>
        </w:rPr>
        <w:t>умений применять их при анализе художественного текста, сопоставлении произведений и построении доказательного ответа</w:t>
      </w:r>
      <w:r w:rsidR="003A419E" w:rsidRPr="003A419E">
        <w:rPr>
          <w:sz w:val="28"/>
          <w:szCs w:val="28"/>
        </w:rPr>
        <w:t>. При этом динамика по сравнению с 2025 годом неоднозначна: существенно улучшились результаты по ряду базовых заданий и большинству критериев сочинения, однако по отдельным аналитическим заданиям зафиксировано заметное снижение. Это свидетельствует о том, что у участников постепенно формируются отдельные операции, но они пока не объединены в устойчивую систему литературоведческой деятельности.</w:t>
      </w:r>
    </w:p>
    <w:p w14:paraId="574A57D9" w14:textId="1108DB36" w:rsidR="003A419E" w:rsidRPr="003A419E" w:rsidRDefault="003A419E" w:rsidP="003A419E">
      <w:pPr>
        <w:spacing w:line="276" w:lineRule="auto"/>
        <w:jc w:val="both"/>
        <w:rPr>
          <w:rFonts w:eastAsia="Times New Roman"/>
          <w:sz w:val="28"/>
          <w:szCs w:val="28"/>
        </w:rPr>
      </w:pPr>
      <w:r>
        <w:rPr>
          <w:rFonts w:eastAsia="Times New Roman"/>
          <w:sz w:val="28"/>
          <w:szCs w:val="28"/>
        </w:rPr>
        <w:t xml:space="preserve">       </w:t>
      </w:r>
      <w:r w:rsidRPr="003A419E">
        <w:rPr>
          <w:rFonts w:eastAsia="Times New Roman"/>
          <w:sz w:val="28"/>
          <w:szCs w:val="28"/>
        </w:rPr>
        <w:t>Особенно показательна ситуация, когда участник знает произведение и может привести из него пример, но не умеет объяснить его значение в контексте поставленного вопроса. Поэтому основным направлением коррекционной работы должно стать формирование связки: тезис → текстовое доказательство → объяснение → вывод.</w:t>
      </w:r>
    </w:p>
    <w:p w14:paraId="5A190F2D" w14:textId="77777777" w:rsidR="003A419E" w:rsidRPr="003A419E" w:rsidRDefault="003A419E" w:rsidP="003A419E">
      <w:pPr>
        <w:spacing w:line="276" w:lineRule="auto"/>
        <w:jc w:val="both"/>
        <w:outlineLvl w:val="3"/>
        <w:rPr>
          <w:rFonts w:eastAsia="Times New Roman"/>
          <w:b/>
          <w:bCs/>
          <w:sz w:val="28"/>
          <w:szCs w:val="28"/>
        </w:rPr>
      </w:pPr>
      <w:r w:rsidRPr="003A419E">
        <w:rPr>
          <w:rFonts w:eastAsia="Times New Roman"/>
          <w:b/>
          <w:bCs/>
          <w:sz w:val="28"/>
          <w:szCs w:val="28"/>
        </w:rPr>
        <w:t>1. Недостаточная сформированность отдельных базовых предметных знаний и умений</w:t>
      </w:r>
    </w:p>
    <w:p w14:paraId="0E68080B" w14:textId="78619E87" w:rsidR="003A419E" w:rsidRPr="003A419E" w:rsidRDefault="003A419E" w:rsidP="003A419E">
      <w:pPr>
        <w:spacing w:line="276" w:lineRule="auto"/>
        <w:jc w:val="both"/>
        <w:rPr>
          <w:rFonts w:eastAsia="Times New Roman"/>
          <w:sz w:val="28"/>
          <w:szCs w:val="28"/>
        </w:rPr>
      </w:pPr>
      <w:r>
        <w:rPr>
          <w:rFonts w:eastAsia="Times New Roman"/>
          <w:sz w:val="28"/>
          <w:szCs w:val="28"/>
        </w:rPr>
        <w:t xml:space="preserve">     </w:t>
      </w:r>
      <w:r w:rsidRPr="003A419E">
        <w:rPr>
          <w:rFonts w:eastAsia="Times New Roman"/>
          <w:sz w:val="28"/>
          <w:szCs w:val="28"/>
        </w:rPr>
        <w:t>Наиболее низкий результат среди заданий базового уровня в 2026 году зафиксирован по заданию 2 — 22,22%. В 2025 году показатель составлял только 7%, поэтому наблюдается положительная динамика +15,22 п.</w:t>
      </w:r>
      <w:r w:rsidR="00F44C29">
        <w:rPr>
          <w:rFonts w:eastAsia="Times New Roman"/>
          <w:sz w:val="28"/>
          <w:szCs w:val="28"/>
        </w:rPr>
        <w:t xml:space="preserve"> </w:t>
      </w:r>
      <w:r w:rsidRPr="003A419E">
        <w:rPr>
          <w:rFonts w:eastAsia="Times New Roman"/>
          <w:sz w:val="28"/>
          <w:szCs w:val="28"/>
        </w:rPr>
        <w:t>п</w:t>
      </w:r>
      <w:r w:rsidRPr="003A419E">
        <w:rPr>
          <w:rFonts w:eastAsia="Times New Roman"/>
          <w:b/>
          <w:bCs/>
          <w:sz w:val="28"/>
          <w:szCs w:val="28"/>
        </w:rPr>
        <w:t>.</w:t>
      </w:r>
      <w:r w:rsidRPr="003A419E">
        <w:rPr>
          <w:rFonts w:eastAsia="Times New Roman"/>
          <w:sz w:val="28"/>
          <w:szCs w:val="28"/>
        </w:rPr>
        <w:t>, однако результат по-прежнему существенно ниже установленного для базового задания ориентира успешности 50%.</w:t>
      </w:r>
    </w:p>
    <w:p w14:paraId="4809478A" w14:textId="5173C47F" w:rsidR="003A419E" w:rsidRPr="003A419E" w:rsidRDefault="003A419E" w:rsidP="003A419E">
      <w:pPr>
        <w:spacing w:line="276" w:lineRule="auto"/>
        <w:jc w:val="both"/>
        <w:rPr>
          <w:rFonts w:eastAsia="Times New Roman"/>
          <w:sz w:val="28"/>
          <w:szCs w:val="28"/>
        </w:rPr>
      </w:pPr>
      <w:r>
        <w:rPr>
          <w:rFonts w:eastAsia="Times New Roman"/>
          <w:sz w:val="28"/>
          <w:szCs w:val="28"/>
        </w:rPr>
        <w:t xml:space="preserve">   </w:t>
      </w:r>
      <w:r w:rsidR="00F44C29">
        <w:rPr>
          <w:rFonts w:eastAsia="Times New Roman"/>
          <w:sz w:val="28"/>
          <w:szCs w:val="28"/>
        </w:rPr>
        <w:t xml:space="preserve"> </w:t>
      </w:r>
      <w:r>
        <w:rPr>
          <w:rFonts w:eastAsia="Times New Roman"/>
          <w:sz w:val="28"/>
          <w:szCs w:val="28"/>
        </w:rPr>
        <w:t xml:space="preserve"> </w:t>
      </w:r>
      <w:r w:rsidRPr="003A419E">
        <w:rPr>
          <w:rFonts w:eastAsia="Times New Roman"/>
          <w:sz w:val="28"/>
          <w:szCs w:val="28"/>
        </w:rPr>
        <w:t>Данный результат позволяет говорить о сохраняющемся дефиците в освоении соответствующего элемента содержания блока «Эпические, лироэпические, драматические произведения». Типичная ошибка в заданиях такого типа связана с недостаточным узнаванием или пониманием конкретного литературного материала, смешением характеристик произведений, героев, событий, художественных особенностей.</w:t>
      </w:r>
    </w:p>
    <w:p w14:paraId="270A6628" w14:textId="5C5240A0" w:rsidR="003A419E" w:rsidRPr="003A419E" w:rsidRDefault="00F44C29" w:rsidP="003A419E">
      <w:pPr>
        <w:spacing w:line="276" w:lineRule="auto"/>
        <w:jc w:val="both"/>
        <w:rPr>
          <w:rFonts w:eastAsia="Times New Roman"/>
          <w:sz w:val="28"/>
          <w:szCs w:val="28"/>
        </w:rPr>
      </w:pPr>
      <w:r>
        <w:rPr>
          <w:rFonts w:eastAsia="Times New Roman"/>
          <w:b/>
          <w:bCs/>
          <w:sz w:val="28"/>
          <w:szCs w:val="28"/>
        </w:rPr>
        <w:t xml:space="preserve">       </w:t>
      </w:r>
      <w:r w:rsidR="003A419E" w:rsidRPr="003A419E">
        <w:rPr>
          <w:rFonts w:eastAsia="Times New Roman"/>
          <w:sz w:val="28"/>
          <w:szCs w:val="28"/>
        </w:rPr>
        <w:t>На уроках необходимо организовать систематическое повторение литературного материала не в форме механического перечня произведений и авторов, а через компактные карточки произведения: автор — жанр — герои — ключевые события — конфликт — проблематика — важные художественные детали. После изучения каждого произведения следует проводить короткие диагностические задания закрытого и открытого типа. Особое значение имеет регулярное возвращение к ранее изученным произведениям по принципу интервального повторения.</w:t>
      </w:r>
    </w:p>
    <w:p w14:paraId="54FDCB05" w14:textId="3A3F2EC4" w:rsidR="003A419E" w:rsidRPr="003A419E" w:rsidRDefault="00F44C29"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По заданию 3 результат в 2026 году составил 53,33</w:t>
      </w:r>
      <w:r>
        <w:rPr>
          <w:rFonts w:eastAsia="Times New Roman"/>
          <w:sz w:val="28"/>
          <w:szCs w:val="28"/>
        </w:rPr>
        <w:t xml:space="preserve"> </w:t>
      </w:r>
      <w:r w:rsidR="003A419E" w:rsidRPr="003A419E">
        <w:rPr>
          <w:rFonts w:eastAsia="Times New Roman"/>
          <w:sz w:val="28"/>
          <w:szCs w:val="28"/>
        </w:rPr>
        <w:t>%, снизившись по сравнению с 2025 годом с 73% на 19,67 п.п. Несмотря на снижение, показатель превышает порог 50%. Следовательно, соответствующее базовое умение в целом достигло минимально приемлемого уровня, однако является недостаточно устойчивым.</w:t>
      </w:r>
    </w:p>
    <w:p w14:paraId="27626B64" w14:textId="0561DCDF" w:rsidR="003A419E" w:rsidRPr="003A419E" w:rsidRDefault="00F9774B"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Для учителя это означает необходимость не только закреплять правильные ответы, но и выяснять, почему часть школьников выбирает неправильный вариант. Целесообразно использовать работу с дистракторами: после выполнения задания учащийся должен объяснить, почему выбранный ответ верен, а каждый из неверных вариантов не соответствует тексту или изученному произведению.</w:t>
      </w:r>
    </w:p>
    <w:p w14:paraId="7B9B9971" w14:textId="77777777" w:rsidR="003A419E" w:rsidRPr="003A419E" w:rsidRDefault="003A419E" w:rsidP="00F9774B">
      <w:pPr>
        <w:spacing w:line="276" w:lineRule="auto"/>
        <w:jc w:val="both"/>
        <w:outlineLvl w:val="3"/>
        <w:rPr>
          <w:rFonts w:eastAsia="Times New Roman"/>
          <w:b/>
          <w:bCs/>
          <w:sz w:val="28"/>
          <w:szCs w:val="28"/>
        </w:rPr>
      </w:pPr>
      <w:r w:rsidRPr="003A419E">
        <w:rPr>
          <w:rFonts w:eastAsia="Times New Roman"/>
          <w:b/>
          <w:bCs/>
          <w:sz w:val="28"/>
          <w:szCs w:val="28"/>
        </w:rPr>
        <w:t>2. Дефицит понимания художественного текста и его использования для аргументации</w:t>
      </w:r>
    </w:p>
    <w:p w14:paraId="0D0F091E" w14:textId="77777777" w:rsidR="008A302A" w:rsidRDefault="008A302A"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Существенной проблемой является выполнение задания 4, особенно по критерию 4К1 — «Понимание предложенного текста и привлечение его для аргументации».</w:t>
      </w:r>
      <w:r>
        <w:rPr>
          <w:rFonts w:eastAsia="Times New Roman"/>
          <w:sz w:val="28"/>
          <w:szCs w:val="28"/>
        </w:rPr>
        <w:t xml:space="preserve"> </w:t>
      </w:r>
      <w:r w:rsidR="003A419E" w:rsidRPr="003A419E">
        <w:rPr>
          <w:rFonts w:eastAsia="Times New Roman"/>
          <w:sz w:val="28"/>
          <w:szCs w:val="28"/>
        </w:rPr>
        <w:t xml:space="preserve">В 2026 году результат составил </w:t>
      </w:r>
      <w:r w:rsidR="003A419E" w:rsidRPr="003A419E">
        <w:rPr>
          <w:rFonts w:eastAsia="Times New Roman"/>
          <w:b/>
          <w:bCs/>
          <w:sz w:val="28"/>
          <w:szCs w:val="28"/>
        </w:rPr>
        <w:t>48,89%</w:t>
      </w:r>
      <w:r w:rsidR="003A419E" w:rsidRPr="003A419E">
        <w:rPr>
          <w:rFonts w:eastAsia="Times New Roman"/>
          <w:sz w:val="28"/>
          <w:szCs w:val="28"/>
        </w:rPr>
        <w:t xml:space="preserve">, тогда как в 2025 году — </w:t>
      </w:r>
      <w:r w:rsidR="003A419E" w:rsidRPr="003A419E">
        <w:rPr>
          <w:rFonts w:eastAsia="Times New Roman"/>
          <w:b/>
          <w:bCs/>
          <w:sz w:val="28"/>
          <w:szCs w:val="28"/>
        </w:rPr>
        <w:t>80%</w:t>
      </w:r>
      <w:r w:rsidR="003A419E" w:rsidRPr="003A419E">
        <w:rPr>
          <w:rFonts w:eastAsia="Times New Roman"/>
          <w:sz w:val="28"/>
          <w:szCs w:val="28"/>
        </w:rPr>
        <w:t xml:space="preserve">. </w:t>
      </w:r>
      <w:r>
        <w:rPr>
          <w:rFonts w:eastAsia="Times New Roman"/>
          <w:sz w:val="28"/>
          <w:szCs w:val="28"/>
        </w:rPr>
        <w:t xml:space="preserve">   </w:t>
      </w:r>
    </w:p>
    <w:p w14:paraId="2A967EE4" w14:textId="7A3E6643" w:rsidR="003A419E" w:rsidRPr="003A419E" w:rsidRDefault="008A302A"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Таким образом, снижение достигло 31,11 п.</w:t>
      </w:r>
      <w:r w:rsidR="00C158AF">
        <w:rPr>
          <w:rFonts w:eastAsia="Times New Roman"/>
          <w:sz w:val="28"/>
          <w:szCs w:val="28"/>
        </w:rPr>
        <w:t xml:space="preserve"> </w:t>
      </w:r>
      <w:r w:rsidR="003A419E" w:rsidRPr="003A419E">
        <w:rPr>
          <w:rFonts w:eastAsia="Times New Roman"/>
          <w:sz w:val="28"/>
          <w:szCs w:val="28"/>
        </w:rPr>
        <w:t>п. Это одно из наиболее существенных отрицательных изменений.</w:t>
      </w:r>
      <w:r>
        <w:rPr>
          <w:rFonts w:eastAsia="Times New Roman"/>
          <w:sz w:val="28"/>
          <w:szCs w:val="28"/>
        </w:rPr>
        <w:t xml:space="preserve"> </w:t>
      </w:r>
      <w:r w:rsidR="003A419E" w:rsidRPr="003A419E">
        <w:rPr>
          <w:rFonts w:eastAsia="Times New Roman"/>
          <w:sz w:val="28"/>
          <w:szCs w:val="28"/>
        </w:rPr>
        <w:t>Участники группы испытывают трудности при переходе от простого понимания содержания произведения к его аналитической интерпретации. В ответах возможны следующие типичные ошибки:</w:t>
      </w:r>
    </w:p>
    <w:p w14:paraId="6A8EAB32" w14:textId="77777777" w:rsidR="003A419E" w:rsidRPr="003A419E" w:rsidRDefault="003A419E" w:rsidP="009007BE">
      <w:pPr>
        <w:numPr>
          <w:ilvl w:val="0"/>
          <w:numId w:val="55"/>
        </w:numPr>
        <w:spacing w:line="276" w:lineRule="auto"/>
        <w:jc w:val="both"/>
        <w:rPr>
          <w:rFonts w:eastAsia="Times New Roman"/>
          <w:sz w:val="28"/>
          <w:szCs w:val="28"/>
        </w:rPr>
      </w:pPr>
      <w:r w:rsidRPr="003A419E">
        <w:rPr>
          <w:rFonts w:eastAsia="Times New Roman"/>
          <w:sz w:val="28"/>
          <w:szCs w:val="28"/>
        </w:rPr>
        <w:t xml:space="preserve">пересказ содержания вместо анализа; </w:t>
      </w:r>
    </w:p>
    <w:p w14:paraId="7E4A8A1B" w14:textId="77777777" w:rsidR="003A419E" w:rsidRPr="003A419E" w:rsidRDefault="003A419E" w:rsidP="009007BE">
      <w:pPr>
        <w:numPr>
          <w:ilvl w:val="0"/>
          <w:numId w:val="55"/>
        </w:numPr>
        <w:spacing w:line="276" w:lineRule="auto"/>
        <w:jc w:val="both"/>
        <w:rPr>
          <w:rFonts w:eastAsia="Times New Roman"/>
          <w:sz w:val="28"/>
          <w:szCs w:val="28"/>
        </w:rPr>
      </w:pPr>
      <w:r w:rsidRPr="003A419E">
        <w:rPr>
          <w:rFonts w:eastAsia="Times New Roman"/>
          <w:sz w:val="28"/>
          <w:szCs w:val="28"/>
        </w:rPr>
        <w:t xml:space="preserve">приведение эпизода без объяснения его связи с вопросом; </w:t>
      </w:r>
    </w:p>
    <w:p w14:paraId="0CA1320F" w14:textId="77777777" w:rsidR="003A419E" w:rsidRPr="003A419E" w:rsidRDefault="003A419E" w:rsidP="009007BE">
      <w:pPr>
        <w:numPr>
          <w:ilvl w:val="0"/>
          <w:numId w:val="55"/>
        </w:numPr>
        <w:spacing w:line="276" w:lineRule="auto"/>
        <w:jc w:val="both"/>
        <w:rPr>
          <w:rFonts w:eastAsia="Times New Roman"/>
          <w:sz w:val="28"/>
          <w:szCs w:val="28"/>
        </w:rPr>
      </w:pPr>
      <w:r w:rsidRPr="003A419E">
        <w:rPr>
          <w:rFonts w:eastAsia="Times New Roman"/>
          <w:sz w:val="28"/>
          <w:szCs w:val="28"/>
        </w:rPr>
        <w:t xml:space="preserve">использование слишком общего примера; </w:t>
      </w:r>
    </w:p>
    <w:p w14:paraId="1F0A33DB" w14:textId="77777777" w:rsidR="003A419E" w:rsidRPr="003A419E" w:rsidRDefault="003A419E" w:rsidP="009007BE">
      <w:pPr>
        <w:numPr>
          <w:ilvl w:val="0"/>
          <w:numId w:val="55"/>
        </w:numPr>
        <w:spacing w:line="276" w:lineRule="auto"/>
        <w:jc w:val="both"/>
        <w:rPr>
          <w:rFonts w:eastAsia="Times New Roman"/>
          <w:sz w:val="28"/>
          <w:szCs w:val="28"/>
        </w:rPr>
      </w:pPr>
      <w:r w:rsidRPr="003A419E">
        <w:rPr>
          <w:rFonts w:eastAsia="Times New Roman"/>
          <w:sz w:val="28"/>
          <w:szCs w:val="28"/>
        </w:rPr>
        <w:t xml:space="preserve">подмена аргумента цитатой или пересказом; </w:t>
      </w:r>
    </w:p>
    <w:p w14:paraId="65741A32" w14:textId="77777777" w:rsidR="003A419E" w:rsidRPr="003A419E" w:rsidRDefault="003A419E" w:rsidP="009007BE">
      <w:pPr>
        <w:numPr>
          <w:ilvl w:val="0"/>
          <w:numId w:val="55"/>
        </w:numPr>
        <w:spacing w:line="276" w:lineRule="auto"/>
        <w:jc w:val="both"/>
        <w:rPr>
          <w:rFonts w:eastAsia="Times New Roman"/>
          <w:sz w:val="28"/>
          <w:szCs w:val="28"/>
        </w:rPr>
      </w:pPr>
      <w:r w:rsidRPr="003A419E">
        <w:rPr>
          <w:rFonts w:eastAsia="Times New Roman"/>
          <w:sz w:val="28"/>
          <w:szCs w:val="28"/>
        </w:rPr>
        <w:t xml:space="preserve">отсутствие объяснения, каким образом приведённая деталь подтверждает тезис; </w:t>
      </w:r>
    </w:p>
    <w:p w14:paraId="321DCE80" w14:textId="77777777" w:rsidR="003A419E" w:rsidRPr="003A419E" w:rsidRDefault="003A419E" w:rsidP="009007BE">
      <w:pPr>
        <w:numPr>
          <w:ilvl w:val="0"/>
          <w:numId w:val="55"/>
        </w:numPr>
        <w:spacing w:line="276" w:lineRule="auto"/>
        <w:jc w:val="both"/>
        <w:rPr>
          <w:rFonts w:eastAsia="Times New Roman"/>
          <w:sz w:val="28"/>
          <w:szCs w:val="28"/>
        </w:rPr>
      </w:pPr>
      <w:r w:rsidRPr="003A419E">
        <w:rPr>
          <w:rFonts w:eastAsia="Times New Roman"/>
          <w:sz w:val="28"/>
          <w:szCs w:val="28"/>
        </w:rPr>
        <w:t xml:space="preserve">обращение к тексту без выделения значимого художественного элемента. </w:t>
      </w:r>
    </w:p>
    <w:p w14:paraId="3C87D247" w14:textId="2C9EED7A"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Например, если вопрос предполагает характеристику определённой черты героя, недостаточно написать, что герой сделал. Необходимо объяснить, что данный поступок раскрывает в характере героя и как связан с поставленным вопросом.</w:t>
      </w:r>
    </w:p>
    <w:p w14:paraId="419AB619" w14:textId="72E2E853"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При этом по 4К2 результат составил 68,89%, то есть значительно выше, чем по 4К1. Это важное наблюдение: школьники в целом способны написать связный, логичный и относительно грамотный ответ, но содержательное качество аргументации отстаёт от качества речевого оформления.</w:t>
      </w:r>
    </w:p>
    <w:p w14:paraId="6D3F1AA7" w14:textId="184F12A6" w:rsidR="003A419E" w:rsidRPr="003A419E" w:rsidRDefault="0095002F" w:rsidP="003A419E">
      <w:pPr>
        <w:spacing w:line="276" w:lineRule="auto"/>
        <w:jc w:val="both"/>
        <w:rPr>
          <w:rFonts w:eastAsia="Times New Roman"/>
          <w:sz w:val="28"/>
          <w:szCs w:val="28"/>
        </w:rPr>
      </w:pPr>
      <w:r>
        <w:rPr>
          <w:rFonts w:eastAsia="Times New Roman"/>
          <w:b/>
          <w:bCs/>
          <w:sz w:val="28"/>
          <w:szCs w:val="28"/>
        </w:rPr>
        <w:t xml:space="preserve">      </w:t>
      </w:r>
      <w:r w:rsidR="003A419E" w:rsidRPr="003A419E">
        <w:rPr>
          <w:rFonts w:eastAsia="Times New Roman"/>
          <w:sz w:val="28"/>
          <w:szCs w:val="28"/>
        </w:rPr>
        <w:t>Необходимо систематически обучать школьников превращать текстовый материал в доказательство. Эффективен алгоритм:</w:t>
      </w:r>
      <w:r>
        <w:rPr>
          <w:rFonts w:eastAsia="Times New Roman"/>
          <w:sz w:val="28"/>
          <w:szCs w:val="28"/>
        </w:rPr>
        <w:t xml:space="preserve"> </w:t>
      </w:r>
      <w:r w:rsidR="003A419E" w:rsidRPr="003A419E">
        <w:rPr>
          <w:rFonts w:eastAsia="Times New Roman"/>
          <w:sz w:val="28"/>
          <w:szCs w:val="28"/>
        </w:rPr>
        <w:t>тезис → эпизод/деталь текста → объяснение → вывод в связи с вопросом.</w:t>
      </w:r>
    </w:p>
    <w:p w14:paraId="28EE6252" w14:textId="096B17EF"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На каждом уроке литературы целесообразно предлагать задания типа: </w:t>
      </w:r>
      <w:r w:rsidR="003A419E" w:rsidRPr="003A419E">
        <w:rPr>
          <w:rFonts w:eastAsia="Times New Roman"/>
          <w:i/>
          <w:iCs/>
          <w:sz w:val="28"/>
          <w:szCs w:val="28"/>
        </w:rPr>
        <w:t xml:space="preserve">«Назовите деталь текста, которая подтверждает тезис», «Объясните значение приведённого эпизода», «Как данный эпизод раскрывает образ героя?». </w:t>
      </w:r>
      <w:r w:rsidR="003A419E" w:rsidRPr="003A419E">
        <w:rPr>
          <w:rFonts w:eastAsia="Times New Roman"/>
          <w:sz w:val="28"/>
          <w:szCs w:val="28"/>
        </w:rPr>
        <w:t>Важно оценивать не только наличие примера, но прежде всего качество объяснения его связи с тезисом.</w:t>
      </w:r>
    </w:p>
    <w:p w14:paraId="68EA559D" w14:textId="77777777" w:rsidR="003A419E" w:rsidRPr="003A419E" w:rsidRDefault="003A419E" w:rsidP="0095002F">
      <w:pPr>
        <w:spacing w:line="276" w:lineRule="auto"/>
        <w:jc w:val="both"/>
        <w:outlineLvl w:val="3"/>
        <w:rPr>
          <w:rFonts w:eastAsia="Times New Roman"/>
          <w:b/>
          <w:bCs/>
          <w:sz w:val="28"/>
          <w:szCs w:val="28"/>
        </w:rPr>
      </w:pPr>
      <w:r w:rsidRPr="003A419E">
        <w:rPr>
          <w:rFonts w:eastAsia="Times New Roman"/>
          <w:b/>
          <w:bCs/>
          <w:sz w:val="28"/>
          <w:szCs w:val="28"/>
        </w:rPr>
        <w:t>3. Несформированность умения самостоятельно сопоставлять произведения</w:t>
      </w:r>
    </w:p>
    <w:p w14:paraId="4693A8D8" w14:textId="4998D12F"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Одним из наиболее серьёзных дефицитов является сопоставительный анализ.</w:t>
      </w:r>
      <w:r w:rsidRPr="0095002F">
        <w:rPr>
          <w:rFonts w:eastAsia="Times New Roman"/>
          <w:sz w:val="28"/>
          <w:szCs w:val="28"/>
        </w:rPr>
        <w:t xml:space="preserve"> </w:t>
      </w:r>
      <w:r w:rsidR="003A419E" w:rsidRPr="003A419E">
        <w:rPr>
          <w:rFonts w:eastAsia="Times New Roman"/>
          <w:sz w:val="28"/>
          <w:szCs w:val="28"/>
        </w:rPr>
        <w:t>По критерию 5К1 результат в 2026 году составил всего 28,89%, тогда как в 2025 году — 63%. Снижение составляет 34,11 п.п.</w:t>
      </w:r>
      <w:r>
        <w:rPr>
          <w:rFonts w:eastAsia="Times New Roman"/>
          <w:sz w:val="28"/>
          <w:szCs w:val="28"/>
        </w:rPr>
        <w:t xml:space="preserve"> </w:t>
      </w:r>
      <w:r w:rsidR="003A419E" w:rsidRPr="003A419E">
        <w:rPr>
          <w:rFonts w:eastAsia="Times New Roman"/>
          <w:sz w:val="28"/>
          <w:szCs w:val="28"/>
        </w:rPr>
        <w:t>Такой результат свидетельствует о том, что участники испытывают значительные трудности уже на первом этапе сопоставления — при определении основания сравнения.</w:t>
      </w:r>
      <w:r>
        <w:rPr>
          <w:rFonts w:eastAsia="Times New Roman"/>
          <w:sz w:val="28"/>
          <w:szCs w:val="28"/>
        </w:rPr>
        <w:t xml:space="preserve"> </w:t>
      </w:r>
      <w:r w:rsidR="003A419E" w:rsidRPr="003A419E">
        <w:rPr>
          <w:rFonts w:eastAsia="Times New Roman"/>
          <w:sz w:val="28"/>
          <w:szCs w:val="28"/>
        </w:rPr>
        <w:t>Типичная ошибка заключается в формальном сопоставлении произведений по принципу:</w:t>
      </w:r>
    </w:p>
    <w:p w14:paraId="78A5979F" w14:textId="7298AC80" w:rsidR="003A419E" w:rsidRPr="003A419E" w:rsidRDefault="003A419E" w:rsidP="003A419E">
      <w:pPr>
        <w:spacing w:line="276" w:lineRule="auto"/>
        <w:jc w:val="both"/>
        <w:rPr>
          <w:rFonts w:eastAsia="Times New Roman"/>
          <w:sz w:val="28"/>
          <w:szCs w:val="28"/>
        </w:rPr>
      </w:pPr>
      <w:r w:rsidRPr="003A419E">
        <w:rPr>
          <w:rFonts w:eastAsia="Times New Roman"/>
          <w:i/>
          <w:iCs/>
          <w:sz w:val="28"/>
          <w:szCs w:val="28"/>
        </w:rPr>
        <w:t>«В первом произведении герой такой, а во втором — другой».</w:t>
      </w:r>
      <w:r w:rsidR="0095002F">
        <w:rPr>
          <w:rFonts w:eastAsia="Times New Roman"/>
          <w:i/>
          <w:iCs/>
          <w:sz w:val="28"/>
          <w:szCs w:val="28"/>
        </w:rPr>
        <w:t xml:space="preserve"> </w:t>
      </w:r>
      <w:r w:rsidRPr="003A419E">
        <w:rPr>
          <w:rFonts w:eastAsia="Times New Roman"/>
          <w:sz w:val="28"/>
          <w:szCs w:val="28"/>
        </w:rPr>
        <w:t xml:space="preserve">При этом учащийся не формулирует, </w:t>
      </w:r>
      <w:r w:rsidRPr="003A419E">
        <w:rPr>
          <w:rFonts w:eastAsia="Times New Roman"/>
          <w:b/>
          <w:bCs/>
          <w:sz w:val="28"/>
          <w:szCs w:val="28"/>
        </w:rPr>
        <w:t>какой аспект образа, проблемы, конфликта или художественной ситуации сравнивается</w:t>
      </w:r>
      <w:r w:rsidRPr="003A419E">
        <w:rPr>
          <w:rFonts w:eastAsia="Times New Roman"/>
          <w:sz w:val="28"/>
          <w:szCs w:val="28"/>
        </w:rPr>
        <w:t>.</w:t>
      </w:r>
    </w:p>
    <w:p w14:paraId="03B6A920" w14:textId="5BB52250"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Например, при сопоставлении двух героев необходимо не просто описать каждого отдельно, а сформулировать общий параметр: отношение к людям, понимание долга, отношение к любви, способность к нравственному выбору и т. п. Только после этого можно переходить к анализу каждого произведения.</w:t>
      </w:r>
    </w:p>
    <w:p w14:paraId="1182D591" w14:textId="6023F8EF" w:rsidR="003A419E" w:rsidRPr="003A419E" w:rsidRDefault="003A419E" w:rsidP="003A419E">
      <w:pPr>
        <w:spacing w:line="276" w:lineRule="auto"/>
        <w:jc w:val="both"/>
        <w:rPr>
          <w:rFonts w:eastAsia="Times New Roman"/>
          <w:sz w:val="28"/>
          <w:szCs w:val="28"/>
        </w:rPr>
      </w:pPr>
      <w:r w:rsidRPr="003A419E">
        <w:rPr>
          <w:rFonts w:eastAsia="Times New Roman"/>
          <w:sz w:val="28"/>
          <w:szCs w:val="28"/>
        </w:rPr>
        <w:t>Следует обучать сопоставлению по алгоритму:</w:t>
      </w:r>
    </w:p>
    <w:p w14:paraId="6347E434" w14:textId="77777777" w:rsidR="003A419E" w:rsidRPr="003A419E" w:rsidRDefault="003A419E" w:rsidP="009007BE">
      <w:pPr>
        <w:numPr>
          <w:ilvl w:val="0"/>
          <w:numId w:val="56"/>
        </w:numPr>
        <w:spacing w:line="276" w:lineRule="auto"/>
        <w:jc w:val="both"/>
        <w:rPr>
          <w:rFonts w:eastAsia="Times New Roman"/>
          <w:sz w:val="28"/>
          <w:szCs w:val="28"/>
        </w:rPr>
      </w:pPr>
      <w:r w:rsidRPr="003A419E">
        <w:rPr>
          <w:rFonts w:eastAsia="Times New Roman"/>
          <w:sz w:val="28"/>
          <w:szCs w:val="28"/>
        </w:rPr>
        <w:t xml:space="preserve">определить, </w:t>
      </w:r>
      <w:r w:rsidRPr="003A419E">
        <w:rPr>
          <w:rFonts w:eastAsia="Times New Roman"/>
          <w:b/>
          <w:bCs/>
          <w:sz w:val="28"/>
          <w:szCs w:val="28"/>
        </w:rPr>
        <w:t>что именно сравнивается</w:t>
      </w:r>
      <w:r w:rsidRPr="003A419E">
        <w:rPr>
          <w:rFonts w:eastAsia="Times New Roman"/>
          <w:sz w:val="28"/>
          <w:szCs w:val="28"/>
        </w:rPr>
        <w:t xml:space="preserve">; </w:t>
      </w:r>
    </w:p>
    <w:p w14:paraId="580A9880" w14:textId="77777777" w:rsidR="003A419E" w:rsidRPr="003A419E" w:rsidRDefault="003A419E" w:rsidP="009007BE">
      <w:pPr>
        <w:numPr>
          <w:ilvl w:val="0"/>
          <w:numId w:val="56"/>
        </w:numPr>
        <w:spacing w:line="276" w:lineRule="auto"/>
        <w:jc w:val="both"/>
        <w:rPr>
          <w:rFonts w:eastAsia="Times New Roman"/>
          <w:sz w:val="28"/>
          <w:szCs w:val="28"/>
        </w:rPr>
      </w:pPr>
      <w:r w:rsidRPr="003A419E">
        <w:rPr>
          <w:rFonts w:eastAsia="Times New Roman"/>
          <w:sz w:val="28"/>
          <w:szCs w:val="28"/>
        </w:rPr>
        <w:t xml:space="preserve">сформулировать </w:t>
      </w:r>
      <w:r w:rsidRPr="003A419E">
        <w:rPr>
          <w:rFonts w:eastAsia="Times New Roman"/>
          <w:b/>
          <w:bCs/>
          <w:sz w:val="28"/>
          <w:szCs w:val="28"/>
        </w:rPr>
        <w:t>общее основание сопоставления</w:t>
      </w:r>
      <w:r w:rsidRPr="003A419E">
        <w:rPr>
          <w:rFonts w:eastAsia="Times New Roman"/>
          <w:sz w:val="28"/>
          <w:szCs w:val="28"/>
        </w:rPr>
        <w:t xml:space="preserve">; </w:t>
      </w:r>
    </w:p>
    <w:p w14:paraId="298938C6" w14:textId="77777777" w:rsidR="003A419E" w:rsidRPr="003A419E" w:rsidRDefault="003A419E" w:rsidP="009007BE">
      <w:pPr>
        <w:numPr>
          <w:ilvl w:val="0"/>
          <w:numId w:val="56"/>
        </w:numPr>
        <w:spacing w:line="276" w:lineRule="auto"/>
        <w:jc w:val="both"/>
        <w:rPr>
          <w:rFonts w:eastAsia="Times New Roman"/>
          <w:sz w:val="28"/>
          <w:szCs w:val="28"/>
        </w:rPr>
      </w:pPr>
      <w:r w:rsidRPr="003A419E">
        <w:rPr>
          <w:rFonts w:eastAsia="Times New Roman"/>
          <w:sz w:val="28"/>
          <w:szCs w:val="28"/>
        </w:rPr>
        <w:t xml:space="preserve">определить сходство; </w:t>
      </w:r>
    </w:p>
    <w:p w14:paraId="1053C858" w14:textId="77777777" w:rsidR="003A419E" w:rsidRPr="003A419E" w:rsidRDefault="003A419E" w:rsidP="009007BE">
      <w:pPr>
        <w:numPr>
          <w:ilvl w:val="0"/>
          <w:numId w:val="56"/>
        </w:numPr>
        <w:spacing w:line="276" w:lineRule="auto"/>
        <w:jc w:val="both"/>
        <w:rPr>
          <w:rFonts w:eastAsia="Times New Roman"/>
          <w:sz w:val="28"/>
          <w:szCs w:val="28"/>
        </w:rPr>
      </w:pPr>
      <w:r w:rsidRPr="003A419E">
        <w:rPr>
          <w:rFonts w:eastAsia="Times New Roman"/>
          <w:sz w:val="28"/>
          <w:szCs w:val="28"/>
        </w:rPr>
        <w:t xml:space="preserve">выявить существенное различие; </w:t>
      </w:r>
    </w:p>
    <w:p w14:paraId="79398539" w14:textId="77777777" w:rsidR="003A419E" w:rsidRPr="003A419E" w:rsidRDefault="003A419E" w:rsidP="009007BE">
      <w:pPr>
        <w:numPr>
          <w:ilvl w:val="0"/>
          <w:numId w:val="56"/>
        </w:numPr>
        <w:spacing w:line="276" w:lineRule="auto"/>
        <w:jc w:val="both"/>
        <w:rPr>
          <w:rFonts w:eastAsia="Times New Roman"/>
          <w:sz w:val="28"/>
          <w:szCs w:val="28"/>
        </w:rPr>
      </w:pPr>
      <w:r w:rsidRPr="003A419E">
        <w:rPr>
          <w:rFonts w:eastAsia="Times New Roman"/>
          <w:sz w:val="28"/>
          <w:szCs w:val="28"/>
        </w:rPr>
        <w:t xml:space="preserve">подтвердить вывод текстом первого произведения; </w:t>
      </w:r>
    </w:p>
    <w:p w14:paraId="2EB8D0D2" w14:textId="77777777" w:rsidR="003A419E" w:rsidRPr="003A419E" w:rsidRDefault="003A419E" w:rsidP="009007BE">
      <w:pPr>
        <w:numPr>
          <w:ilvl w:val="0"/>
          <w:numId w:val="56"/>
        </w:numPr>
        <w:spacing w:line="276" w:lineRule="auto"/>
        <w:jc w:val="both"/>
        <w:rPr>
          <w:rFonts w:eastAsia="Times New Roman"/>
          <w:sz w:val="28"/>
          <w:szCs w:val="28"/>
        </w:rPr>
      </w:pPr>
      <w:r w:rsidRPr="003A419E">
        <w:rPr>
          <w:rFonts w:eastAsia="Times New Roman"/>
          <w:sz w:val="28"/>
          <w:szCs w:val="28"/>
        </w:rPr>
        <w:t xml:space="preserve">подтвердить вывод текстом второго произведения; </w:t>
      </w:r>
    </w:p>
    <w:p w14:paraId="032FDE89" w14:textId="77777777" w:rsidR="003A419E" w:rsidRPr="003A419E" w:rsidRDefault="003A419E" w:rsidP="009007BE">
      <w:pPr>
        <w:numPr>
          <w:ilvl w:val="0"/>
          <w:numId w:val="56"/>
        </w:numPr>
        <w:spacing w:line="276" w:lineRule="auto"/>
        <w:jc w:val="both"/>
        <w:rPr>
          <w:rFonts w:eastAsia="Times New Roman"/>
          <w:sz w:val="28"/>
          <w:szCs w:val="28"/>
        </w:rPr>
      </w:pPr>
      <w:r w:rsidRPr="003A419E">
        <w:rPr>
          <w:rFonts w:eastAsia="Times New Roman"/>
          <w:sz w:val="28"/>
          <w:szCs w:val="28"/>
        </w:rPr>
        <w:t xml:space="preserve">сформулировать общий вывод. </w:t>
      </w:r>
    </w:p>
    <w:p w14:paraId="1DAA7B84" w14:textId="77777777" w:rsidR="003A419E" w:rsidRPr="003A419E" w:rsidRDefault="003A419E" w:rsidP="0095002F">
      <w:pPr>
        <w:spacing w:line="276" w:lineRule="auto"/>
        <w:jc w:val="both"/>
        <w:outlineLvl w:val="3"/>
        <w:rPr>
          <w:rFonts w:eastAsia="Times New Roman"/>
          <w:b/>
          <w:bCs/>
          <w:sz w:val="28"/>
          <w:szCs w:val="28"/>
        </w:rPr>
      </w:pPr>
      <w:r w:rsidRPr="003A419E">
        <w:rPr>
          <w:rFonts w:eastAsia="Times New Roman"/>
          <w:b/>
          <w:bCs/>
          <w:sz w:val="28"/>
          <w:szCs w:val="28"/>
        </w:rPr>
        <w:t>4. Разрыв между приведением литературного материала и его аналитическим использованием</w:t>
      </w:r>
    </w:p>
    <w:p w14:paraId="0B00144F" w14:textId="27D4F397"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Особенно показательной является динамика по </w:t>
      </w:r>
      <w:r w:rsidR="003A419E" w:rsidRPr="003A419E">
        <w:rPr>
          <w:rFonts w:eastAsia="Times New Roman"/>
          <w:b/>
          <w:bCs/>
          <w:sz w:val="28"/>
          <w:szCs w:val="28"/>
        </w:rPr>
        <w:t>5К2</w:t>
      </w:r>
      <w:r w:rsidR="003A419E" w:rsidRPr="003A419E">
        <w:rPr>
          <w:rFonts w:eastAsia="Times New Roman"/>
          <w:sz w:val="28"/>
          <w:szCs w:val="28"/>
        </w:rPr>
        <w:t>.</w:t>
      </w:r>
      <w:r>
        <w:rPr>
          <w:rFonts w:eastAsia="Times New Roman"/>
          <w:sz w:val="28"/>
          <w:szCs w:val="28"/>
        </w:rPr>
        <w:t xml:space="preserve"> </w:t>
      </w:r>
      <w:r w:rsidR="003A419E" w:rsidRPr="003A419E">
        <w:rPr>
          <w:rFonts w:eastAsia="Times New Roman"/>
          <w:sz w:val="28"/>
          <w:szCs w:val="28"/>
        </w:rPr>
        <w:t xml:space="preserve">В 2026 году результат по этому критерию составил </w:t>
      </w:r>
      <w:r w:rsidR="003A419E" w:rsidRPr="003A419E">
        <w:rPr>
          <w:rFonts w:eastAsia="Times New Roman"/>
          <w:b/>
          <w:bCs/>
          <w:sz w:val="28"/>
          <w:szCs w:val="28"/>
        </w:rPr>
        <w:t>71,85% против 44% в 2025 году</w:t>
      </w:r>
      <w:r w:rsidR="003A419E" w:rsidRPr="003A419E">
        <w:rPr>
          <w:rFonts w:eastAsia="Times New Roman"/>
          <w:sz w:val="28"/>
          <w:szCs w:val="28"/>
        </w:rPr>
        <w:t xml:space="preserve">, то есть вырос на </w:t>
      </w:r>
      <w:r w:rsidR="003A419E" w:rsidRPr="003A419E">
        <w:rPr>
          <w:rFonts w:eastAsia="Times New Roman"/>
          <w:b/>
          <w:bCs/>
          <w:sz w:val="28"/>
          <w:szCs w:val="28"/>
        </w:rPr>
        <w:t>27,85 п.п.</w:t>
      </w:r>
      <w:r>
        <w:rPr>
          <w:rFonts w:eastAsia="Times New Roman"/>
          <w:b/>
          <w:bCs/>
          <w:sz w:val="28"/>
          <w:szCs w:val="28"/>
        </w:rPr>
        <w:t xml:space="preserve"> </w:t>
      </w:r>
      <w:r w:rsidR="003A419E" w:rsidRPr="003A419E">
        <w:rPr>
          <w:rFonts w:eastAsia="Times New Roman"/>
          <w:sz w:val="28"/>
          <w:szCs w:val="28"/>
        </w:rPr>
        <w:t>На первый взгляд, это свидетельствует о значительном улучшении. Однако в сочетании с результатом 5К1 (</w:t>
      </w:r>
      <w:r w:rsidR="003A419E" w:rsidRPr="003A419E">
        <w:rPr>
          <w:rFonts w:eastAsia="Times New Roman"/>
          <w:b/>
          <w:bCs/>
          <w:sz w:val="28"/>
          <w:szCs w:val="28"/>
        </w:rPr>
        <w:t>28,89%</w:t>
      </w:r>
      <w:r w:rsidR="003A419E" w:rsidRPr="003A419E">
        <w:rPr>
          <w:rFonts w:eastAsia="Times New Roman"/>
          <w:sz w:val="28"/>
          <w:szCs w:val="28"/>
        </w:rPr>
        <w:t>) возникает важная методическая проблема.</w:t>
      </w:r>
    </w:p>
    <w:p w14:paraId="1D17C317" w14:textId="7114C4FF"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Участники стали значительно лучше привлекать текст произведения, но значительно хуже справляются с самим содержательным сопоставлением.</w:t>
      </w:r>
    </w:p>
    <w:p w14:paraId="33A3F929" w14:textId="43B5C4B3"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Иными словами, школьник может привести подходящий эпизод, героя или художественную деталь, но не всегда понимает, </w:t>
      </w:r>
      <w:r w:rsidR="003A419E" w:rsidRPr="003A419E">
        <w:rPr>
          <w:rFonts w:eastAsia="Times New Roman"/>
          <w:b/>
          <w:bCs/>
          <w:sz w:val="28"/>
          <w:szCs w:val="28"/>
        </w:rPr>
        <w:t>зачем именно этот пример приведён и какую мысль он доказывает</w:t>
      </w:r>
      <w:r w:rsidR="003A419E" w:rsidRPr="003A419E">
        <w:rPr>
          <w:rFonts w:eastAsia="Times New Roman"/>
          <w:sz w:val="28"/>
          <w:szCs w:val="28"/>
        </w:rPr>
        <w:t>.</w:t>
      </w:r>
    </w:p>
    <w:p w14:paraId="349A6F64" w14:textId="2291B7D8"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Это свидетельствует о преимущественно </w:t>
      </w:r>
      <w:r w:rsidR="003A419E" w:rsidRPr="003A419E">
        <w:rPr>
          <w:rFonts w:eastAsia="Times New Roman"/>
          <w:b/>
          <w:bCs/>
          <w:sz w:val="28"/>
          <w:szCs w:val="28"/>
        </w:rPr>
        <w:t>репродуктивном характере использования литературных знаний</w:t>
      </w:r>
      <w:r w:rsidR="003A419E" w:rsidRPr="003A419E">
        <w:rPr>
          <w:rFonts w:eastAsia="Times New Roman"/>
          <w:sz w:val="28"/>
          <w:szCs w:val="28"/>
        </w:rPr>
        <w:t>.</w:t>
      </w:r>
    </w:p>
    <w:p w14:paraId="23B00C79" w14:textId="1370A9B9" w:rsidR="003A419E" w:rsidRPr="003A419E" w:rsidRDefault="0095002F" w:rsidP="003A419E">
      <w:pPr>
        <w:spacing w:line="276" w:lineRule="auto"/>
        <w:jc w:val="both"/>
        <w:rPr>
          <w:rFonts w:eastAsia="Times New Roman"/>
          <w:sz w:val="28"/>
          <w:szCs w:val="28"/>
        </w:rPr>
      </w:pPr>
      <w:r>
        <w:rPr>
          <w:rFonts w:eastAsia="Times New Roman"/>
          <w:b/>
          <w:bCs/>
          <w:sz w:val="28"/>
          <w:szCs w:val="28"/>
        </w:rPr>
        <w:t xml:space="preserve">     </w:t>
      </w:r>
      <w:r w:rsidR="003A419E" w:rsidRPr="003A419E">
        <w:rPr>
          <w:rFonts w:eastAsia="Times New Roman"/>
          <w:sz w:val="28"/>
          <w:szCs w:val="28"/>
        </w:rPr>
        <w:t>Необходимо отказаться от практики, при которой учащийся получает положительную оценку только за наличие литературного примера. При проверке мини-сочинений целесообразно отдельно маркировать:</w:t>
      </w:r>
    </w:p>
    <w:p w14:paraId="33DB39D3" w14:textId="77777777" w:rsidR="003A419E" w:rsidRPr="003A419E" w:rsidRDefault="003A419E" w:rsidP="009007BE">
      <w:pPr>
        <w:numPr>
          <w:ilvl w:val="0"/>
          <w:numId w:val="57"/>
        </w:numPr>
        <w:spacing w:line="276" w:lineRule="auto"/>
        <w:jc w:val="both"/>
        <w:rPr>
          <w:rFonts w:eastAsia="Times New Roman"/>
          <w:sz w:val="28"/>
          <w:szCs w:val="28"/>
        </w:rPr>
      </w:pPr>
      <w:r w:rsidRPr="003A419E">
        <w:rPr>
          <w:rFonts w:eastAsia="Times New Roman"/>
          <w:b/>
          <w:bCs/>
          <w:sz w:val="28"/>
          <w:szCs w:val="28"/>
        </w:rPr>
        <w:t>Т</w:t>
      </w:r>
      <w:r w:rsidRPr="003A419E">
        <w:rPr>
          <w:rFonts w:eastAsia="Times New Roman"/>
          <w:sz w:val="28"/>
          <w:szCs w:val="28"/>
        </w:rPr>
        <w:t xml:space="preserve"> — тезис; </w:t>
      </w:r>
    </w:p>
    <w:p w14:paraId="7C463282" w14:textId="77777777" w:rsidR="003A419E" w:rsidRPr="003A419E" w:rsidRDefault="003A419E" w:rsidP="009007BE">
      <w:pPr>
        <w:numPr>
          <w:ilvl w:val="0"/>
          <w:numId w:val="57"/>
        </w:numPr>
        <w:spacing w:line="276" w:lineRule="auto"/>
        <w:jc w:val="both"/>
        <w:rPr>
          <w:rFonts w:eastAsia="Times New Roman"/>
          <w:sz w:val="28"/>
          <w:szCs w:val="28"/>
        </w:rPr>
      </w:pPr>
      <w:r w:rsidRPr="003A419E">
        <w:rPr>
          <w:rFonts w:eastAsia="Times New Roman"/>
          <w:b/>
          <w:bCs/>
          <w:sz w:val="28"/>
          <w:szCs w:val="28"/>
        </w:rPr>
        <w:t>Д</w:t>
      </w:r>
      <w:r w:rsidRPr="003A419E">
        <w:rPr>
          <w:rFonts w:eastAsia="Times New Roman"/>
          <w:sz w:val="28"/>
          <w:szCs w:val="28"/>
        </w:rPr>
        <w:t xml:space="preserve"> — доказательство; </w:t>
      </w:r>
    </w:p>
    <w:p w14:paraId="2C0CA3C8" w14:textId="77777777" w:rsidR="003A419E" w:rsidRPr="003A419E" w:rsidRDefault="003A419E" w:rsidP="009007BE">
      <w:pPr>
        <w:numPr>
          <w:ilvl w:val="0"/>
          <w:numId w:val="57"/>
        </w:numPr>
        <w:spacing w:line="276" w:lineRule="auto"/>
        <w:jc w:val="both"/>
        <w:rPr>
          <w:rFonts w:eastAsia="Times New Roman"/>
          <w:sz w:val="28"/>
          <w:szCs w:val="28"/>
        </w:rPr>
      </w:pPr>
      <w:r w:rsidRPr="003A419E">
        <w:rPr>
          <w:rFonts w:eastAsia="Times New Roman"/>
          <w:b/>
          <w:bCs/>
          <w:sz w:val="28"/>
          <w:szCs w:val="28"/>
        </w:rPr>
        <w:t>О</w:t>
      </w:r>
      <w:r w:rsidRPr="003A419E">
        <w:rPr>
          <w:rFonts w:eastAsia="Times New Roman"/>
          <w:sz w:val="28"/>
          <w:szCs w:val="28"/>
        </w:rPr>
        <w:t xml:space="preserve"> — объяснение; </w:t>
      </w:r>
    </w:p>
    <w:p w14:paraId="7BF4018D" w14:textId="77777777" w:rsidR="003A419E" w:rsidRPr="003A419E" w:rsidRDefault="003A419E" w:rsidP="009007BE">
      <w:pPr>
        <w:numPr>
          <w:ilvl w:val="0"/>
          <w:numId w:val="57"/>
        </w:numPr>
        <w:spacing w:line="276" w:lineRule="auto"/>
        <w:jc w:val="both"/>
        <w:rPr>
          <w:rFonts w:eastAsia="Times New Roman"/>
          <w:sz w:val="28"/>
          <w:szCs w:val="28"/>
        </w:rPr>
      </w:pPr>
      <w:r w:rsidRPr="003A419E">
        <w:rPr>
          <w:rFonts w:eastAsia="Times New Roman"/>
          <w:b/>
          <w:bCs/>
          <w:sz w:val="28"/>
          <w:szCs w:val="28"/>
        </w:rPr>
        <w:t>В</w:t>
      </w:r>
      <w:r w:rsidRPr="003A419E">
        <w:rPr>
          <w:rFonts w:eastAsia="Times New Roman"/>
          <w:sz w:val="28"/>
          <w:szCs w:val="28"/>
        </w:rPr>
        <w:t xml:space="preserve"> — вывод. </w:t>
      </w:r>
    </w:p>
    <w:p w14:paraId="5AEC6C84" w14:textId="77777777" w:rsidR="003A419E" w:rsidRPr="003A419E" w:rsidRDefault="003A419E" w:rsidP="003A419E">
      <w:pPr>
        <w:spacing w:line="276" w:lineRule="auto"/>
        <w:jc w:val="both"/>
        <w:rPr>
          <w:rFonts w:eastAsia="Times New Roman"/>
          <w:sz w:val="28"/>
          <w:szCs w:val="28"/>
        </w:rPr>
      </w:pPr>
      <w:r w:rsidRPr="003A419E">
        <w:rPr>
          <w:rFonts w:eastAsia="Times New Roman"/>
          <w:sz w:val="28"/>
          <w:szCs w:val="28"/>
        </w:rPr>
        <w:t xml:space="preserve">Если в ответе есть Т и Д, но отсутствует О, учитель должен фиксировать именно этот дефицит. Такая работа постепенно формирует понимание того, что </w:t>
      </w:r>
      <w:r w:rsidRPr="003A419E">
        <w:rPr>
          <w:rFonts w:eastAsia="Times New Roman"/>
          <w:b/>
          <w:bCs/>
          <w:sz w:val="28"/>
          <w:szCs w:val="28"/>
        </w:rPr>
        <w:t>пример не является аргументом без его интерпретации</w:t>
      </w:r>
      <w:r w:rsidRPr="003A419E">
        <w:rPr>
          <w:rFonts w:eastAsia="Times New Roman"/>
          <w:sz w:val="28"/>
          <w:szCs w:val="28"/>
        </w:rPr>
        <w:t>.</w:t>
      </w:r>
    </w:p>
    <w:p w14:paraId="53706D96" w14:textId="77777777" w:rsidR="003A419E" w:rsidRPr="003A419E" w:rsidRDefault="003A419E" w:rsidP="0095002F">
      <w:pPr>
        <w:spacing w:line="276" w:lineRule="auto"/>
        <w:jc w:val="both"/>
        <w:outlineLvl w:val="3"/>
        <w:rPr>
          <w:rFonts w:eastAsia="Times New Roman"/>
          <w:b/>
          <w:bCs/>
          <w:sz w:val="28"/>
          <w:szCs w:val="28"/>
        </w:rPr>
      </w:pPr>
      <w:r w:rsidRPr="003A419E">
        <w:rPr>
          <w:rFonts w:eastAsia="Times New Roman"/>
          <w:b/>
          <w:bCs/>
          <w:sz w:val="28"/>
          <w:szCs w:val="28"/>
        </w:rPr>
        <w:t>5. Дефицит сопоставительного анализа поэтических произведений</w:t>
      </w:r>
    </w:p>
    <w:p w14:paraId="1B28FB45" w14:textId="77777777" w:rsidR="003A419E" w:rsidRPr="003A419E" w:rsidRDefault="003A419E" w:rsidP="003A419E">
      <w:pPr>
        <w:spacing w:line="276" w:lineRule="auto"/>
        <w:jc w:val="both"/>
        <w:rPr>
          <w:rFonts w:eastAsia="Times New Roman"/>
          <w:sz w:val="28"/>
          <w:szCs w:val="28"/>
        </w:rPr>
      </w:pPr>
      <w:r w:rsidRPr="003A419E">
        <w:rPr>
          <w:rFonts w:eastAsia="Times New Roman"/>
          <w:sz w:val="28"/>
          <w:szCs w:val="28"/>
        </w:rPr>
        <w:t xml:space="preserve">Аналогичная проблема проявляется в заданиях </w:t>
      </w:r>
      <w:r w:rsidRPr="003A419E">
        <w:rPr>
          <w:rFonts w:eastAsia="Times New Roman"/>
          <w:b/>
          <w:bCs/>
          <w:sz w:val="28"/>
          <w:szCs w:val="28"/>
        </w:rPr>
        <w:t>10К1–10К3</w:t>
      </w:r>
      <w:r w:rsidRPr="003A419E">
        <w:rPr>
          <w:rFonts w:eastAsia="Times New Roman"/>
          <w:sz w:val="28"/>
          <w:szCs w:val="28"/>
        </w:rPr>
        <w:t>, связанных с сопоставлением поэтических произведений.</w:t>
      </w:r>
    </w:p>
    <w:p w14:paraId="6237BEB9" w14:textId="2876A9DE" w:rsidR="003A419E" w:rsidRPr="003A419E" w:rsidRDefault="003A419E" w:rsidP="0095002F">
      <w:pPr>
        <w:spacing w:line="276" w:lineRule="auto"/>
        <w:jc w:val="both"/>
        <w:rPr>
          <w:rFonts w:eastAsia="Times New Roman"/>
          <w:sz w:val="28"/>
          <w:szCs w:val="28"/>
        </w:rPr>
      </w:pPr>
      <w:r w:rsidRPr="003A419E">
        <w:rPr>
          <w:rFonts w:eastAsia="Times New Roman"/>
          <w:sz w:val="28"/>
          <w:szCs w:val="28"/>
        </w:rPr>
        <w:t>Результаты 2026 года составили:</w:t>
      </w:r>
      <w:r w:rsidR="0095002F">
        <w:rPr>
          <w:rFonts w:eastAsia="Times New Roman"/>
          <w:sz w:val="28"/>
          <w:szCs w:val="28"/>
        </w:rPr>
        <w:t xml:space="preserve"> </w:t>
      </w:r>
      <w:r w:rsidRPr="003A419E">
        <w:rPr>
          <w:rFonts w:eastAsia="Times New Roman"/>
          <w:b/>
          <w:bCs/>
          <w:sz w:val="28"/>
          <w:szCs w:val="28"/>
        </w:rPr>
        <w:t>10К1 — 42,22%</w:t>
      </w:r>
      <w:r w:rsidRPr="003A419E">
        <w:rPr>
          <w:rFonts w:eastAsia="Times New Roman"/>
          <w:sz w:val="28"/>
          <w:szCs w:val="28"/>
        </w:rPr>
        <w:t xml:space="preserve">; </w:t>
      </w:r>
      <w:r w:rsidRPr="003A419E">
        <w:rPr>
          <w:rFonts w:eastAsia="Times New Roman"/>
          <w:b/>
          <w:bCs/>
          <w:sz w:val="28"/>
          <w:szCs w:val="28"/>
        </w:rPr>
        <w:t>10К2 — 28,33%</w:t>
      </w:r>
      <w:r w:rsidRPr="003A419E">
        <w:rPr>
          <w:rFonts w:eastAsia="Times New Roman"/>
          <w:sz w:val="28"/>
          <w:szCs w:val="28"/>
        </w:rPr>
        <w:t xml:space="preserve">; </w:t>
      </w:r>
      <w:r w:rsidRPr="003A419E">
        <w:rPr>
          <w:rFonts w:eastAsia="Times New Roman"/>
          <w:b/>
          <w:bCs/>
          <w:sz w:val="28"/>
          <w:szCs w:val="28"/>
        </w:rPr>
        <w:t>10К3 — 33,33%</w:t>
      </w:r>
      <w:r w:rsidRPr="003A419E">
        <w:rPr>
          <w:rFonts w:eastAsia="Times New Roman"/>
          <w:sz w:val="28"/>
          <w:szCs w:val="28"/>
        </w:rPr>
        <w:t xml:space="preserve">. </w:t>
      </w:r>
    </w:p>
    <w:p w14:paraId="0F9CB54C" w14:textId="77777777" w:rsidR="003A419E" w:rsidRPr="003A419E" w:rsidRDefault="003A419E" w:rsidP="003A419E">
      <w:pPr>
        <w:spacing w:line="276" w:lineRule="auto"/>
        <w:jc w:val="both"/>
        <w:rPr>
          <w:rFonts w:eastAsia="Times New Roman"/>
          <w:sz w:val="28"/>
          <w:szCs w:val="28"/>
        </w:rPr>
      </w:pPr>
      <w:r w:rsidRPr="003A419E">
        <w:rPr>
          <w:rFonts w:eastAsia="Times New Roman"/>
          <w:sz w:val="28"/>
          <w:szCs w:val="28"/>
        </w:rPr>
        <w:t xml:space="preserve">По сравнению с 2025 годом наблюдается снижение соответственно на </w:t>
      </w:r>
      <w:r w:rsidRPr="003A419E">
        <w:rPr>
          <w:rFonts w:eastAsia="Times New Roman"/>
          <w:b/>
          <w:bCs/>
          <w:sz w:val="28"/>
          <w:szCs w:val="28"/>
        </w:rPr>
        <w:t>20,78, 22,67 и 26,67 п.п.</w:t>
      </w:r>
    </w:p>
    <w:p w14:paraId="09E3E247" w14:textId="7C0DC908"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Таким образом, проблема является системной и затрагивает сразу три составляющих сопоставительного ответа.</w:t>
      </w:r>
    </w:p>
    <w:p w14:paraId="6B1E3F9B" w14:textId="6D5F9409" w:rsidR="003A419E" w:rsidRPr="003A419E" w:rsidRDefault="003A419E" w:rsidP="003A419E">
      <w:pPr>
        <w:spacing w:line="276" w:lineRule="auto"/>
        <w:jc w:val="both"/>
        <w:rPr>
          <w:rFonts w:eastAsia="Times New Roman"/>
          <w:sz w:val="28"/>
          <w:szCs w:val="28"/>
        </w:rPr>
      </w:pPr>
      <w:r w:rsidRPr="003A419E">
        <w:rPr>
          <w:rFonts w:eastAsia="Times New Roman"/>
          <w:sz w:val="28"/>
          <w:szCs w:val="28"/>
        </w:rPr>
        <w:t xml:space="preserve">По </w:t>
      </w:r>
      <w:r w:rsidRPr="003A419E">
        <w:rPr>
          <w:rFonts w:eastAsia="Times New Roman"/>
          <w:b/>
          <w:bCs/>
          <w:sz w:val="28"/>
          <w:szCs w:val="28"/>
        </w:rPr>
        <w:t>10К1</w:t>
      </w:r>
      <w:r w:rsidRPr="003A419E">
        <w:rPr>
          <w:rFonts w:eastAsia="Times New Roman"/>
          <w:sz w:val="28"/>
          <w:szCs w:val="28"/>
        </w:rPr>
        <w:t xml:space="preserve"> учащиеся испытывают затруднения при содержательном сопоставлении выбранного произведения с предложенным текстом.</w:t>
      </w:r>
      <w:r w:rsidR="0095002F">
        <w:rPr>
          <w:rFonts w:eastAsia="Times New Roman"/>
          <w:sz w:val="28"/>
          <w:szCs w:val="28"/>
        </w:rPr>
        <w:t xml:space="preserve"> </w:t>
      </w:r>
      <w:r w:rsidRPr="003A419E">
        <w:rPr>
          <w:rFonts w:eastAsia="Times New Roman"/>
          <w:sz w:val="28"/>
          <w:szCs w:val="28"/>
        </w:rPr>
        <w:t xml:space="preserve">По </w:t>
      </w:r>
      <w:r w:rsidRPr="003A419E">
        <w:rPr>
          <w:rFonts w:eastAsia="Times New Roman"/>
          <w:b/>
          <w:bCs/>
          <w:sz w:val="28"/>
          <w:szCs w:val="28"/>
        </w:rPr>
        <w:t>10К2</w:t>
      </w:r>
      <w:r w:rsidRPr="003A419E">
        <w:rPr>
          <w:rFonts w:eastAsia="Times New Roman"/>
          <w:sz w:val="28"/>
          <w:szCs w:val="28"/>
        </w:rPr>
        <w:t xml:space="preserve"> особенно слабым оказывается умение привлекать текст выбранного произведения в качестве аргумента.</w:t>
      </w:r>
      <w:r w:rsidR="0095002F">
        <w:rPr>
          <w:rFonts w:eastAsia="Times New Roman"/>
          <w:sz w:val="28"/>
          <w:szCs w:val="28"/>
        </w:rPr>
        <w:t xml:space="preserve"> </w:t>
      </w:r>
      <w:r w:rsidRPr="003A419E">
        <w:rPr>
          <w:rFonts w:eastAsia="Times New Roman"/>
          <w:sz w:val="28"/>
          <w:szCs w:val="28"/>
        </w:rPr>
        <w:t xml:space="preserve">По </w:t>
      </w:r>
      <w:r w:rsidRPr="003A419E">
        <w:rPr>
          <w:rFonts w:eastAsia="Times New Roman"/>
          <w:b/>
          <w:bCs/>
          <w:sz w:val="28"/>
          <w:szCs w:val="28"/>
        </w:rPr>
        <w:t>10К3</w:t>
      </w:r>
      <w:r w:rsidRPr="003A419E">
        <w:rPr>
          <w:rFonts w:eastAsia="Times New Roman"/>
          <w:sz w:val="28"/>
          <w:szCs w:val="28"/>
        </w:rPr>
        <w:t xml:space="preserve"> затруднения связаны с логикой и речевым оформлением сопоставительного ответа.</w:t>
      </w:r>
    </w:p>
    <w:p w14:paraId="027AFCD9" w14:textId="275A9994"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Типичная ошибка может выглядеть следующим образом: школьник последовательно рассказывает о двух стихотворениях, но между двумя частями ответа </w:t>
      </w:r>
      <w:r w:rsidR="003A419E" w:rsidRPr="003A419E">
        <w:rPr>
          <w:rFonts w:eastAsia="Times New Roman"/>
          <w:b/>
          <w:bCs/>
          <w:sz w:val="28"/>
          <w:szCs w:val="28"/>
        </w:rPr>
        <w:t>нет аналитической связи</w:t>
      </w:r>
      <w:r w:rsidR="003A419E" w:rsidRPr="003A419E">
        <w:rPr>
          <w:rFonts w:eastAsia="Times New Roman"/>
          <w:sz w:val="28"/>
          <w:szCs w:val="28"/>
        </w:rPr>
        <w:t>. Это не сопоставление, а два кратких самостоятельных комментария.</w:t>
      </w:r>
    </w:p>
    <w:p w14:paraId="4342B4B9" w14:textId="63965BE6" w:rsidR="003A419E" w:rsidRPr="003A419E" w:rsidRDefault="0095002F" w:rsidP="003A419E">
      <w:pPr>
        <w:spacing w:line="276" w:lineRule="auto"/>
        <w:jc w:val="both"/>
        <w:rPr>
          <w:rFonts w:eastAsia="Times New Roman"/>
          <w:sz w:val="28"/>
          <w:szCs w:val="28"/>
        </w:rPr>
      </w:pPr>
      <w:r>
        <w:rPr>
          <w:rFonts w:eastAsia="Times New Roman"/>
          <w:b/>
          <w:bCs/>
          <w:sz w:val="28"/>
          <w:szCs w:val="28"/>
        </w:rPr>
        <w:t xml:space="preserve">     </w:t>
      </w:r>
      <w:r w:rsidR="003A419E" w:rsidRPr="003A419E">
        <w:rPr>
          <w:rFonts w:eastAsia="Times New Roman"/>
          <w:sz w:val="28"/>
          <w:szCs w:val="28"/>
        </w:rPr>
        <w:t>Необходимо регулярно предлагать задания на сопоставление стихотворений по одному конкретному параметру: образ, мотив, тема, настроение, лирический герой, отношение к природе, особенности композиции и т. п.</w:t>
      </w:r>
    </w:p>
    <w:p w14:paraId="26671744" w14:textId="5E7BBCC3" w:rsidR="003A419E" w:rsidRPr="003A419E" w:rsidRDefault="003A419E" w:rsidP="003A419E">
      <w:pPr>
        <w:spacing w:line="276" w:lineRule="auto"/>
        <w:jc w:val="both"/>
        <w:rPr>
          <w:rFonts w:eastAsia="Times New Roman"/>
          <w:sz w:val="28"/>
          <w:szCs w:val="28"/>
        </w:rPr>
      </w:pPr>
      <w:r w:rsidRPr="003A419E">
        <w:rPr>
          <w:rFonts w:eastAsia="Times New Roman"/>
          <w:sz w:val="28"/>
          <w:szCs w:val="28"/>
        </w:rPr>
        <w:t>Полезно использовать формулу:</w:t>
      </w:r>
      <w:r w:rsidR="0095002F">
        <w:rPr>
          <w:rFonts w:eastAsia="Times New Roman"/>
          <w:sz w:val="28"/>
          <w:szCs w:val="28"/>
        </w:rPr>
        <w:t xml:space="preserve"> </w:t>
      </w:r>
      <w:r w:rsidRPr="003A419E">
        <w:rPr>
          <w:rFonts w:eastAsia="Times New Roman"/>
          <w:b/>
          <w:bCs/>
          <w:sz w:val="28"/>
          <w:szCs w:val="28"/>
        </w:rPr>
        <w:t>«В обоих произведениях… Однако в первом… тогда как во втором… Это различие объясняется…»</w:t>
      </w:r>
      <w:r w:rsidR="0095002F">
        <w:rPr>
          <w:rFonts w:eastAsia="Times New Roman"/>
          <w:b/>
          <w:bCs/>
          <w:sz w:val="28"/>
          <w:szCs w:val="28"/>
        </w:rPr>
        <w:t xml:space="preserve"> </w:t>
      </w:r>
      <w:r w:rsidRPr="003A419E">
        <w:rPr>
          <w:rFonts w:eastAsia="Times New Roman"/>
          <w:sz w:val="28"/>
          <w:szCs w:val="28"/>
        </w:rPr>
        <w:t xml:space="preserve">После выполнения задания учащийся должен ответить на вопрос: </w:t>
      </w:r>
      <w:r w:rsidRPr="003A419E">
        <w:rPr>
          <w:rFonts w:eastAsia="Times New Roman"/>
          <w:b/>
          <w:bCs/>
          <w:sz w:val="28"/>
          <w:szCs w:val="28"/>
        </w:rPr>
        <w:t>«Какой общий вывод я могу сделать на основании проведённого сопоставления?»</w:t>
      </w:r>
    </w:p>
    <w:p w14:paraId="487587DA" w14:textId="77777777" w:rsidR="003A419E" w:rsidRPr="003A419E" w:rsidRDefault="003A419E" w:rsidP="0095002F">
      <w:pPr>
        <w:spacing w:line="276" w:lineRule="auto"/>
        <w:jc w:val="both"/>
        <w:outlineLvl w:val="3"/>
        <w:rPr>
          <w:rFonts w:eastAsia="Times New Roman"/>
          <w:b/>
          <w:bCs/>
          <w:sz w:val="28"/>
          <w:szCs w:val="28"/>
        </w:rPr>
      </w:pPr>
      <w:r w:rsidRPr="003A419E">
        <w:rPr>
          <w:rFonts w:eastAsia="Times New Roman"/>
          <w:b/>
          <w:bCs/>
          <w:sz w:val="28"/>
          <w:szCs w:val="28"/>
        </w:rPr>
        <w:t>6. Недостаточно сформированное умение анализировать поэтический текст</w:t>
      </w:r>
    </w:p>
    <w:p w14:paraId="5FE98A1D" w14:textId="3F24B857"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По заданию </w:t>
      </w:r>
      <w:r w:rsidR="003A419E" w:rsidRPr="003A419E">
        <w:rPr>
          <w:rFonts w:eastAsia="Times New Roman"/>
          <w:b/>
          <w:bCs/>
          <w:sz w:val="28"/>
          <w:szCs w:val="28"/>
        </w:rPr>
        <w:t>8</w:t>
      </w:r>
      <w:r w:rsidR="003A419E" w:rsidRPr="003A419E">
        <w:rPr>
          <w:rFonts w:eastAsia="Times New Roman"/>
          <w:sz w:val="28"/>
          <w:szCs w:val="28"/>
        </w:rPr>
        <w:t xml:space="preserve"> результат в 2026 году составил </w:t>
      </w:r>
      <w:r w:rsidR="003A419E" w:rsidRPr="003A419E">
        <w:rPr>
          <w:rFonts w:eastAsia="Times New Roman"/>
          <w:b/>
          <w:bCs/>
          <w:sz w:val="28"/>
          <w:szCs w:val="28"/>
        </w:rPr>
        <w:t>42,22%</w:t>
      </w:r>
      <w:r w:rsidR="003A419E" w:rsidRPr="003A419E">
        <w:rPr>
          <w:rFonts w:eastAsia="Times New Roman"/>
          <w:sz w:val="28"/>
          <w:szCs w:val="28"/>
        </w:rPr>
        <w:t xml:space="preserve">, увеличившись по сравнению с 2025 годом с 17% на </w:t>
      </w:r>
      <w:r w:rsidR="003A419E" w:rsidRPr="003A419E">
        <w:rPr>
          <w:rFonts w:eastAsia="Times New Roman"/>
          <w:b/>
          <w:bCs/>
          <w:sz w:val="28"/>
          <w:szCs w:val="28"/>
        </w:rPr>
        <w:t>25,22 п.п.</w:t>
      </w:r>
    </w:p>
    <w:p w14:paraId="1D646529" w14:textId="77777777" w:rsidR="003A419E" w:rsidRPr="003A419E" w:rsidRDefault="003A419E" w:rsidP="003A419E">
      <w:pPr>
        <w:spacing w:line="276" w:lineRule="auto"/>
        <w:jc w:val="both"/>
        <w:rPr>
          <w:rFonts w:eastAsia="Times New Roman"/>
          <w:sz w:val="28"/>
          <w:szCs w:val="28"/>
        </w:rPr>
      </w:pPr>
      <w:r w:rsidRPr="003A419E">
        <w:rPr>
          <w:rFonts w:eastAsia="Times New Roman"/>
          <w:sz w:val="28"/>
          <w:szCs w:val="28"/>
        </w:rPr>
        <w:t>Динамика положительная, однако результат всё ещё ниже порога успешности 50%. Это означает, что умение постепенно формируется, но остаётся недостаточно устойчивым.</w:t>
      </w:r>
    </w:p>
    <w:p w14:paraId="2F899B94" w14:textId="5C9FE58C"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Участники могут испытывать трудности при определении значения художественных средств, особенностей образной системы, авторской позиции и других элементов поэтического текста.</w:t>
      </w:r>
      <w:r>
        <w:rPr>
          <w:rFonts w:eastAsia="Times New Roman"/>
          <w:sz w:val="28"/>
          <w:szCs w:val="28"/>
        </w:rPr>
        <w:t xml:space="preserve"> </w:t>
      </w:r>
    </w:p>
    <w:p w14:paraId="4D2253C2" w14:textId="77777777" w:rsidR="003A419E" w:rsidRPr="003A419E" w:rsidRDefault="003A419E" w:rsidP="003A419E">
      <w:pPr>
        <w:spacing w:line="276" w:lineRule="auto"/>
        <w:jc w:val="both"/>
        <w:rPr>
          <w:rFonts w:eastAsia="Times New Roman"/>
          <w:sz w:val="28"/>
          <w:szCs w:val="28"/>
        </w:rPr>
      </w:pPr>
      <w:r w:rsidRPr="003A419E">
        <w:rPr>
          <w:rFonts w:eastAsia="Times New Roman"/>
          <w:sz w:val="28"/>
          <w:szCs w:val="28"/>
        </w:rPr>
        <w:t xml:space="preserve">Типичная ошибка — </w:t>
      </w:r>
      <w:r w:rsidRPr="003A419E">
        <w:rPr>
          <w:rFonts w:eastAsia="Times New Roman"/>
          <w:b/>
          <w:bCs/>
          <w:sz w:val="28"/>
          <w:szCs w:val="28"/>
        </w:rPr>
        <w:t>называние художественного средства без объяснения его функции</w:t>
      </w:r>
      <w:r w:rsidRPr="003A419E">
        <w:rPr>
          <w:rFonts w:eastAsia="Times New Roman"/>
          <w:sz w:val="28"/>
          <w:szCs w:val="28"/>
        </w:rPr>
        <w:t>. Например, учащийся правильно определяет эпитет или метафору, но не объясняет, как этот приём помогает раскрыть образ, настроение или авторскую мысль.</w:t>
      </w:r>
    </w:p>
    <w:p w14:paraId="05EC43BB" w14:textId="0D6B1194" w:rsidR="003A419E" w:rsidRPr="003A419E" w:rsidRDefault="003A419E" w:rsidP="003A419E">
      <w:pPr>
        <w:spacing w:line="276" w:lineRule="auto"/>
        <w:jc w:val="both"/>
        <w:rPr>
          <w:rFonts w:eastAsia="Times New Roman"/>
          <w:sz w:val="28"/>
          <w:szCs w:val="28"/>
        </w:rPr>
      </w:pPr>
      <w:r w:rsidRPr="003A419E">
        <w:rPr>
          <w:rFonts w:eastAsia="Times New Roman"/>
          <w:sz w:val="28"/>
          <w:szCs w:val="28"/>
        </w:rPr>
        <w:t>При анализе стихотворений необходимо использовать принцип:</w:t>
      </w:r>
      <w:r w:rsidR="0095002F">
        <w:rPr>
          <w:rFonts w:eastAsia="Times New Roman"/>
          <w:sz w:val="28"/>
          <w:szCs w:val="28"/>
        </w:rPr>
        <w:t xml:space="preserve"> </w:t>
      </w:r>
      <w:r w:rsidRPr="003A419E">
        <w:rPr>
          <w:rFonts w:eastAsia="Times New Roman"/>
          <w:b/>
          <w:bCs/>
          <w:sz w:val="28"/>
          <w:szCs w:val="28"/>
        </w:rPr>
        <w:t>«Что? → Где? → Зачем?»</w:t>
      </w:r>
    </w:p>
    <w:p w14:paraId="57FDE783" w14:textId="06BBDD02" w:rsidR="003A419E" w:rsidRPr="003A419E" w:rsidRDefault="003A419E" w:rsidP="0095002F">
      <w:pPr>
        <w:spacing w:line="276" w:lineRule="auto"/>
        <w:jc w:val="both"/>
        <w:rPr>
          <w:rFonts w:eastAsia="Times New Roman"/>
          <w:sz w:val="28"/>
          <w:szCs w:val="28"/>
        </w:rPr>
      </w:pPr>
      <w:r w:rsidRPr="003A419E">
        <w:rPr>
          <w:rFonts w:eastAsia="Times New Roman"/>
          <w:sz w:val="28"/>
          <w:szCs w:val="28"/>
        </w:rPr>
        <w:t>То есть:</w:t>
      </w:r>
      <w:r w:rsidR="0095002F">
        <w:rPr>
          <w:rFonts w:eastAsia="Times New Roman"/>
          <w:sz w:val="28"/>
          <w:szCs w:val="28"/>
        </w:rPr>
        <w:t xml:space="preserve"> </w:t>
      </w:r>
      <w:r w:rsidRPr="003A419E">
        <w:rPr>
          <w:rFonts w:eastAsia="Times New Roman"/>
          <w:sz w:val="28"/>
          <w:szCs w:val="28"/>
        </w:rPr>
        <w:t xml:space="preserve">какое средство/особенность обнаружено; где и как оно используется; какую функцию выполняет. </w:t>
      </w:r>
    </w:p>
    <w:p w14:paraId="42A7721E" w14:textId="7ED0A597"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Таким образом, литературоведческий термин должен становиться не целью ответа, а </w:t>
      </w:r>
      <w:r w:rsidR="003A419E" w:rsidRPr="003A419E">
        <w:rPr>
          <w:rFonts w:eastAsia="Times New Roman"/>
          <w:b/>
          <w:bCs/>
          <w:sz w:val="28"/>
          <w:szCs w:val="28"/>
        </w:rPr>
        <w:t>инструментом интерпретации текста</w:t>
      </w:r>
      <w:r w:rsidR="003A419E" w:rsidRPr="003A419E">
        <w:rPr>
          <w:rFonts w:eastAsia="Times New Roman"/>
          <w:sz w:val="28"/>
          <w:szCs w:val="28"/>
        </w:rPr>
        <w:t>.</w:t>
      </w:r>
    </w:p>
    <w:p w14:paraId="06DDB630" w14:textId="77777777" w:rsidR="003A419E" w:rsidRPr="003A419E" w:rsidRDefault="003A419E" w:rsidP="0095002F">
      <w:pPr>
        <w:spacing w:line="276" w:lineRule="auto"/>
        <w:jc w:val="both"/>
        <w:outlineLvl w:val="3"/>
        <w:rPr>
          <w:rFonts w:eastAsia="Times New Roman"/>
          <w:b/>
          <w:bCs/>
          <w:sz w:val="28"/>
          <w:szCs w:val="28"/>
        </w:rPr>
      </w:pPr>
      <w:r w:rsidRPr="003A419E">
        <w:rPr>
          <w:rFonts w:eastAsia="Times New Roman"/>
          <w:b/>
          <w:bCs/>
          <w:sz w:val="28"/>
          <w:szCs w:val="28"/>
        </w:rPr>
        <w:t>7. Недостаточная сформированность литературоведческого аппарата</w:t>
      </w:r>
    </w:p>
    <w:p w14:paraId="43F86E11" w14:textId="77237549" w:rsidR="003A419E" w:rsidRPr="003A419E" w:rsidRDefault="003A419E" w:rsidP="003A419E">
      <w:pPr>
        <w:spacing w:line="276" w:lineRule="auto"/>
        <w:jc w:val="both"/>
        <w:rPr>
          <w:rFonts w:eastAsia="Times New Roman"/>
          <w:sz w:val="28"/>
          <w:szCs w:val="28"/>
        </w:rPr>
      </w:pPr>
      <w:r w:rsidRPr="003A419E">
        <w:rPr>
          <w:rFonts w:eastAsia="Times New Roman"/>
          <w:sz w:val="28"/>
          <w:szCs w:val="28"/>
        </w:rPr>
        <w:t xml:space="preserve">По критерию </w:t>
      </w:r>
      <w:r w:rsidRPr="003A419E">
        <w:rPr>
          <w:rFonts w:eastAsia="Times New Roman"/>
          <w:b/>
          <w:bCs/>
          <w:sz w:val="28"/>
          <w:szCs w:val="28"/>
        </w:rPr>
        <w:t>11К4</w:t>
      </w:r>
      <w:r w:rsidRPr="003A419E">
        <w:rPr>
          <w:rFonts w:eastAsia="Times New Roman"/>
          <w:sz w:val="28"/>
          <w:szCs w:val="28"/>
        </w:rPr>
        <w:t xml:space="preserve"> результат вырос с </w:t>
      </w:r>
      <w:r w:rsidRPr="003A419E">
        <w:rPr>
          <w:rFonts w:eastAsia="Times New Roman"/>
          <w:b/>
          <w:bCs/>
          <w:sz w:val="28"/>
          <w:szCs w:val="28"/>
        </w:rPr>
        <w:t>41% в 2025 году до 60,74% в 2026 году</w:t>
      </w:r>
      <w:r w:rsidRPr="003A419E">
        <w:rPr>
          <w:rFonts w:eastAsia="Times New Roman"/>
          <w:sz w:val="28"/>
          <w:szCs w:val="28"/>
        </w:rPr>
        <w:t xml:space="preserve">. Положительная динамика составляет </w:t>
      </w:r>
      <w:r w:rsidRPr="003A419E">
        <w:rPr>
          <w:rFonts w:eastAsia="Times New Roman"/>
          <w:b/>
          <w:bCs/>
          <w:sz w:val="28"/>
          <w:szCs w:val="28"/>
        </w:rPr>
        <w:t>19,74 п.п.</w:t>
      </w:r>
      <w:r w:rsidR="0095002F">
        <w:rPr>
          <w:rFonts w:eastAsia="Times New Roman"/>
          <w:b/>
          <w:bCs/>
          <w:sz w:val="28"/>
          <w:szCs w:val="28"/>
        </w:rPr>
        <w:t xml:space="preserve"> </w:t>
      </w:r>
      <w:r w:rsidRPr="003A419E">
        <w:rPr>
          <w:rFonts w:eastAsia="Times New Roman"/>
          <w:sz w:val="28"/>
          <w:szCs w:val="28"/>
        </w:rPr>
        <w:t>Это значимое улучшение, однако результат показывает, что использование теоретико-литературных понятий пока не является полностью устойчивым.</w:t>
      </w:r>
    </w:p>
    <w:p w14:paraId="1BFF2040" w14:textId="77777777" w:rsidR="0095002F"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Основная проблема заключается не столько в незнании терминов, сколько в их </w:t>
      </w:r>
      <w:r w:rsidR="003A419E" w:rsidRPr="003A419E">
        <w:rPr>
          <w:rFonts w:eastAsia="Times New Roman"/>
          <w:b/>
          <w:bCs/>
          <w:sz w:val="28"/>
          <w:szCs w:val="28"/>
        </w:rPr>
        <w:t>формальном употреблении</w:t>
      </w:r>
      <w:r w:rsidR="003A419E" w:rsidRPr="003A419E">
        <w:rPr>
          <w:rFonts w:eastAsia="Times New Roman"/>
          <w:sz w:val="28"/>
          <w:szCs w:val="28"/>
        </w:rPr>
        <w:t>. Учащийся может написать «эпитет», «метафора», «композиция», «конфликт», «образ», но не всегда использует это понятие для доказательства собственной мысли.</w:t>
      </w:r>
      <w:r>
        <w:rPr>
          <w:rFonts w:eastAsia="Times New Roman"/>
          <w:sz w:val="28"/>
          <w:szCs w:val="28"/>
        </w:rPr>
        <w:t xml:space="preserve"> </w:t>
      </w:r>
    </w:p>
    <w:p w14:paraId="10475EBC" w14:textId="34647F2E" w:rsidR="003A419E" w:rsidRPr="003A419E" w:rsidRDefault="0095002F" w:rsidP="003A419E">
      <w:pPr>
        <w:spacing w:line="276" w:lineRule="auto"/>
        <w:jc w:val="both"/>
        <w:rPr>
          <w:rFonts w:eastAsia="Times New Roman"/>
          <w:sz w:val="28"/>
          <w:szCs w:val="28"/>
        </w:rPr>
      </w:pPr>
      <w:r>
        <w:rPr>
          <w:rFonts w:eastAsia="Times New Roman"/>
          <w:b/>
          <w:bCs/>
          <w:sz w:val="28"/>
          <w:szCs w:val="28"/>
        </w:rPr>
        <w:t xml:space="preserve">    </w:t>
      </w:r>
      <w:r w:rsidR="003A419E" w:rsidRPr="003A419E">
        <w:rPr>
          <w:rFonts w:eastAsia="Times New Roman"/>
          <w:sz w:val="28"/>
          <w:szCs w:val="28"/>
        </w:rPr>
        <w:t>Необходимо перейти от механического заучивания терминов к их функциональному применению. Например:</w:t>
      </w:r>
      <w:r>
        <w:rPr>
          <w:rFonts w:eastAsia="Times New Roman"/>
          <w:sz w:val="28"/>
          <w:szCs w:val="28"/>
        </w:rPr>
        <w:t xml:space="preserve"> </w:t>
      </w:r>
      <w:r w:rsidR="003A419E" w:rsidRPr="003A419E">
        <w:rPr>
          <w:rFonts w:eastAsia="Times New Roman"/>
          <w:sz w:val="28"/>
          <w:szCs w:val="28"/>
        </w:rPr>
        <w:t>«В тексте используется ________, что позволяет подчеркнуть ________ и тем самым раскрывает ________».</w:t>
      </w:r>
    </w:p>
    <w:p w14:paraId="1D0A0480" w14:textId="49025679"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При изучении каждого литературоведческого понятия полезно сразу связывать его с конкретным произведением и требовать не определения термина, а </w:t>
      </w:r>
      <w:r w:rsidR="003A419E" w:rsidRPr="003A419E">
        <w:rPr>
          <w:rFonts w:eastAsia="Times New Roman"/>
          <w:b/>
          <w:bCs/>
          <w:sz w:val="28"/>
          <w:szCs w:val="28"/>
        </w:rPr>
        <w:t>анализа его функции</w:t>
      </w:r>
      <w:r w:rsidR="003A419E" w:rsidRPr="003A419E">
        <w:rPr>
          <w:rFonts w:eastAsia="Times New Roman"/>
          <w:sz w:val="28"/>
          <w:szCs w:val="28"/>
        </w:rPr>
        <w:t>.</w:t>
      </w:r>
    </w:p>
    <w:p w14:paraId="63033B31" w14:textId="77777777" w:rsidR="003A419E" w:rsidRPr="003A419E" w:rsidRDefault="003A419E" w:rsidP="0095002F">
      <w:pPr>
        <w:spacing w:line="276" w:lineRule="auto"/>
        <w:jc w:val="both"/>
        <w:outlineLvl w:val="3"/>
        <w:rPr>
          <w:rFonts w:eastAsia="Times New Roman"/>
          <w:b/>
          <w:bCs/>
          <w:sz w:val="28"/>
          <w:szCs w:val="28"/>
        </w:rPr>
      </w:pPr>
      <w:r w:rsidRPr="003A419E">
        <w:rPr>
          <w:rFonts w:eastAsia="Times New Roman"/>
          <w:b/>
          <w:bCs/>
          <w:sz w:val="28"/>
          <w:szCs w:val="28"/>
        </w:rPr>
        <w:t>8. Недостаточная устойчивость базовых умений работы с поэтическим материалом</w:t>
      </w:r>
    </w:p>
    <w:p w14:paraId="0E02B506" w14:textId="6BB5A51F"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По заданию </w:t>
      </w:r>
      <w:r w:rsidR="003A419E" w:rsidRPr="003A419E">
        <w:rPr>
          <w:rFonts w:eastAsia="Times New Roman"/>
          <w:b/>
          <w:bCs/>
          <w:sz w:val="28"/>
          <w:szCs w:val="28"/>
        </w:rPr>
        <w:t>7</w:t>
      </w:r>
      <w:r w:rsidR="003A419E" w:rsidRPr="003A419E">
        <w:rPr>
          <w:rFonts w:eastAsia="Times New Roman"/>
          <w:sz w:val="28"/>
          <w:szCs w:val="28"/>
        </w:rPr>
        <w:t xml:space="preserve"> результат снизился с </w:t>
      </w:r>
      <w:r w:rsidR="003A419E" w:rsidRPr="003A419E">
        <w:rPr>
          <w:rFonts w:eastAsia="Times New Roman"/>
          <w:b/>
          <w:bCs/>
          <w:sz w:val="28"/>
          <w:szCs w:val="28"/>
        </w:rPr>
        <w:t>71% до 50%</w:t>
      </w:r>
      <w:r w:rsidR="003A419E" w:rsidRPr="003A419E">
        <w:rPr>
          <w:rFonts w:eastAsia="Times New Roman"/>
          <w:sz w:val="28"/>
          <w:szCs w:val="28"/>
        </w:rPr>
        <w:t>. Таким образом, в 2026 году показатель достиг ровно порога успешности.</w:t>
      </w:r>
    </w:p>
    <w:p w14:paraId="18E76213" w14:textId="42B50092" w:rsidR="003A419E" w:rsidRPr="003A419E" w:rsidRDefault="0095002F"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С одной стороны, это означает сохранение минимально необходимого уровня сформированности соответствующего базового умения. С другой — отсутствие запаса прочности показывает, что результат может существенно зависеть от конкретного содержания задания.</w:t>
      </w:r>
    </w:p>
    <w:p w14:paraId="7FAA43E5" w14:textId="513260DD" w:rsidR="003A419E" w:rsidRPr="003A419E" w:rsidRDefault="0095002F" w:rsidP="003A419E">
      <w:pPr>
        <w:spacing w:line="276" w:lineRule="auto"/>
        <w:jc w:val="both"/>
        <w:rPr>
          <w:rFonts w:eastAsia="Times New Roman"/>
          <w:sz w:val="28"/>
          <w:szCs w:val="28"/>
        </w:rPr>
      </w:pPr>
      <w:r>
        <w:rPr>
          <w:rFonts w:eastAsia="Times New Roman"/>
          <w:b/>
          <w:bCs/>
          <w:sz w:val="28"/>
          <w:szCs w:val="28"/>
        </w:rPr>
        <w:t xml:space="preserve">        </w:t>
      </w:r>
      <w:r w:rsidR="003A419E" w:rsidRPr="003A419E">
        <w:rPr>
          <w:rFonts w:eastAsia="Times New Roman"/>
          <w:sz w:val="28"/>
          <w:szCs w:val="28"/>
        </w:rPr>
        <w:t>Путь устранения дефицита состоит в регулярной тренировке аналогичных заданий на материале разных авторов и произведений. Важно не ограничиваться тренировочными вариантами КИМ, а использовать короткие диагностические задания непосредственно на уроках: 3–5 минут на определение литературного явления, его функции или особенностей текста с обязательным объяснением ответа.</w:t>
      </w:r>
    </w:p>
    <w:p w14:paraId="1FDC6F0B" w14:textId="10E7FD00" w:rsidR="000D6F41" w:rsidRDefault="0095002F" w:rsidP="003A419E">
      <w:pPr>
        <w:spacing w:line="276" w:lineRule="auto"/>
        <w:jc w:val="both"/>
        <w:rPr>
          <w:rFonts w:eastAsia="Times New Roman"/>
          <w:sz w:val="28"/>
          <w:szCs w:val="28"/>
        </w:rPr>
      </w:pPr>
      <w:r>
        <w:rPr>
          <w:rFonts w:eastAsia="Times New Roman"/>
          <w:b/>
          <w:bCs/>
          <w:sz w:val="28"/>
          <w:szCs w:val="28"/>
        </w:rPr>
        <w:t xml:space="preserve">     </w:t>
      </w:r>
      <w:r w:rsidR="003A419E" w:rsidRPr="003A419E">
        <w:rPr>
          <w:rFonts w:eastAsia="Times New Roman"/>
          <w:sz w:val="28"/>
          <w:szCs w:val="28"/>
        </w:rPr>
        <w:t>В целом анализ КИМ 2026 года позволяет выделить следующую систему дефицитов:</w:t>
      </w:r>
    </w:p>
    <w:tbl>
      <w:tblPr>
        <w:tblStyle w:val="a7"/>
        <w:tblW w:w="0" w:type="auto"/>
        <w:tblLook w:val="04A0" w:firstRow="1" w:lastRow="0" w:firstColumn="1" w:lastColumn="0" w:noHBand="0" w:noVBand="1"/>
      </w:tblPr>
      <w:tblGrid>
        <w:gridCol w:w="3569"/>
        <w:gridCol w:w="4790"/>
        <w:gridCol w:w="2348"/>
        <w:gridCol w:w="3570"/>
      </w:tblGrid>
      <w:tr w:rsidR="0095002F" w14:paraId="4D0D40AD" w14:textId="77777777" w:rsidTr="008040AB">
        <w:tc>
          <w:tcPr>
            <w:tcW w:w="3569" w:type="dxa"/>
            <w:shd w:val="clear" w:color="auto" w:fill="C5E0B3" w:themeFill="accent6" w:themeFillTint="66"/>
            <w:vAlign w:val="center"/>
          </w:tcPr>
          <w:p w14:paraId="4B4D57D5" w14:textId="48B511E7" w:rsidR="0095002F" w:rsidRPr="0095002F" w:rsidRDefault="0095002F" w:rsidP="0095002F">
            <w:pPr>
              <w:spacing w:line="276" w:lineRule="auto"/>
              <w:jc w:val="both"/>
              <w:rPr>
                <w:rFonts w:eastAsia="Times New Roman"/>
              </w:rPr>
            </w:pPr>
            <w:r w:rsidRPr="003A419E">
              <w:rPr>
                <w:rFonts w:eastAsia="Times New Roman"/>
                <w:b/>
                <w:bCs/>
              </w:rPr>
              <w:t>Типичный дефицит</w:t>
            </w:r>
          </w:p>
        </w:tc>
        <w:tc>
          <w:tcPr>
            <w:tcW w:w="4790" w:type="dxa"/>
            <w:shd w:val="clear" w:color="auto" w:fill="C5E0B3" w:themeFill="accent6" w:themeFillTint="66"/>
            <w:vAlign w:val="center"/>
          </w:tcPr>
          <w:p w14:paraId="712F7379" w14:textId="657CB28B" w:rsidR="0095002F" w:rsidRPr="0095002F" w:rsidRDefault="0095002F" w:rsidP="0095002F">
            <w:pPr>
              <w:spacing w:line="276" w:lineRule="auto"/>
              <w:jc w:val="both"/>
              <w:rPr>
                <w:rFonts w:eastAsia="Times New Roman"/>
              </w:rPr>
            </w:pPr>
            <w:r w:rsidRPr="003A419E">
              <w:rPr>
                <w:rFonts w:eastAsia="Times New Roman"/>
                <w:b/>
                <w:bCs/>
              </w:rPr>
              <w:t>Проявление в ответах</w:t>
            </w:r>
          </w:p>
        </w:tc>
        <w:tc>
          <w:tcPr>
            <w:tcW w:w="2348" w:type="dxa"/>
            <w:shd w:val="clear" w:color="auto" w:fill="C5E0B3" w:themeFill="accent6" w:themeFillTint="66"/>
            <w:vAlign w:val="center"/>
          </w:tcPr>
          <w:p w14:paraId="446DD4C7" w14:textId="7BDA6059" w:rsidR="0095002F" w:rsidRPr="0095002F" w:rsidRDefault="0095002F" w:rsidP="0095002F">
            <w:pPr>
              <w:spacing w:line="276" w:lineRule="auto"/>
              <w:jc w:val="both"/>
              <w:rPr>
                <w:rFonts w:eastAsia="Times New Roman"/>
              </w:rPr>
            </w:pPr>
            <w:r w:rsidRPr="003A419E">
              <w:rPr>
                <w:rFonts w:eastAsia="Times New Roman"/>
                <w:b/>
                <w:bCs/>
              </w:rPr>
              <w:t>Задания КИМ 2026</w:t>
            </w:r>
          </w:p>
        </w:tc>
        <w:tc>
          <w:tcPr>
            <w:tcW w:w="3570" w:type="dxa"/>
            <w:shd w:val="clear" w:color="auto" w:fill="C5E0B3" w:themeFill="accent6" w:themeFillTint="66"/>
            <w:vAlign w:val="center"/>
          </w:tcPr>
          <w:p w14:paraId="4488BED1" w14:textId="03AF3F15" w:rsidR="0095002F" w:rsidRPr="0095002F" w:rsidRDefault="0095002F" w:rsidP="0095002F">
            <w:pPr>
              <w:spacing w:line="276" w:lineRule="auto"/>
              <w:jc w:val="both"/>
              <w:rPr>
                <w:rFonts w:eastAsia="Times New Roman"/>
              </w:rPr>
            </w:pPr>
            <w:r w:rsidRPr="003A419E">
              <w:rPr>
                <w:rFonts w:eastAsia="Times New Roman"/>
                <w:b/>
                <w:bCs/>
              </w:rPr>
              <w:t>Основной путь коррекции</w:t>
            </w:r>
          </w:p>
        </w:tc>
      </w:tr>
      <w:tr w:rsidR="0095002F" w14:paraId="41D4F9FD" w14:textId="77777777" w:rsidTr="0095002F">
        <w:tc>
          <w:tcPr>
            <w:tcW w:w="3569" w:type="dxa"/>
            <w:vAlign w:val="center"/>
          </w:tcPr>
          <w:p w14:paraId="10770424" w14:textId="7513A8C5" w:rsidR="0095002F" w:rsidRPr="0095002F" w:rsidRDefault="0095002F" w:rsidP="0095002F">
            <w:pPr>
              <w:spacing w:line="276" w:lineRule="auto"/>
              <w:jc w:val="both"/>
              <w:rPr>
                <w:rFonts w:eastAsia="Times New Roman"/>
              </w:rPr>
            </w:pPr>
            <w:r w:rsidRPr="003A419E">
              <w:rPr>
                <w:rFonts w:eastAsia="Times New Roman"/>
              </w:rPr>
              <w:t>Недостаточное знание/понимание литературного материала</w:t>
            </w:r>
          </w:p>
        </w:tc>
        <w:tc>
          <w:tcPr>
            <w:tcW w:w="4790" w:type="dxa"/>
            <w:vAlign w:val="center"/>
          </w:tcPr>
          <w:p w14:paraId="40E6A402" w14:textId="0E3E8ADA" w:rsidR="0095002F" w:rsidRPr="0095002F" w:rsidRDefault="0095002F" w:rsidP="0095002F">
            <w:pPr>
              <w:spacing w:line="276" w:lineRule="auto"/>
              <w:jc w:val="both"/>
              <w:rPr>
                <w:rFonts w:eastAsia="Times New Roman"/>
              </w:rPr>
            </w:pPr>
            <w:r w:rsidRPr="003A419E">
              <w:rPr>
                <w:rFonts w:eastAsia="Times New Roman"/>
              </w:rPr>
              <w:t>Смешение фактов, героев, событий, литературных особенностей</w:t>
            </w:r>
          </w:p>
        </w:tc>
        <w:tc>
          <w:tcPr>
            <w:tcW w:w="2348" w:type="dxa"/>
            <w:vAlign w:val="center"/>
          </w:tcPr>
          <w:p w14:paraId="6B2EACC7" w14:textId="10617549" w:rsidR="0095002F" w:rsidRPr="0095002F" w:rsidRDefault="0095002F" w:rsidP="0095002F">
            <w:pPr>
              <w:spacing w:line="276" w:lineRule="auto"/>
              <w:jc w:val="both"/>
              <w:rPr>
                <w:rFonts w:eastAsia="Times New Roman"/>
              </w:rPr>
            </w:pPr>
            <w:r w:rsidRPr="003A419E">
              <w:rPr>
                <w:rFonts w:eastAsia="Times New Roman"/>
              </w:rPr>
              <w:t>2, 3</w:t>
            </w:r>
          </w:p>
        </w:tc>
        <w:tc>
          <w:tcPr>
            <w:tcW w:w="3570" w:type="dxa"/>
            <w:vAlign w:val="center"/>
          </w:tcPr>
          <w:p w14:paraId="78A73624" w14:textId="05DD2BD1" w:rsidR="0095002F" w:rsidRPr="0095002F" w:rsidRDefault="0095002F" w:rsidP="0095002F">
            <w:pPr>
              <w:spacing w:line="276" w:lineRule="auto"/>
              <w:jc w:val="both"/>
              <w:rPr>
                <w:rFonts w:eastAsia="Times New Roman"/>
              </w:rPr>
            </w:pPr>
            <w:r w:rsidRPr="003A419E">
              <w:rPr>
                <w:rFonts w:eastAsia="Times New Roman"/>
              </w:rPr>
              <w:t>Системное повторение, карточки произведений, интервальное повторение</w:t>
            </w:r>
          </w:p>
        </w:tc>
      </w:tr>
      <w:tr w:rsidR="0095002F" w14:paraId="36014DA2" w14:textId="77777777" w:rsidTr="0095002F">
        <w:tc>
          <w:tcPr>
            <w:tcW w:w="3569" w:type="dxa"/>
            <w:vAlign w:val="center"/>
          </w:tcPr>
          <w:p w14:paraId="228742F1" w14:textId="10E6B08B" w:rsidR="0095002F" w:rsidRPr="0095002F" w:rsidRDefault="0095002F" w:rsidP="0095002F">
            <w:pPr>
              <w:spacing w:line="276" w:lineRule="auto"/>
              <w:jc w:val="both"/>
              <w:rPr>
                <w:rFonts w:eastAsia="Times New Roman"/>
              </w:rPr>
            </w:pPr>
            <w:r w:rsidRPr="003A419E">
              <w:rPr>
                <w:rFonts w:eastAsia="Times New Roman"/>
              </w:rPr>
              <w:t>Понимание текста без его доказательного использования</w:t>
            </w:r>
          </w:p>
        </w:tc>
        <w:tc>
          <w:tcPr>
            <w:tcW w:w="4790" w:type="dxa"/>
            <w:vAlign w:val="center"/>
          </w:tcPr>
          <w:p w14:paraId="3A1FDDD6" w14:textId="7D0F8023" w:rsidR="0095002F" w:rsidRPr="0095002F" w:rsidRDefault="0095002F" w:rsidP="0095002F">
            <w:pPr>
              <w:spacing w:line="276" w:lineRule="auto"/>
              <w:jc w:val="both"/>
              <w:rPr>
                <w:rFonts w:eastAsia="Times New Roman"/>
              </w:rPr>
            </w:pPr>
            <w:r w:rsidRPr="003A419E">
              <w:rPr>
                <w:rFonts w:eastAsia="Times New Roman"/>
              </w:rPr>
              <w:t>Пересказ вместо анализа, пример без объяснения</w:t>
            </w:r>
          </w:p>
        </w:tc>
        <w:tc>
          <w:tcPr>
            <w:tcW w:w="2348" w:type="dxa"/>
            <w:vAlign w:val="center"/>
          </w:tcPr>
          <w:p w14:paraId="738E1CC0" w14:textId="56B3AF08" w:rsidR="0095002F" w:rsidRPr="0095002F" w:rsidRDefault="0095002F" w:rsidP="0095002F">
            <w:pPr>
              <w:spacing w:line="276" w:lineRule="auto"/>
              <w:jc w:val="both"/>
              <w:rPr>
                <w:rFonts w:eastAsia="Times New Roman"/>
              </w:rPr>
            </w:pPr>
            <w:r w:rsidRPr="003A419E">
              <w:rPr>
                <w:rFonts w:eastAsia="Times New Roman"/>
              </w:rPr>
              <w:t>4К1</w:t>
            </w:r>
          </w:p>
        </w:tc>
        <w:tc>
          <w:tcPr>
            <w:tcW w:w="3570" w:type="dxa"/>
            <w:vAlign w:val="center"/>
          </w:tcPr>
          <w:p w14:paraId="2DF1F2EE" w14:textId="464EAA89" w:rsidR="0095002F" w:rsidRPr="0095002F" w:rsidRDefault="0095002F" w:rsidP="0095002F">
            <w:pPr>
              <w:spacing w:line="276" w:lineRule="auto"/>
              <w:jc w:val="both"/>
              <w:rPr>
                <w:rFonts w:eastAsia="Times New Roman"/>
              </w:rPr>
            </w:pPr>
            <w:r w:rsidRPr="003A419E">
              <w:rPr>
                <w:rFonts w:eastAsia="Times New Roman"/>
              </w:rPr>
              <w:t>Алгоритм «тезис → пример → объяснение → вывод»</w:t>
            </w:r>
          </w:p>
        </w:tc>
      </w:tr>
      <w:tr w:rsidR="0095002F" w14:paraId="0F2214FA" w14:textId="77777777" w:rsidTr="0095002F">
        <w:tc>
          <w:tcPr>
            <w:tcW w:w="3569" w:type="dxa"/>
            <w:vAlign w:val="center"/>
          </w:tcPr>
          <w:p w14:paraId="6B0C0A07" w14:textId="52F1216F" w:rsidR="0095002F" w:rsidRPr="0095002F" w:rsidRDefault="0095002F" w:rsidP="0095002F">
            <w:pPr>
              <w:spacing w:line="276" w:lineRule="auto"/>
              <w:jc w:val="both"/>
              <w:rPr>
                <w:rFonts w:eastAsia="Times New Roman"/>
              </w:rPr>
            </w:pPr>
            <w:r w:rsidRPr="003A419E">
              <w:rPr>
                <w:rFonts w:eastAsia="Times New Roman"/>
              </w:rPr>
              <w:t>Несформированный сопоставительный анализ</w:t>
            </w:r>
          </w:p>
        </w:tc>
        <w:tc>
          <w:tcPr>
            <w:tcW w:w="4790" w:type="dxa"/>
            <w:vAlign w:val="center"/>
          </w:tcPr>
          <w:p w14:paraId="47E9A800" w14:textId="079C8D19" w:rsidR="0095002F" w:rsidRPr="0095002F" w:rsidRDefault="0095002F" w:rsidP="0095002F">
            <w:pPr>
              <w:spacing w:line="276" w:lineRule="auto"/>
              <w:jc w:val="both"/>
              <w:rPr>
                <w:rFonts w:eastAsia="Times New Roman"/>
              </w:rPr>
            </w:pPr>
            <w:r w:rsidRPr="003A419E">
              <w:rPr>
                <w:rFonts w:eastAsia="Times New Roman"/>
              </w:rPr>
              <w:t>Два отдельных комментария вместо сравнения</w:t>
            </w:r>
          </w:p>
        </w:tc>
        <w:tc>
          <w:tcPr>
            <w:tcW w:w="2348" w:type="dxa"/>
            <w:vAlign w:val="center"/>
          </w:tcPr>
          <w:p w14:paraId="69DEF2C5" w14:textId="1BDDAF88" w:rsidR="0095002F" w:rsidRPr="0095002F" w:rsidRDefault="0095002F" w:rsidP="0095002F">
            <w:pPr>
              <w:spacing w:line="276" w:lineRule="auto"/>
              <w:jc w:val="both"/>
              <w:rPr>
                <w:rFonts w:eastAsia="Times New Roman"/>
              </w:rPr>
            </w:pPr>
            <w:r w:rsidRPr="003A419E">
              <w:rPr>
                <w:rFonts w:eastAsia="Times New Roman"/>
              </w:rPr>
              <w:t>5К1, 10К1</w:t>
            </w:r>
          </w:p>
        </w:tc>
        <w:tc>
          <w:tcPr>
            <w:tcW w:w="3570" w:type="dxa"/>
            <w:vAlign w:val="center"/>
          </w:tcPr>
          <w:p w14:paraId="2914698D" w14:textId="22A3B7C5" w:rsidR="0095002F" w:rsidRPr="0095002F" w:rsidRDefault="0095002F" w:rsidP="0095002F">
            <w:pPr>
              <w:spacing w:line="276" w:lineRule="auto"/>
              <w:jc w:val="both"/>
              <w:rPr>
                <w:rFonts w:eastAsia="Times New Roman"/>
              </w:rPr>
            </w:pPr>
            <w:r w:rsidRPr="003A419E">
              <w:rPr>
                <w:rFonts w:eastAsia="Times New Roman"/>
              </w:rPr>
              <w:t>Сопоставительные матрицы, формулирование основания сравнения</w:t>
            </w:r>
          </w:p>
        </w:tc>
      </w:tr>
      <w:tr w:rsidR="0095002F" w14:paraId="6F40B5A9" w14:textId="77777777" w:rsidTr="0095002F">
        <w:tc>
          <w:tcPr>
            <w:tcW w:w="3569" w:type="dxa"/>
            <w:vAlign w:val="center"/>
          </w:tcPr>
          <w:p w14:paraId="298B6AA0" w14:textId="7DCDBF5A" w:rsidR="0095002F" w:rsidRPr="0095002F" w:rsidRDefault="0095002F" w:rsidP="0095002F">
            <w:pPr>
              <w:spacing w:line="276" w:lineRule="auto"/>
              <w:jc w:val="both"/>
              <w:rPr>
                <w:rFonts w:eastAsia="Times New Roman"/>
              </w:rPr>
            </w:pPr>
            <w:r w:rsidRPr="003A419E">
              <w:rPr>
                <w:rFonts w:eastAsia="Times New Roman"/>
              </w:rPr>
              <w:t>Формальное привлечение текста</w:t>
            </w:r>
          </w:p>
        </w:tc>
        <w:tc>
          <w:tcPr>
            <w:tcW w:w="4790" w:type="dxa"/>
            <w:vAlign w:val="center"/>
          </w:tcPr>
          <w:p w14:paraId="6486519E" w14:textId="5932E823" w:rsidR="0095002F" w:rsidRPr="0095002F" w:rsidRDefault="0095002F" w:rsidP="0095002F">
            <w:pPr>
              <w:spacing w:line="276" w:lineRule="auto"/>
              <w:jc w:val="both"/>
              <w:rPr>
                <w:rFonts w:eastAsia="Times New Roman"/>
              </w:rPr>
            </w:pPr>
            <w:r w:rsidRPr="003A419E">
              <w:rPr>
                <w:rFonts w:eastAsia="Times New Roman"/>
              </w:rPr>
              <w:t>Пример приведён, но не объяснено его значение</w:t>
            </w:r>
          </w:p>
        </w:tc>
        <w:tc>
          <w:tcPr>
            <w:tcW w:w="2348" w:type="dxa"/>
            <w:vAlign w:val="center"/>
          </w:tcPr>
          <w:p w14:paraId="0FF5FDE8" w14:textId="11007E14" w:rsidR="0095002F" w:rsidRPr="0095002F" w:rsidRDefault="0095002F" w:rsidP="0095002F">
            <w:pPr>
              <w:spacing w:line="276" w:lineRule="auto"/>
              <w:jc w:val="both"/>
              <w:rPr>
                <w:rFonts w:eastAsia="Times New Roman"/>
              </w:rPr>
            </w:pPr>
            <w:r w:rsidRPr="003A419E">
              <w:rPr>
                <w:rFonts w:eastAsia="Times New Roman"/>
              </w:rPr>
              <w:t>5К2, 10К2</w:t>
            </w:r>
          </w:p>
        </w:tc>
        <w:tc>
          <w:tcPr>
            <w:tcW w:w="3570" w:type="dxa"/>
            <w:vAlign w:val="center"/>
          </w:tcPr>
          <w:p w14:paraId="6B1A6926" w14:textId="5AF1864D" w:rsidR="0095002F" w:rsidRPr="0095002F" w:rsidRDefault="0095002F" w:rsidP="0095002F">
            <w:pPr>
              <w:spacing w:line="276" w:lineRule="auto"/>
              <w:jc w:val="both"/>
              <w:rPr>
                <w:rFonts w:eastAsia="Times New Roman"/>
              </w:rPr>
            </w:pPr>
            <w:r w:rsidRPr="003A419E">
              <w:rPr>
                <w:rFonts w:eastAsia="Times New Roman"/>
              </w:rPr>
              <w:t>Маркировка «тезис — доказательство — объяснение — вывод»</w:t>
            </w:r>
          </w:p>
        </w:tc>
      </w:tr>
      <w:tr w:rsidR="0095002F" w14:paraId="56702B6E" w14:textId="77777777" w:rsidTr="0095002F">
        <w:tc>
          <w:tcPr>
            <w:tcW w:w="3569" w:type="dxa"/>
            <w:vAlign w:val="center"/>
          </w:tcPr>
          <w:p w14:paraId="2086131A" w14:textId="5B009918" w:rsidR="0095002F" w:rsidRPr="0095002F" w:rsidRDefault="0095002F" w:rsidP="0095002F">
            <w:pPr>
              <w:spacing w:line="276" w:lineRule="auto"/>
              <w:jc w:val="both"/>
              <w:rPr>
                <w:rFonts w:eastAsia="Times New Roman"/>
              </w:rPr>
            </w:pPr>
            <w:r w:rsidRPr="003A419E">
              <w:rPr>
                <w:rFonts w:eastAsia="Times New Roman"/>
              </w:rPr>
              <w:t>Недостаточная логичность аналитического ответа</w:t>
            </w:r>
          </w:p>
        </w:tc>
        <w:tc>
          <w:tcPr>
            <w:tcW w:w="4790" w:type="dxa"/>
            <w:vAlign w:val="center"/>
          </w:tcPr>
          <w:p w14:paraId="529785EA" w14:textId="40FE1EB6" w:rsidR="0095002F" w:rsidRPr="0095002F" w:rsidRDefault="0095002F" w:rsidP="0095002F">
            <w:pPr>
              <w:spacing w:line="276" w:lineRule="auto"/>
              <w:jc w:val="both"/>
              <w:rPr>
                <w:rFonts w:eastAsia="Times New Roman"/>
              </w:rPr>
            </w:pPr>
            <w:r w:rsidRPr="003A419E">
              <w:rPr>
                <w:rFonts w:eastAsia="Times New Roman"/>
              </w:rPr>
              <w:t>Отсутствует связь между частями рассуждения</w:t>
            </w:r>
          </w:p>
        </w:tc>
        <w:tc>
          <w:tcPr>
            <w:tcW w:w="2348" w:type="dxa"/>
            <w:vAlign w:val="center"/>
          </w:tcPr>
          <w:p w14:paraId="19F94810" w14:textId="6FED02A8" w:rsidR="0095002F" w:rsidRPr="0095002F" w:rsidRDefault="0095002F" w:rsidP="0095002F">
            <w:pPr>
              <w:spacing w:line="276" w:lineRule="auto"/>
              <w:jc w:val="both"/>
              <w:rPr>
                <w:rFonts w:eastAsia="Times New Roman"/>
              </w:rPr>
            </w:pPr>
            <w:r w:rsidRPr="003A419E">
              <w:rPr>
                <w:rFonts w:eastAsia="Times New Roman"/>
              </w:rPr>
              <w:t>10К3</w:t>
            </w:r>
          </w:p>
        </w:tc>
        <w:tc>
          <w:tcPr>
            <w:tcW w:w="3570" w:type="dxa"/>
            <w:vAlign w:val="center"/>
          </w:tcPr>
          <w:p w14:paraId="0B4E506D" w14:textId="728BDF5D" w:rsidR="0095002F" w:rsidRPr="0095002F" w:rsidRDefault="0095002F" w:rsidP="0095002F">
            <w:pPr>
              <w:spacing w:line="276" w:lineRule="auto"/>
              <w:jc w:val="both"/>
              <w:rPr>
                <w:rFonts w:eastAsia="Times New Roman"/>
              </w:rPr>
            </w:pPr>
            <w:r w:rsidRPr="003A419E">
              <w:rPr>
                <w:rFonts w:eastAsia="Times New Roman"/>
              </w:rPr>
              <w:t>Алгоритмы построения ответа, взаимопроверка</w:t>
            </w:r>
          </w:p>
        </w:tc>
      </w:tr>
      <w:tr w:rsidR="0095002F" w14:paraId="5D5527AC" w14:textId="77777777" w:rsidTr="0095002F">
        <w:tc>
          <w:tcPr>
            <w:tcW w:w="3569" w:type="dxa"/>
            <w:vAlign w:val="center"/>
          </w:tcPr>
          <w:p w14:paraId="283EFFE4" w14:textId="7B04E832" w:rsidR="0095002F" w:rsidRPr="0095002F" w:rsidRDefault="0095002F" w:rsidP="0095002F">
            <w:pPr>
              <w:spacing w:line="276" w:lineRule="auto"/>
              <w:jc w:val="both"/>
              <w:rPr>
                <w:rFonts w:eastAsia="Times New Roman"/>
              </w:rPr>
            </w:pPr>
            <w:r w:rsidRPr="003A419E">
              <w:rPr>
                <w:rFonts w:eastAsia="Times New Roman"/>
              </w:rPr>
              <w:t>Поверхностный анализ поэтического текста</w:t>
            </w:r>
          </w:p>
        </w:tc>
        <w:tc>
          <w:tcPr>
            <w:tcW w:w="4790" w:type="dxa"/>
            <w:vAlign w:val="center"/>
          </w:tcPr>
          <w:p w14:paraId="13EB9B02" w14:textId="064CB849" w:rsidR="0095002F" w:rsidRPr="0095002F" w:rsidRDefault="0095002F" w:rsidP="0095002F">
            <w:pPr>
              <w:spacing w:line="276" w:lineRule="auto"/>
              <w:jc w:val="both"/>
              <w:rPr>
                <w:rFonts w:eastAsia="Times New Roman"/>
              </w:rPr>
            </w:pPr>
            <w:r w:rsidRPr="003A419E">
              <w:rPr>
                <w:rFonts w:eastAsia="Times New Roman"/>
              </w:rPr>
              <w:t>Термин назван, но его функция не объяснена</w:t>
            </w:r>
          </w:p>
        </w:tc>
        <w:tc>
          <w:tcPr>
            <w:tcW w:w="2348" w:type="dxa"/>
            <w:vAlign w:val="center"/>
          </w:tcPr>
          <w:p w14:paraId="50A652A6" w14:textId="48466E35" w:rsidR="0095002F" w:rsidRPr="0095002F" w:rsidRDefault="0095002F" w:rsidP="0095002F">
            <w:pPr>
              <w:spacing w:line="276" w:lineRule="auto"/>
              <w:jc w:val="both"/>
              <w:rPr>
                <w:rFonts w:eastAsia="Times New Roman"/>
              </w:rPr>
            </w:pPr>
            <w:r w:rsidRPr="003A419E">
              <w:rPr>
                <w:rFonts w:eastAsia="Times New Roman"/>
              </w:rPr>
              <w:t>8</w:t>
            </w:r>
          </w:p>
        </w:tc>
        <w:tc>
          <w:tcPr>
            <w:tcW w:w="3570" w:type="dxa"/>
            <w:vAlign w:val="center"/>
          </w:tcPr>
          <w:p w14:paraId="17BD899E" w14:textId="50FECF1B" w:rsidR="0095002F" w:rsidRPr="0095002F" w:rsidRDefault="0095002F" w:rsidP="0095002F">
            <w:pPr>
              <w:spacing w:line="276" w:lineRule="auto"/>
              <w:jc w:val="both"/>
              <w:rPr>
                <w:rFonts w:eastAsia="Times New Roman"/>
              </w:rPr>
            </w:pPr>
            <w:r w:rsidRPr="003A419E">
              <w:rPr>
                <w:rFonts w:eastAsia="Times New Roman"/>
              </w:rPr>
              <w:t>Модель «что? где? зачем?»</w:t>
            </w:r>
          </w:p>
        </w:tc>
      </w:tr>
      <w:tr w:rsidR="0095002F" w14:paraId="34D6CB23" w14:textId="77777777" w:rsidTr="0095002F">
        <w:tc>
          <w:tcPr>
            <w:tcW w:w="3569" w:type="dxa"/>
            <w:vAlign w:val="center"/>
          </w:tcPr>
          <w:p w14:paraId="26DFD0F2" w14:textId="5A5C0F35" w:rsidR="0095002F" w:rsidRPr="0095002F" w:rsidRDefault="0095002F" w:rsidP="0095002F">
            <w:pPr>
              <w:spacing w:line="276" w:lineRule="auto"/>
              <w:jc w:val="both"/>
              <w:rPr>
                <w:rFonts w:eastAsia="Times New Roman"/>
              </w:rPr>
            </w:pPr>
            <w:r w:rsidRPr="003A419E">
              <w:rPr>
                <w:rFonts w:eastAsia="Times New Roman"/>
              </w:rPr>
              <w:t>Формальное использование терминологии</w:t>
            </w:r>
          </w:p>
        </w:tc>
        <w:tc>
          <w:tcPr>
            <w:tcW w:w="4790" w:type="dxa"/>
            <w:vAlign w:val="center"/>
          </w:tcPr>
          <w:p w14:paraId="735F971F" w14:textId="18C03A46" w:rsidR="0095002F" w:rsidRPr="0095002F" w:rsidRDefault="0095002F" w:rsidP="0095002F">
            <w:pPr>
              <w:spacing w:line="276" w:lineRule="auto"/>
              <w:jc w:val="both"/>
              <w:rPr>
                <w:rFonts w:eastAsia="Times New Roman"/>
              </w:rPr>
            </w:pPr>
            <w:r w:rsidRPr="003A419E">
              <w:rPr>
                <w:rFonts w:eastAsia="Times New Roman"/>
              </w:rPr>
              <w:t>Термин употреблён без аналитической функции</w:t>
            </w:r>
          </w:p>
        </w:tc>
        <w:tc>
          <w:tcPr>
            <w:tcW w:w="2348" w:type="dxa"/>
            <w:vAlign w:val="center"/>
          </w:tcPr>
          <w:p w14:paraId="35357DD8" w14:textId="218856FD" w:rsidR="0095002F" w:rsidRPr="0095002F" w:rsidRDefault="0095002F" w:rsidP="0095002F">
            <w:pPr>
              <w:spacing w:line="276" w:lineRule="auto"/>
              <w:jc w:val="both"/>
              <w:rPr>
                <w:rFonts w:eastAsia="Times New Roman"/>
              </w:rPr>
            </w:pPr>
            <w:r w:rsidRPr="003A419E">
              <w:rPr>
                <w:rFonts w:eastAsia="Times New Roman"/>
              </w:rPr>
              <w:t>11К4</w:t>
            </w:r>
          </w:p>
        </w:tc>
        <w:tc>
          <w:tcPr>
            <w:tcW w:w="3570" w:type="dxa"/>
            <w:vAlign w:val="center"/>
          </w:tcPr>
          <w:p w14:paraId="60298B6D" w14:textId="067DED4C" w:rsidR="0095002F" w:rsidRPr="0095002F" w:rsidRDefault="0095002F" w:rsidP="0095002F">
            <w:pPr>
              <w:spacing w:line="276" w:lineRule="auto"/>
              <w:jc w:val="both"/>
              <w:rPr>
                <w:rFonts w:eastAsia="Times New Roman"/>
              </w:rPr>
            </w:pPr>
            <w:r w:rsidRPr="003A419E">
              <w:rPr>
                <w:rFonts w:eastAsia="Times New Roman"/>
              </w:rPr>
              <w:t>Функциональное применение литературоведческих понятий</w:t>
            </w:r>
          </w:p>
        </w:tc>
      </w:tr>
      <w:tr w:rsidR="0095002F" w14:paraId="563E7C02" w14:textId="77777777" w:rsidTr="0095002F">
        <w:tc>
          <w:tcPr>
            <w:tcW w:w="3569" w:type="dxa"/>
            <w:vAlign w:val="center"/>
          </w:tcPr>
          <w:p w14:paraId="3F9266C0" w14:textId="280537BB" w:rsidR="0095002F" w:rsidRPr="0095002F" w:rsidRDefault="0095002F" w:rsidP="0095002F">
            <w:pPr>
              <w:spacing w:line="276" w:lineRule="auto"/>
              <w:jc w:val="both"/>
              <w:rPr>
                <w:rFonts w:eastAsia="Times New Roman"/>
              </w:rPr>
            </w:pPr>
            <w:r w:rsidRPr="003A419E">
              <w:rPr>
                <w:rFonts w:eastAsia="Times New Roman"/>
              </w:rPr>
              <w:t>Неустойчивость базовых знаний</w:t>
            </w:r>
          </w:p>
        </w:tc>
        <w:tc>
          <w:tcPr>
            <w:tcW w:w="4790" w:type="dxa"/>
            <w:vAlign w:val="center"/>
          </w:tcPr>
          <w:p w14:paraId="6E7CAF3C" w14:textId="6B37C078" w:rsidR="0095002F" w:rsidRPr="0095002F" w:rsidRDefault="0095002F" w:rsidP="0095002F">
            <w:pPr>
              <w:spacing w:line="276" w:lineRule="auto"/>
              <w:jc w:val="both"/>
              <w:rPr>
                <w:rFonts w:eastAsia="Times New Roman"/>
              </w:rPr>
            </w:pPr>
            <w:r w:rsidRPr="003A419E">
              <w:rPr>
                <w:rFonts w:eastAsia="Times New Roman"/>
              </w:rPr>
              <w:t>Результат находится около или ниже 50%</w:t>
            </w:r>
          </w:p>
        </w:tc>
        <w:tc>
          <w:tcPr>
            <w:tcW w:w="2348" w:type="dxa"/>
            <w:vAlign w:val="center"/>
          </w:tcPr>
          <w:p w14:paraId="405B88AF" w14:textId="54DFBCFE" w:rsidR="0095002F" w:rsidRPr="0095002F" w:rsidRDefault="0095002F" w:rsidP="0095002F">
            <w:pPr>
              <w:spacing w:line="276" w:lineRule="auto"/>
              <w:jc w:val="both"/>
              <w:rPr>
                <w:rFonts w:eastAsia="Times New Roman"/>
              </w:rPr>
            </w:pPr>
            <w:r w:rsidRPr="003A419E">
              <w:rPr>
                <w:rFonts w:eastAsia="Times New Roman"/>
              </w:rPr>
              <w:t>2, 7, 8</w:t>
            </w:r>
          </w:p>
        </w:tc>
        <w:tc>
          <w:tcPr>
            <w:tcW w:w="3570" w:type="dxa"/>
            <w:vAlign w:val="center"/>
          </w:tcPr>
          <w:p w14:paraId="12976D08" w14:textId="266250CA" w:rsidR="0095002F" w:rsidRPr="0095002F" w:rsidRDefault="0095002F" w:rsidP="0095002F">
            <w:pPr>
              <w:spacing w:line="276" w:lineRule="auto"/>
              <w:jc w:val="both"/>
              <w:rPr>
                <w:rFonts w:eastAsia="Times New Roman"/>
              </w:rPr>
            </w:pPr>
            <w:r w:rsidRPr="003A419E">
              <w:rPr>
                <w:rFonts w:eastAsia="Times New Roman"/>
              </w:rPr>
              <w:t>Короткие регулярные диагностические задания</w:t>
            </w:r>
          </w:p>
        </w:tc>
      </w:tr>
    </w:tbl>
    <w:p w14:paraId="5BE09421" w14:textId="41C43D3B" w:rsidR="003A419E" w:rsidRPr="003A419E" w:rsidRDefault="00066D6A" w:rsidP="003A419E">
      <w:pPr>
        <w:spacing w:line="276" w:lineRule="auto"/>
        <w:jc w:val="both"/>
        <w:rPr>
          <w:rFonts w:eastAsia="Times New Roman"/>
          <w:sz w:val="28"/>
          <w:szCs w:val="28"/>
        </w:rPr>
      </w:pPr>
      <w:r>
        <w:rPr>
          <w:rFonts w:eastAsia="Times New Roman"/>
          <w:b/>
          <w:bCs/>
          <w:sz w:val="28"/>
          <w:szCs w:val="28"/>
        </w:rPr>
        <w:t xml:space="preserve">       </w:t>
      </w:r>
      <w:r w:rsidR="003A419E" w:rsidRPr="003A419E">
        <w:rPr>
          <w:rFonts w:eastAsia="Times New Roman"/>
          <w:sz w:val="28"/>
          <w:szCs w:val="28"/>
        </w:rPr>
        <w:t xml:space="preserve">Таким образом, основным типичным дефицитом участников группы от минимального до 60 т.б. в 2026 году является </w:t>
      </w:r>
      <w:r w:rsidR="003A419E" w:rsidRPr="003A419E">
        <w:rPr>
          <w:rFonts w:eastAsia="Times New Roman"/>
          <w:b/>
          <w:bCs/>
          <w:sz w:val="28"/>
          <w:szCs w:val="28"/>
        </w:rPr>
        <w:t>разрыв между знанием литературного материала и умением использовать это знание в аналитической деятельности</w:t>
      </w:r>
      <w:r w:rsidR="003A419E" w:rsidRPr="003A419E">
        <w:rPr>
          <w:rFonts w:eastAsia="Times New Roman"/>
          <w:sz w:val="28"/>
          <w:szCs w:val="28"/>
        </w:rPr>
        <w:t>. Школьники в значительной степени способны воспроизводить литературные факты, приводить примеры из произведений и создавать относительно грамотные письменные высказывания. Это подтверждается, в частности, высокой результативностью по 11К1 (</w:t>
      </w:r>
      <w:r w:rsidR="003A419E" w:rsidRPr="003A419E">
        <w:rPr>
          <w:rFonts w:eastAsia="Times New Roman"/>
          <w:b/>
          <w:bCs/>
          <w:sz w:val="28"/>
          <w:szCs w:val="28"/>
        </w:rPr>
        <w:t>76,3%</w:t>
      </w:r>
      <w:r w:rsidR="003A419E" w:rsidRPr="003A419E">
        <w:rPr>
          <w:rFonts w:eastAsia="Times New Roman"/>
          <w:sz w:val="28"/>
          <w:szCs w:val="28"/>
        </w:rPr>
        <w:t>), 11К2 (</w:t>
      </w:r>
      <w:r w:rsidR="003A419E" w:rsidRPr="003A419E">
        <w:rPr>
          <w:rFonts w:eastAsia="Times New Roman"/>
          <w:b/>
          <w:bCs/>
          <w:sz w:val="28"/>
          <w:szCs w:val="28"/>
        </w:rPr>
        <w:t>73,33%</w:t>
      </w:r>
      <w:r w:rsidR="003A419E" w:rsidRPr="003A419E">
        <w:rPr>
          <w:rFonts w:eastAsia="Times New Roman"/>
          <w:sz w:val="28"/>
          <w:szCs w:val="28"/>
        </w:rPr>
        <w:t>), 11К3 (</w:t>
      </w:r>
      <w:r w:rsidR="003A419E" w:rsidRPr="003A419E">
        <w:rPr>
          <w:rFonts w:eastAsia="Times New Roman"/>
          <w:b/>
          <w:bCs/>
          <w:sz w:val="28"/>
          <w:szCs w:val="28"/>
        </w:rPr>
        <w:t>86,67%</w:t>
      </w:r>
      <w:r w:rsidR="003A419E" w:rsidRPr="003A419E">
        <w:rPr>
          <w:rFonts w:eastAsia="Times New Roman"/>
          <w:sz w:val="28"/>
          <w:szCs w:val="28"/>
        </w:rPr>
        <w:t>), 11К5 (</w:t>
      </w:r>
      <w:r w:rsidR="003A419E" w:rsidRPr="003A419E">
        <w:rPr>
          <w:rFonts w:eastAsia="Times New Roman"/>
          <w:b/>
          <w:bCs/>
          <w:sz w:val="28"/>
          <w:szCs w:val="28"/>
        </w:rPr>
        <w:t>74,07%</w:t>
      </w:r>
      <w:r w:rsidR="003A419E" w:rsidRPr="003A419E">
        <w:rPr>
          <w:rFonts w:eastAsia="Times New Roman"/>
          <w:sz w:val="28"/>
          <w:szCs w:val="28"/>
        </w:rPr>
        <w:t>) и значительным ростом показателей по сравнению с 2025 годом.</w:t>
      </w:r>
    </w:p>
    <w:p w14:paraId="519FACC0" w14:textId="67EDC2E1" w:rsidR="003A419E" w:rsidRPr="003A419E" w:rsidRDefault="00066D6A"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Вместе с тем значительно слабее сформированы </w:t>
      </w:r>
      <w:r w:rsidR="003A419E" w:rsidRPr="003A419E">
        <w:rPr>
          <w:rFonts w:eastAsia="Times New Roman"/>
          <w:b/>
          <w:bCs/>
          <w:sz w:val="28"/>
          <w:szCs w:val="28"/>
        </w:rPr>
        <w:t>анализ, сопоставление, интерпретация и доказательная аргументация</w:t>
      </w:r>
      <w:r w:rsidR="003A419E" w:rsidRPr="003A419E">
        <w:rPr>
          <w:rFonts w:eastAsia="Times New Roman"/>
          <w:sz w:val="28"/>
          <w:szCs w:val="28"/>
        </w:rPr>
        <w:t>. Наиболее проблемными являются 5К1 (</w:t>
      </w:r>
      <w:r w:rsidR="003A419E" w:rsidRPr="003A419E">
        <w:rPr>
          <w:rFonts w:eastAsia="Times New Roman"/>
          <w:b/>
          <w:bCs/>
          <w:sz w:val="28"/>
          <w:szCs w:val="28"/>
        </w:rPr>
        <w:t>28,89%</w:t>
      </w:r>
      <w:r w:rsidR="003A419E" w:rsidRPr="003A419E">
        <w:rPr>
          <w:rFonts w:eastAsia="Times New Roman"/>
          <w:sz w:val="28"/>
          <w:szCs w:val="28"/>
        </w:rPr>
        <w:t>), 10К2 (</w:t>
      </w:r>
      <w:r w:rsidR="003A419E" w:rsidRPr="003A419E">
        <w:rPr>
          <w:rFonts w:eastAsia="Times New Roman"/>
          <w:b/>
          <w:bCs/>
          <w:sz w:val="28"/>
          <w:szCs w:val="28"/>
        </w:rPr>
        <w:t>28,33%</w:t>
      </w:r>
      <w:r w:rsidR="003A419E" w:rsidRPr="003A419E">
        <w:rPr>
          <w:rFonts w:eastAsia="Times New Roman"/>
          <w:sz w:val="28"/>
          <w:szCs w:val="28"/>
        </w:rPr>
        <w:t>), 10К3 (</w:t>
      </w:r>
      <w:r w:rsidR="003A419E" w:rsidRPr="003A419E">
        <w:rPr>
          <w:rFonts w:eastAsia="Times New Roman"/>
          <w:b/>
          <w:bCs/>
          <w:sz w:val="28"/>
          <w:szCs w:val="28"/>
        </w:rPr>
        <w:t>33,33%</w:t>
      </w:r>
      <w:r w:rsidR="003A419E" w:rsidRPr="003A419E">
        <w:rPr>
          <w:rFonts w:eastAsia="Times New Roman"/>
          <w:sz w:val="28"/>
          <w:szCs w:val="28"/>
        </w:rPr>
        <w:t>) и 4К1 (</w:t>
      </w:r>
      <w:r w:rsidR="003A419E" w:rsidRPr="003A419E">
        <w:rPr>
          <w:rFonts w:eastAsia="Times New Roman"/>
          <w:b/>
          <w:bCs/>
          <w:sz w:val="28"/>
          <w:szCs w:val="28"/>
        </w:rPr>
        <w:t>48,89%</w:t>
      </w:r>
      <w:r w:rsidR="003A419E" w:rsidRPr="003A419E">
        <w:rPr>
          <w:rFonts w:eastAsia="Times New Roman"/>
          <w:sz w:val="28"/>
          <w:szCs w:val="28"/>
        </w:rPr>
        <w:t>).</w:t>
      </w:r>
    </w:p>
    <w:p w14:paraId="75B317C4" w14:textId="77777777" w:rsidR="003A419E" w:rsidRPr="003A419E" w:rsidRDefault="003A419E" w:rsidP="003A419E">
      <w:pPr>
        <w:spacing w:line="276" w:lineRule="auto"/>
        <w:jc w:val="both"/>
        <w:rPr>
          <w:rFonts w:eastAsia="Times New Roman"/>
          <w:sz w:val="28"/>
          <w:szCs w:val="28"/>
        </w:rPr>
      </w:pPr>
      <w:r w:rsidRPr="003A419E">
        <w:rPr>
          <w:rFonts w:eastAsia="Times New Roman"/>
          <w:sz w:val="28"/>
          <w:szCs w:val="28"/>
        </w:rPr>
        <w:t xml:space="preserve">Следовательно, коррекционная работа должна быть направлена не на простое увеличение объёма изучаемого материала, а на </w:t>
      </w:r>
      <w:r w:rsidRPr="003A419E">
        <w:rPr>
          <w:rFonts w:eastAsia="Times New Roman"/>
          <w:b/>
          <w:bCs/>
          <w:sz w:val="28"/>
          <w:szCs w:val="28"/>
        </w:rPr>
        <w:t>качественное изменение характера учебной деятельности</w:t>
      </w:r>
      <w:r w:rsidRPr="003A419E">
        <w:rPr>
          <w:rFonts w:eastAsia="Times New Roman"/>
          <w:sz w:val="28"/>
          <w:szCs w:val="28"/>
        </w:rPr>
        <w:t>: от воспроизведения знаний — к их применению, от пересказа — к анализу, от приведения примера — к его интерпретации, от двух самостоятельных характеристик — к сопоставлению, от тезиса — к доказательному рассуждению.</w:t>
      </w:r>
    </w:p>
    <w:p w14:paraId="72A3A81F" w14:textId="464F5240" w:rsidR="003A419E" w:rsidRPr="003A419E" w:rsidRDefault="00066D6A" w:rsidP="003A419E">
      <w:pPr>
        <w:spacing w:line="276" w:lineRule="auto"/>
        <w:jc w:val="both"/>
        <w:rPr>
          <w:rFonts w:eastAsia="Times New Roman"/>
          <w:sz w:val="28"/>
          <w:szCs w:val="28"/>
        </w:rPr>
      </w:pPr>
      <w:r>
        <w:rPr>
          <w:rFonts w:eastAsia="Times New Roman"/>
          <w:sz w:val="28"/>
          <w:szCs w:val="28"/>
        </w:rPr>
        <w:t xml:space="preserve">        </w:t>
      </w:r>
      <w:r w:rsidR="003A419E" w:rsidRPr="003A419E">
        <w:rPr>
          <w:rFonts w:eastAsia="Times New Roman"/>
          <w:sz w:val="28"/>
          <w:szCs w:val="28"/>
        </w:rPr>
        <w:t xml:space="preserve">Для данной группы наиболее реалистичной является поэтапная стратегия: </w:t>
      </w:r>
      <w:r w:rsidR="003A419E" w:rsidRPr="003A419E">
        <w:rPr>
          <w:rFonts w:eastAsia="Times New Roman"/>
          <w:b/>
          <w:bCs/>
          <w:sz w:val="28"/>
          <w:szCs w:val="28"/>
        </w:rPr>
        <w:t>закрепление базового литературного материала → формирование алгоритмов анализа текста → обучение доказательной аргументации → систематическая отработка сопоставления произведений → перенос сформированных умений в задания КИМ и сочинение</w:t>
      </w:r>
      <w:r w:rsidR="003A419E" w:rsidRPr="003A419E">
        <w:rPr>
          <w:rFonts w:eastAsia="Times New Roman"/>
          <w:sz w:val="28"/>
          <w:szCs w:val="28"/>
        </w:rPr>
        <w:t xml:space="preserve">. Такой подход позволит использовать выраженную положительную динамику 2026 года и постепенно устранить дефициты, препятствующие устойчивому достижению результата </w:t>
      </w:r>
      <w:r w:rsidR="003A419E" w:rsidRPr="003A419E">
        <w:rPr>
          <w:rFonts w:eastAsia="Times New Roman"/>
          <w:b/>
          <w:bCs/>
          <w:sz w:val="28"/>
          <w:szCs w:val="28"/>
        </w:rPr>
        <w:t>60–70 тестовых баллов</w:t>
      </w:r>
      <w:r w:rsidR="003A419E" w:rsidRPr="003A419E">
        <w:rPr>
          <w:rFonts w:eastAsia="Times New Roman"/>
          <w:sz w:val="28"/>
          <w:szCs w:val="28"/>
        </w:rPr>
        <w:t>.</w:t>
      </w:r>
    </w:p>
    <w:p w14:paraId="5EE433C2" w14:textId="0B759916" w:rsidR="003A419E" w:rsidRDefault="003A419E" w:rsidP="00BF06C4">
      <w:pPr>
        <w:spacing w:line="276" w:lineRule="auto"/>
        <w:jc w:val="both"/>
        <w:rPr>
          <w:rFonts w:eastAsia="Times New Roman"/>
          <w:b/>
          <w:bCs/>
          <w:sz w:val="27"/>
          <w:szCs w:val="27"/>
        </w:rPr>
      </w:pPr>
    </w:p>
    <w:p w14:paraId="780CBAF0" w14:textId="47F61179" w:rsidR="00BF06C4" w:rsidRDefault="00BF06C4" w:rsidP="003A419E">
      <w:pPr>
        <w:spacing w:line="276" w:lineRule="auto"/>
        <w:jc w:val="both"/>
        <w:outlineLvl w:val="2"/>
        <w:rPr>
          <w:rFonts w:eastAsia="Times New Roman"/>
          <w:b/>
          <w:bCs/>
          <w:sz w:val="28"/>
          <w:szCs w:val="28"/>
        </w:rPr>
      </w:pPr>
      <w:r w:rsidRPr="00BF06C4">
        <w:rPr>
          <w:rFonts w:eastAsia="Times New Roman"/>
          <w:b/>
          <w:bCs/>
          <w:sz w:val="28"/>
          <w:szCs w:val="28"/>
        </w:rPr>
        <w:t>Темы программы и умения, наименее сформированные у участников ЕГЭ с низким уровнем подготовки</w:t>
      </w:r>
    </w:p>
    <w:tbl>
      <w:tblPr>
        <w:tblStyle w:val="a7"/>
        <w:tblW w:w="0" w:type="auto"/>
        <w:tblLook w:val="04A0" w:firstRow="1" w:lastRow="0" w:firstColumn="1" w:lastColumn="0" w:noHBand="0" w:noVBand="1"/>
      </w:tblPr>
      <w:tblGrid>
        <w:gridCol w:w="979"/>
        <w:gridCol w:w="11391"/>
        <w:gridCol w:w="1907"/>
      </w:tblGrid>
      <w:tr w:rsidR="003332E2" w14:paraId="4469B934" w14:textId="77777777" w:rsidTr="008040AB">
        <w:tc>
          <w:tcPr>
            <w:tcW w:w="979" w:type="dxa"/>
            <w:shd w:val="clear" w:color="auto" w:fill="C5E0B3" w:themeFill="accent6" w:themeFillTint="66"/>
            <w:vAlign w:val="center"/>
          </w:tcPr>
          <w:p w14:paraId="23E061C2" w14:textId="67977B64" w:rsidR="003332E2" w:rsidRPr="008734B1" w:rsidRDefault="003332E2" w:rsidP="008734B1">
            <w:pPr>
              <w:spacing w:line="276" w:lineRule="auto"/>
              <w:jc w:val="center"/>
              <w:outlineLvl w:val="2"/>
              <w:rPr>
                <w:rFonts w:eastAsia="Times New Roman"/>
                <w:b/>
                <w:bCs/>
              </w:rPr>
            </w:pPr>
            <w:r w:rsidRPr="00BF06C4">
              <w:rPr>
                <w:rFonts w:eastAsia="Times New Roman"/>
                <w:b/>
                <w:bCs/>
              </w:rPr>
              <w:t>№ п/п</w:t>
            </w:r>
          </w:p>
        </w:tc>
        <w:tc>
          <w:tcPr>
            <w:tcW w:w="11391" w:type="dxa"/>
            <w:shd w:val="clear" w:color="auto" w:fill="C5E0B3" w:themeFill="accent6" w:themeFillTint="66"/>
            <w:vAlign w:val="center"/>
          </w:tcPr>
          <w:p w14:paraId="721307F8" w14:textId="396596DA" w:rsidR="003332E2" w:rsidRPr="008734B1" w:rsidRDefault="003332E2" w:rsidP="008734B1">
            <w:pPr>
              <w:spacing w:line="276" w:lineRule="auto"/>
              <w:jc w:val="center"/>
              <w:outlineLvl w:val="2"/>
              <w:rPr>
                <w:rFonts w:eastAsia="Times New Roman"/>
                <w:b/>
                <w:bCs/>
              </w:rPr>
            </w:pPr>
            <w:r w:rsidRPr="00BF06C4">
              <w:rPr>
                <w:rFonts w:eastAsia="Times New Roman"/>
                <w:b/>
                <w:bCs/>
              </w:rPr>
              <w:t>Темы программы и умения</w:t>
            </w:r>
          </w:p>
        </w:tc>
        <w:tc>
          <w:tcPr>
            <w:tcW w:w="1907" w:type="dxa"/>
            <w:shd w:val="clear" w:color="auto" w:fill="C5E0B3" w:themeFill="accent6" w:themeFillTint="66"/>
            <w:vAlign w:val="center"/>
          </w:tcPr>
          <w:p w14:paraId="5F25B3A5" w14:textId="0958F5C7" w:rsidR="003332E2" w:rsidRPr="008734B1" w:rsidRDefault="003332E2" w:rsidP="008734B1">
            <w:pPr>
              <w:spacing w:line="276" w:lineRule="auto"/>
              <w:jc w:val="center"/>
              <w:outlineLvl w:val="2"/>
              <w:rPr>
                <w:rFonts w:eastAsia="Times New Roman"/>
                <w:b/>
                <w:bCs/>
              </w:rPr>
            </w:pPr>
            <w:r w:rsidRPr="00BF06C4">
              <w:rPr>
                <w:rFonts w:eastAsia="Times New Roman"/>
                <w:b/>
                <w:bCs/>
              </w:rPr>
              <w:t>Класс(-ы) изучения в соответствии с ФОП</w:t>
            </w:r>
          </w:p>
        </w:tc>
      </w:tr>
      <w:tr w:rsidR="003332E2" w14:paraId="77E7B3CA" w14:textId="77777777" w:rsidTr="003332E2">
        <w:tc>
          <w:tcPr>
            <w:tcW w:w="979" w:type="dxa"/>
            <w:vAlign w:val="center"/>
          </w:tcPr>
          <w:p w14:paraId="26F2C7D3" w14:textId="34D978D5" w:rsidR="003332E2" w:rsidRPr="008734B1" w:rsidRDefault="003332E2" w:rsidP="003332E2">
            <w:pPr>
              <w:spacing w:line="276" w:lineRule="auto"/>
              <w:jc w:val="both"/>
              <w:outlineLvl w:val="2"/>
              <w:rPr>
                <w:rFonts w:eastAsia="Times New Roman"/>
                <w:b/>
                <w:bCs/>
              </w:rPr>
            </w:pPr>
            <w:r w:rsidRPr="00BF06C4">
              <w:rPr>
                <w:rFonts w:eastAsia="Times New Roman"/>
              </w:rPr>
              <w:t>1</w:t>
            </w:r>
          </w:p>
        </w:tc>
        <w:tc>
          <w:tcPr>
            <w:tcW w:w="11391" w:type="dxa"/>
            <w:vAlign w:val="center"/>
          </w:tcPr>
          <w:p w14:paraId="4AE8AB84" w14:textId="15FD5D4C" w:rsidR="003332E2" w:rsidRPr="008734B1" w:rsidRDefault="003332E2" w:rsidP="003332E2">
            <w:pPr>
              <w:spacing w:line="276" w:lineRule="auto"/>
              <w:jc w:val="both"/>
              <w:outlineLvl w:val="2"/>
              <w:rPr>
                <w:rFonts w:eastAsia="Times New Roman"/>
                <w:b/>
                <w:bCs/>
              </w:rPr>
            </w:pPr>
            <w:r w:rsidRPr="00BF06C4">
              <w:rPr>
                <w:rFonts w:eastAsia="Times New Roman"/>
                <w:b/>
                <w:bCs/>
              </w:rPr>
              <w:t>Эпические, лироэпические, драматические произведения. Анализ содержания и проблематики художественного текста</w:t>
            </w:r>
            <w:r w:rsidRPr="00BF06C4">
              <w:rPr>
                <w:rFonts w:eastAsia="Times New Roman"/>
              </w:rPr>
              <w:t xml:space="preserve">; выявление и интерпретация существенных элементов содержания произведения. Дефицит подтверждается результатом задания 2 — </w:t>
            </w:r>
            <w:r w:rsidRPr="00BF06C4">
              <w:rPr>
                <w:rFonts w:eastAsia="Times New Roman"/>
                <w:b/>
                <w:bCs/>
              </w:rPr>
              <w:t>22,22%</w:t>
            </w:r>
          </w:p>
        </w:tc>
        <w:tc>
          <w:tcPr>
            <w:tcW w:w="1907" w:type="dxa"/>
            <w:vAlign w:val="center"/>
          </w:tcPr>
          <w:p w14:paraId="5B08B3D4" w14:textId="33F0DEE3" w:rsidR="003332E2" w:rsidRPr="008734B1" w:rsidRDefault="003332E2" w:rsidP="003332E2">
            <w:pPr>
              <w:spacing w:line="276" w:lineRule="auto"/>
              <w:jc w:val="both"/>
              <w:outlineLvl w:val="2"/>
              <w:rPr>
                <w:rFonts w:eastAsia="Times New Roman"/>
                <w:b/>
                <w:bCs/>
              </w:rPr>
            </w:pPr>
            <w:r w:rsidRPr="00BF06C4">
              <w:rPr>
                <w:rFonts w:eastAsia="Times New Roman"/>
              </w:rPr>
              <w:t>10–11</w:t>
            </w:r>
          </w:p>
        </w:tc>
      </w:tr>
      <w:tr w:rsidR="003332E2" w14:paraId="39EA4E20" w14:textId="77777777" w:rsidTr="003332E2">
        <w:tc>
          <w:tcPr>
            <w:tcW w:w="979" w:type="dxa"/>
          </w:tcPr>
          <w:p w14:paraId="0EE93C2E" w14:textId="21BFEB3D" w:rsidR="003332E2" w:rsidRPr="008734B1" w:rsidRDefault="003332E2" w:rsidP="003332E2">
            <w:pPr>
              <w:spacing w:line="276" w:lineRule="auto"/>
              <w:jc w:val="both"/>
              <w:outlineLvl w:val="2"/>
              <w:rPr>
                <w:rFonts w:eastAsia="Times New Roman"/>
                <w:b/>
                <w:bCs/>
              </w:rPr>
            </w:pPr>
            <w:r w:rsidRPr="008734B1">
              <w:rPr>
                <w:rFonts w:eastAsia="Times New Roman"/>
                <w:b/>
                <w:bCs/>
              </w:rPr>
              <w:t>2</w:t>
            </w:r>
          </w:p>
        </w:tc>
        <w:tc>
          <w:tcPr>
            <w:tcW w:w="11391" w:type="dxa"/>
            <w:vAlign w:val="center"/>
          </w:tcPr>
          <w:p w14:paraId="24B6647D" w14:textId="4A5DAC2B" w:rsidR="003332E2" w:rsidRPr="008734B1" w:rsidRDefault="003332E2" w:rsidP="003332E2">
            <w:pPr>
              <w:spacing w:line="276" w:lineRule="auto"/>
              <w:jc w:val="both"/>
              <w:outlineLvl w:val="2"/>
              <w:rPr>
                <w:rFonts w:eastAsia="Times New Roman"/>
                <w:b/>
                <w:bCs/>
              </w:rPr>
            </w:pPr>
            <w:r w:rsidRPr="00BF06C4">
              <w:rPr>
                <w:rFonts w:eastAsia="Times New Roman"/>
                <w:b/>
                <w:bCs/>
              </w:rPr>
              <w:t>Понимание художественного текста и привлечение его для аргументации</w:t>
            </w:r>
            <w:r w:rsidRPr="00BF06C4">
              <w:rPr>
                <w:rFonts w:eastAsia="Times New Roman"/>
              </w:rPr>
              <w:t xml:space="preserve">; умение формулировать тезис и подтверждать его конкретными деталями, эпизодами и образами предложенного произведения. Задание 4К1 — </w:t>
            </w:r>
            <w:r w:rsidRPr="00BF06C4">
              <w:rPr>
                <w:rFonts w:eastAsia="Times New Roman"/>
                <w:b/>
                <w:bCs/>
              </w:rPr>
              <w:t>48,89%</w:t>
            </w:r>
          </w:p>
        </w:tc>
        <w:tc>
          <w:tcPr>
            <w:tcW w:w="1907" w:type="dxa"/>
            <w:vAlign w:val="center"/>
          </w:tcPr>
          <w:p w14:paraId="0439D699" w14:textId="06A2D1CE" w:rsidR="003332E2" w:rsidRPr="008734B1" w:rsidRDefault="003332E2" w:rsidP="003332E2">
            <w:pPr>
              <w:spacing w:line="276" w:lineRule="auto"/>
              <w:jc w:val="both"/>
              <w:outlineLvl w:val="2"/>
              <w:rPr>
                <w:rFonts w:eastAsia="Times New Roman"/>
                <w:b/>
                <w:bCs/>
              </w:rPr>
            </w:pPr>
            <w:r w:rsidRPr="00BF06C4">
              <w:rPr>
                <w:rFonts w:eastAsia="Times New Roman"/>
              </w:rPr>
              <w:t>10–11</w:t>
            </w:r>
          </w:p>
        </w:tc>
      </w:tr>
      <w:tr w:rsidR="003332E2" w14:paraId="2C4FB16C" w14:textId="77777777" w:rsidTr="003332E2">
        <w:tc>
          <w:tcPr>
            <w:tcW w:w="979" w:type="dxa"/>
          </w:tcPr>
          <w:p w14:paraId="6CC3F159" w14:textId="5AB03B35" w:rsidR="003332E2" w:rsidRPr="008734B1" w:rsidRDefault="003332E2" w:rsidP="003332E2">
            <w:pPr>
              <w:spacing w:line="276" w:lineRule="auto"/>
              <w:jc w:val="both"/>
              <w:outlineLvl w:val="2"/>
              <w:rPr>
                <w:rFonts w:eastAsia="Times New Roman"/>
                <w:b/>
                <w:bCs/>
              </w:rPr>
            </w:pPr>
            <w:r w:rsidRPr="008734B1">
              <w:rPr>
                <w:rFonts w:eastAsia="Times New Roman"/>
                <w:b/>
                <w:bCs/>
              </w:rPr>
              <w:t>3</w:t>
            </w:r>
          </w:p>
        </w:tc>
        <w:tc>
          <w:tcPr>
            <w:tcW w:w="11391" w:type="dxa"/>
            <w:vAlign w:val="center"/>
          </w:tcPr>
          <w:p w14:paraId="340EC75D" w14:textId="2F5779B2" w:rsidR="003332E2" w:rsidRPr="008734B1" w:rsidRDefault="003332E2" w:rsidP="003332E2">
            <w:pPr>
              <w:spacing w:line="276" w:lineRule="auto"/>
              <w:jc w:val="both"/>
              <w:outlineLvl w:val="2"/>
              <w:rPr>
                <w:rFonts w:eastAsia="Times New Roman"/>
                <w:b/>
                <w:bCs/>
              </w:rPr>
            </w:pPr>
            <w:r w:rsidRPr="00BF06C4">
              <w:rPr>
                <w:rFonts w:eastAsia="Times New Roman"/>
                <w:b/>
                <w:bCs/>
              </w:rPr>
              <w:t>Сопоставительный анализ эпических, лироэпических и драматических произведений</w:t>
            </w:r>
            <w:r w:rsidRPr="00BF06C4">
              <w:rPr>
                <w:rFonts w:eastAsia="Times New Roman"/>
              </w:rPr>
              <w:t xml:space="preserve">; определение основания сопоставления, выявление сходств и различий, формулирование содержательного вывода. Задание 5К1 — </w:t>
            </w:r>
            <w:r w:rsidRPr="00BF06C4">
              <w:rPr>
                <w:rFonts w:eastAsia="Times New Roman"/>
                <w:b/>
                <w:bCs/>
              </w:rPr>
              <w:t>28,89%</w:t>
            </w:r>
          </w:p>
        </w:tc>
        <w:tc>
          <w:tcPr>
            <w:tcW w:w="1907" w:type="dxa"/>
            <w:vAlign w:val="center"/>
          </w:tcPr>
          <w:p w14:paraId="36030125" w14:textId="49E45B6F" w:rsidR="003332E2" w:rsidRPr="008734B1" w:rsidRDefault="003332E2" w:rsidP="003332E2">
            <w:pPr>
              <w:spacing w:line="276" w:lineRule="auto"/>
              <w:jc w:val="both"/>
              <w:outlineLvl w:val="2"/>
              <w:rPr>
                <w:rFonts w:eastAsia="Times New Roman"/>
                <w:b/>
                <w:bCs/>
              </w:rPr>
            </w:pPr>
            <w:r w:rsidRPr="00BF06C4">
              <w:rPr>
                <w:rFonts w:eastAsia="Times New Roman"/>
              </w:rPr>
              <w:t>10–11</w:t>
            </w:r>
          </w:p>
        </w:tc>
      </w:tr>
      <w:tr w:rsidR="003332E2" w14:paraId="3E3F9988" w14:textId="77777777" w:rsidTr="003332E2">
        <w:tc>
          <w:tcPr>
            <w:tcW w:w="979" w:type="dxa"/>
          </w:tcPr>
          <w:p w14:paraId="085652EE" w14:textId="35DC3500" w:rsidR="003332E2" w:rsidRPr="008734B1" w:rsidRDefault="003332E2" w:rsidP="003332E2">
            <w:pPr>
              <w:spacing w:line="276" w:lineRule="auto"/>
              <w:jc w:val="both"/>
              <w:outlineLvl w:val="2"/>
              <w:rPr>
                <w:rFonts w:eastAsia="Times New Roman"/>
                <w:b/>
                <w:bCs/>
              </w:rPr>
            </w:pPr>
            <w:r w:rsidRPr="008734B1">
              <w:rPr>
                <w:rFonts w:eastAsia="Times New Roman"/>
                <w:b/>
                <w:bCs/>
              </w:rPr>
              <w:t>4</w:t>
            </w:r>
          </w:p>
        </w:tc>
        <w:tc>
          <w:tcPr>
            <w:tcW w:w="11391" w:type="dxa"/>
            <w:vAlign w:val="center"/>
          </w:tcPr>
          <w:p w14:paraId="72B82E01" w14:textId="58948CE3" w:rsidR="003332E2" w:rsidRPr="008734B1" w:rsidRDefault="003332E2" w:rsidP="003332E2">
            <w:pPr>
              <w:spacing w:line="276" w:lineRule="auto"/>
              <w:jc w:val="both"/>
              <w:outlineLvl w:val="2"/>
              <w:rPr>
                <w:rFonts w:eastAsia="Times New Roman"/>
                <w:b/>
                <w:bCs/>
              </w:rPr>
            </w:pPr>
            <w:r w:rsidRPr="00BF06C4">
              <w:rPr>
                <w:rFonts w:eastAsia="Times New Roman"/>
                <w:b/>
                <w:bCs/>
              </w:rPr>
              <w:t>Сопоставление литературных произведений при аргументации</w:t>
            </w:r>
            <w:r w:rsidRPr="00BF06C4">
              <w:rPr>
                <w:rFonts w:eastAsia="Times New Roman"/>
              </w:rPr>
              <w:t xml:space="preserve">; умение использовать конкретные текстовые фрагменты, образы, мотивы и сюжетные элементы для доказательства сопоставительного тезиса. Задание 10К2 — </w:t>
            </w:r>
            <w:r w:rsidRPr="00BF06C4">
              <w:rPr>
                <w:rFonts w:eastAsia="Times New Roman"/>
                <w:b/>
                <w:bCs/>
              </w:rPr>
              <w:t>28,33%</w:t>
            </w:r>
          </w:p>
        </w:tc>
        <w:tc>
          <w:tcPr>
            <w:tcW w:w="1907" w:type="dxa"/>
            <w:vAlign w:val="center"/>
          </w:tcPr>
          <w:p w14:paraId="1EC9C963" w14:textId="55EDB8F4" w:rsidR="003332E2" w:rsidRPr="008734B1" w:rsidRDefault="003332E2" w:rsidP="003332E2">
            <w:pPr>
              <w:spacing w:line="276" w:lineRule="auto"/>
              <w:jc w:val="both"/>
              <w:outlineLvl w:val="2"/>
              <w:rPr>
                <w:rFonts w:eastAsia="Times New Roman"/>
                <w:b/>
                <w:bCs/>
              </w:rPr>
            </w:pPr>
            <w:r w:rsidRPr="00BF06C4">
              <w:rPr>
                <w:rFonts w:eastAsia="Times New Roman"/>
              </w:rPr>
              <w:t>10–11</w:t>
            </w:r>
          </w:p>
        </w:tc>
      </w:tr>
      <w:tr w:rsidR="003332E2" w14:paraId="7823928F" w14:textId="77777777" w:rsidTr="003332E2">
        <w:tc>
          <w:tcPr>
            <w:tcW w:w="979" w:type="dxa"/>
          </w:tcPr>
          <w:p w14:paraId="28F1C396" w14:textId="5BEA052F" w:rsidR="003332E2" w:rsidRPr="008734B1" w:rsidRDefault="003332E2" w:rsidP="003332E2">
            <w:pPr>
              <w:spacing w:line="276" w:lineRule="auto"/>
              <w:jc w:val="both"/>
              <w:outlineLvl w:val="2"/>
              <w:rPr>
                <w:rFonts w:eastAsia="Times New Roman"/>
                <w:b/>
                <w:bCs/>
              </w:rPr>
            </w:pPr>
            <w:r w:rsidRPr="008734B1">
              <w:rPr>
                <w:rFonts w:eastAsia="Times New Roman"/>
                <w:b/>
                <w:bCs/>
              </w:rPr>
              <w:t>5</w:t>
            </w:r>
          </w:p>
        </w:tc>
        <w:tc>
          <w:tcPr>
            <w:tcW w:w="11391" w:type="dxa"/>
            <w:vAlign w:val="center"/>
          </w:tcPr>
          <w:p w14:paraId="5DE9086A" w14:textId="1BDD5657" w:rsidR="003332E2" w:rsidRPr="008734B1" w:rsidRDefault="003332E2" w:rsidP="003332E2">
            <w:pPr>
              <w:spacing w:line="276" w:lineRule="auto"/>
              <w:jc w:val="both"/>
              <w:outlineLvl w:val="2"/>
              <w:rPr>
                <w:rFonts w:eastAsia="Times New Roman"/>
                <w:b/>
                <w:bCs/>
              </w:rPr>
            </w:pPr>
            <w:r w:rsidRPr="00BF06C4">
              <w:rPr>
                <w:rFonts w:eastAsia="Times New Roman"/>
                <w:b/>
                <w:bCs/>
              </w:rPr>
              <w:t>Сопоставительный анализ стихотворений, баллад, басен</w:t>
            </w:r>
            <w:r w:rsidRPr="00BF06C4">
              <w:rPr>
                <w:rFonts w:eastAsia="Times New Roman"/>
              </w:rPr>
              <w:t xml:space="preserve">; установление значимых признаков сходства и различия произведений. Задание 10К1 — </w:t>
            </w:r>
            <w:r w:rsidRPr="00BF06C4">
              <w:rPr>
                <w:rFonts w:eastAsia="Times New Roman"/>
                <w:b/>
                <w:bCs/>
              </w:rPr>
              <w:t>42,22%</w:t>
            </w:r>
          </w:p>
        </w:tc>
        <w:tc>
          <w:tcPr>
            <w:tcW w:w="1907" w:type="dxa"/>
            <w:vAlign w:val="center"/>
          </w:tcPr>
          <w:p w14:paraId="4FF4A9D1" w14:textId="1545F816" w:rsidR="003332E2" w:rsidRPr="008734B1" w:rsidRDefault="003332E2" w:rsidP="003332E2">
            <w:pPr>
              <w:spacing w:line="276" w:lineRule="auto"/>
              <w:jc w:val="both"/>
              <w:outlineLvl w:val="2"/>
              <w:rPr>
                <w:rFonts w:eastAsia="Times New Roman"/>
                <w:b/>
                <w:bCs/>
              </w:rPr>
            </w:pPr>
            <w:r w:rsidRPr="00BF06C4">
              <w:rPr>
                <w:rFonts w:eastAsia="Times New Roman"/>
              </w:rPr>
              <w:t>10–11</w:t>
            </w:r>
          </w:p>
        </w:tc>
      </w:tr>
      <w:tr w:rsidR="003332E2" w14:paraId="5ABD5F59" w14:textId="77777777" w:rsidTr="003332E2">
        <w:tc>
          <w:tcPr>
            <w:tcW w:w="979" w:type="dxa"/>
          </w:tcPr>
          <w:p w14:paraId="07BA7DC6" w14:textId="3BD5C127" w:rsidR="003332E2" w:rsidRPr="008734B1" w:rsidRDefault="003332E2" w:rsidP="003332E2">
            <w:pPr>
              <w:spacing w:line="276" w:lineRule="auto"/>
              <w:jc w:val="both"/>
              <w:outlineLvl w:val="2"/>
              <w:rPr>
                <w:rFonts w:eastAsia="Times New Roman"/>
                <w:b/>
                <w:bCs/>
              </w:rPr>
            </w:pPr>
            <w:r w:rsidRPr="008734B1">
              <w:rPr>
                <w:rFonts w:eastAsia="Times New Roman"/>
                <w:b/>
                <w:bCs/>
              </w:rPr>
              <w:t>6</w:t>
            </w:r>
          </w:p>
        </w:tc>
        <w:tc>
          <w:tcPr>
            <w:tcW w:w="11391" w:type="dxa"/>
            <w:vAlign w:val="center"/>
          </w:tcPr>
          <w:p w14:paraId="1877D84B" w14:textId="384B2B79" w:rsidR="003332E2" w:rsidRPr="008734B1" w:rsidRDefault="003332E2" w:rsidP="003332E2">
            <w:pPr>
              <w:spacing w:line="276" w:lineRule="auto"/>
              <w:jc w:val="both"/>
              <w:outlineLvl w:val="2"/>
              <w:rPr>
                <w:rFonts w:eastAsia="Times New Roman"/>
                <w:b/>
                <w:bCs/>
              </w:rPr>
            </w:pPr>
            <w:r w:rsidRPr="00BF06C4">
              <w:rPr>
                <w:rFonts w:eastAsia="Times New Roman"/>
                <w:b/>
                <w:bCs/>
              </w:rPr>
              <w:t>Логическое построение сопоставительного ответа</w:t>
            </w:r>
            <w:r w:rsidRPr="00BF06C4">
              <w:rPr>
                <w:rFonts w:eastAsia="Times New Roman"/>
              </w:rPr>
              <w:t xml:space="preserve">; последовательное изложение тезиса, аргументов и вывода. Задание 10К3 — </w:t>
            </w:r>
            <w:r w:rsidRPr="00BF06C4">
              <w:rPr>
                <w:rFonts w:eastAsia="Times New Roman"/>
                <w:b/>
                <w:bCs/>
              </w:rPr>
              <w:t>33,33%</w:t>
            </w:r>
          </w:p>
        </w:tc>
        <w:tc>
          <w:tcPr>
            <w:tcW w:w="1907" w:type="dxa"/>
            <w:vAlign w:val="center"/>
          </w:tcPr>
          <w:p w14:paraId="48B17409" w14:textId="36CFA5BD" w:rsidR="003332E2" w:rsidRPr="008734B1" w:rsidRDefault="003332E2" w:rsidP="003332E2">
            <w:pPr>
              <w:spacing w:line="276" w:lineRule="auto"/>
              <w:jc w:val="both"/>
              <w:outlineLvl w:val="2"/>
              <w:rPr>
                <w:rFonts w:eastAsia="Times New Roman"/>
                <w:b/>
                <w:bCs/>
              </w:rPr>
            </w:pPr>
            <w:r w:rsidRPr="00BF06C4">
              <w:rPr>
                <w:rFonts w:eastAsia="Times New Roman"/>
              </w:rPr>
              <w:t>10–11</w:t>
            </w:r>
          </w:p>
        </w:tc>
      </w:tr>
      <w:tr w:rsidR="003332E2" w14:paraId="4D913B25" w14:textId="77777777" w:rsidTr="003332E2">
        <w:tc>
          <w:tcPr>
            <w:tcW w:w="979" w:type="dxa"/>
          </w:tcPr>
          <w:p w14:paraId="2DFFD09F" w14:textId="125FD049" w:rsidR="003332E2" w:rsidRPr="008734B1" w:rsidRDefault="003332E2" w:rsidP="003332E2">
            <w:pPr>
              <w:spacing w:line="276" w:lineRule="auto"/>
              <w:jc w:val="both"/>
              <w:outlineLvl w:val="2"/>
              <w:rPr>
                <w:rFonts w:eastAsia="Times New Roman"/>
                <w:b/>
                <w:bCs/>
              </w:rPr>
            </w:pPr>
            <w:r w:rsidRPr="008734B1">
              <w:rPr>
                <w:rFonts w:eastAsia="Times New Roman"/>
                <w:b/>
                <w:bCs/>
              </w:rPr>
              <w:t>7</w:t>
            </w:r>
          </w:p>
        </w:tc>
        <w:tc>
          <w:tcPr>
            <w:tcW w:w="11391" w:type="dxa"/>
            <w:vAlign w:val="center"/>
          </w:tcPr>
          <w:p w14:paraId="49F31DD5" w14:textId="571602E6" w:rsidR="003332E2" w:rsidRPr="008734B1" w:rsidRDefault="003332E2" w:rsidP="003332E2">
            <w:pPr>
              <w:spacing w:line="276" w:lineRule="auto"/>
              <w:jc w:val="both"/>
              <w:outlineLvl w:val="2"/>
              <w:rPr>
                <w:rFonts w:eastAsia="Times New Roman"/>
                <w:b/>
                <w:bCs/>
              </w:rPr>
            </w:pPr>
            <w:r w:rsidRPr="00BF06C4">
              <w:rPr>
                <w:rFonts w:eastAsia="Times New Roman"/>
                <w:b/>
                <w:bCs/>
              </w:rPr>
              <w:t>Анализ поэтического текста</w:t>
            </w:r>
            <w:r w:rsidRPr="00BF06C4">
              <w:rPr>
                <w:rFonts w:eastAsia="Times New Roman"/>
              </w:rPr>
              <w:t xml:space="preserve">; выявление особенностей содержания и художественной организации стихотворения, интерпретация авторской позиции. Задание 8 — </w:t>
            </w:r>
            <w:r w:rsidRPr="00BF06C4">
              <w:rPr>
                <w:rFonts w:eastAsia="Times New Roman"/>
                <w:b/>
                <w:bCs/>
              </w:rPr>
              <w:t>42,22%</w:t>
            </w:r>
          </w:p>
        </w:tc>
        <w:tc>
          <w:tcPr>
            <w:tcW w:w="1907" w:type="dxa"/>
            <w:vAlign w:val="center"/>
          </w:tcPr>
          <w:p w14:paraId="0ECC4574" w14:textId="027A1716" w:rsidR="003332E2" w:rsidRPr="008734B1" w:rsidRDefault="003332E2" w:rsidP="003332E2">
            <w:pPr>
              <w:spacing w:line="276" w:lineRule="auto"/>
              <w:jc w:val="both"/>
              <w:outlineLvl w:val="2"/>
              <w:rPr>
                <w:rFonts w:eastAsia="Times New Roman"/>
                <w:b/>
                <w:bCs/>
              </w:rPr>
            </w:pPr>
            <w:r w:rsidRPr="00BF06C4">
              <w:rPr>
                <w:rFonts w:eastAsia="Times New Roman"/>
              </w:rPr>
              <w:t>10–11</w:t>
            </w:r>
          </w:p>
        </w:tc>
      </w:tr>
      <w:tr w:rsidR="003332E2" w14:paraId="7C8BAAEE" w14:textId="77777777" w:rsidTr="003332E2">
        <w:tc>
          <w:tcPr>
            <w:tcW w:w="979" w:type="dxa"/>
          </w:tcPr>
          <w:p w14:paraId="442850B0" w14:textId="00C62F34" w:rsidR="003332E2" w:rsidRPr="008734B1" w:rsidRDefault="003332E2" w:rsidP="003332E2">
            <w:pPr>
              <w:spacing w:line="276" w:lineRule="auto"/>
              <w:jc w:val="both"/>
              <w:outlineLvl w:val="2"/>
              <w:rPr>
                <w:rFonts w:eastAsia="Times New Roman"/>
                <w:b/>
                <w:bCs/>
              </w:rPr>
            </w:pPr>
            <w:r w:rsidRPr="008734B1">
              <w:rPr>
                <w:rFonts w:eastAsia="Times New Roman"/>
                <w:b/>
                <w:bCs/>
              </w:rPr>
              <w:t>8</w:t>
            </w:r>
          </w:p>
        </w:tc>
        <w:tc>
          <w:tcPr>
            <w:tcW w:w="11391" w:type="dxa"/>
            <w:vAlign w:val="center"/>
          </w:tcPr>
          <w:p w14:paraId="59AC4B46" w14:textId="20D45F31" w:rsidR="003332E2" w:rsidRPr="008734B1" w:rsidRDefault="003332E2" w:rsidP="003332E2">
            <w:pPr>
              <w:spacing w:line="276" w:lineRule="auto"/>
              <w:jc w:val="both"/>
              <w:outlineLvl w:val="2"/>
              <w:rPr>
                <w:rFonts w:eastAsia="Times New Roman"/>
                <w:b/>
                <w:bCs/>
              </w:rPr>
            </w:pPr>
            <w:r w:rsidRPr="00BF06C4">
              <w:rPr>
                <w:rFonts w:eastAsia="Times New Roman"/>
                <w:b/>
                <w:bCs/>
              </w:rPr>
              <w:t>Использование теоретико-литературных понятий при анализе произведения</w:t>
            </w:r>
            <w:r w:rsidRPr="00BF06C4">
              <w:rPr>
                <w:rFonts w:eastAsia="Times New Roman"/>
              </w:rPr>
              <w:t xml:space="preserve">; выбор релевантного термина и его функциональное применение для доказательства мысли. Критерий 11К4 — </w:t>
            </w:r>
            <w:r w:rsidRPr="00BF06C4">
              <w:rPr>
                <w:rFonts w:eastAsia="Times New Roman"/>
                <w:b/>
                <w:bCs/>
              </w:rPr>
              <w:t>60,74%</w:t>
            </w:r>
          </w:p>
        </w:tc>
        <w:tc>
          <w:tcPr>
            <w:tcW w:w="1907" w:type="dxa"/>
            <w:vAlign w:val="center"/>
          </w:tcPr>
          <w:p w14:paraId="41D0A661" w14:textId="0E549720" w:rsidR="003332E2" w:rsidRPr="008734B1" w:rsidRDefault="003332E2" w:rsidP="003332E2">
            <w:pPr>
              <w:spacing w:line="276" w:lineRule="auto"/>
              <w:jc w:val="both"/>
              <w:outlineLvl w:val="2"/>
              <w:rPr>
                <w:rFonts w:eastAsia="Times New Roman"/>
                <w:b/>
                <w:bCs/>
              </w:rPr>
            </w:pPr>
            <w:r w:rsidRPr="00BF06C4">
              <w:rPr>
                <w:rFonts w:eastAsia="Times New Roman"/>
              </w:rPr>
              <w:t>10–11</w:t>
            </w:r>
          </w:p>
        </w:tc>
      </w:tr>
      <w:tr w:rsidR="003332E2" w14:paraId="66A3DC92" w14:textId="77777777" w:rsidTr="003332E2">
        <w:tc>
          <w:tcPr>
            <w:tcW w:w="979" w:type="dxa"/>
          </w:tcPr>
          <w:p w14:paraId="6F99EFEA" w14:textId="4E0D9796" w:rsidR="003332E2" w:rsidRPr="008734B1" w:rsidRDefault="003332E2" w:rsidP="003332E2">
            <w:pPr>
              <w:spacing w:line="276" w:lineRule="auto"/>
              <w:jc w:val="both"/>
              <w:outlineLvl w:val="2"/>
              <w:rPr>
                <w:rFonts w:eastAsia="Times New Roman"/>
                <w:b/>
                <w:bCs/>
              </w:rPr>
            </w:pPr>
            <w:r w:rsidRPr="008734B1">
              <w:rPr>
                <w:rFonts w:eastAsia="Times New Roman"/>
                <w:b/>
                <w:bCs/>
              </w:rPr>
              <w:t>9</w:t>
            </w:r>
          </w:p>
        </w:tc>
        <w:tc>
          <w:tcPr>
            <w:tcW w:w="11391" w:type="dxa"/>
            <w:vAlign w:val="center"/>
          </w:tcPr>
          <w:p w14:paraId="7F95E5EE" w14:textId="5E365335" w:rsidR="003332E2" w:rsidRPr="008734B1" w:rsidRDefault="003332E2" w:rsidP="003332E2">
            <w:pPr>
              <w:spacing w:line="276" w:lineRule="auto"/>
              <w:jc w:val="both"/>
              <w:outlineLvl w:val="2"/>
              <w:rPr>
                <w:rFonts w:eastAsia="Times New Roman"/>
                <w:b/>
                <w:bCs/>
              </w:rPr>
            </w:pPr>
            <w:r w:rsidRPr="00BF06C4">
              <w:rPr>
                <w:rFonts w:eastAsia="Times New Roman"/>
                <w:b/>
                <w:bCs/>
              </w:rPr>
              <w:t>Аргументация литературоведческого высказывания</w:t>
            </w:r>
            <w:r w:rsidRPr="00BF06C4">
              <w:rPr>
                <w:rFonts w:eastAsia="Times New Roman"/>
              </w:rPr>
              <w:t>; установление связи между тезисом, текстовым доказательством и выводом. Особенно выраженный дефицит проявляется в заданиях 4К1, 5К1 и 10К2</w:t>
            </w:r>
          </w:p>
        </w:tc>
        <w:tc>
          <w:tcPr>
            <w:tcW w:w="1907" w:type="dxa"/>
            <w:vAlign w:val="center"/>
          </w:tcPr>
          <w:p w14:paraId="34A2DA77" w14:textId="6522F503" w:rsidR="003332E2" w:rsidRPr="008734B1" w:rsidRDefault="003332E2" w:rsidP="003332E2">
            <w:pPr>
              <w:spacing w:line="276" w:lineRule="auto"/>
              <w:jc w:val="both"/>
              <w:outlineLvl w:val="2"/>
              <w:rPr>
                <w:rFonts w:eastAsia="Times New Roman"/>
                <w:b/>
                <w:bCs/>
              </w:rPr>
            </w:pPr>
            <w:r w:rsidRPr="00BF06C4">
              <w:rPr>
                <w:rFonts w:eastAsia="Times New Roman"/>
              </w:rPr>
              <w:t>10–11</w:t>
            </w:r>
          </w:p>
        </w:tc>
      </w:tr>
      <w:tr w:rsidR="003332E2" w14:paraId="19701464" w14:textId="77777777" w:rsidTr="003332E2">
        <w:tc>
          <w:tcPr>
            <w:tcW w:w="979" w:type="dxa"/>
          </w:tcPr>
          <w:p w14:paraId="293AD241" w14:textId="2EC47612" w:rsidR="003332E2" w:rsidRPr="008734B1" w:rsidRDefault="003332E2" w:rsidP="003332E2">
            <w:pPr>
              <w:spacing w:line="276" w:lineRule="auto"/>
              <w:jc w:val="both"/>
              <w:outlineLvl w:val="2"/>
              <w:rPr>
                <w:rFonts w:eastAsia="Times New Roman"/>
                <w:b/>
                <w:bCs/>
              </w:rPr>
            </w:pPr>
            <w:r w:rsidRPr="008734B1">
              <w:rPr>
                <w:rFonts w:eastAsia="Times New Roman"/>
                <w:b/>
                <w:bCs/>
              </w:rPr>
              <w:t>10</w:t>
            </w:r>
          </w:p>
        </w:tc>
        <w:tc>
          <w:tcPr>
            <w:tcW w:w="11391" w:type="dxa"/>
            <w:vAlign w:val="center"/>
          </w:tcPr>
          <w:p w14:paraId="50A0DC5B" w14:textId="091E6F5A" w:rsidR="003332E2" w:rsidRPr="008734B1" w:rsidRDefault="003332E2" w:rsidP="003332E2">
            <w:pPr>
              <w:spacing w:line="276" w:lineRule="auto"/>
              <w:jc w:val="both"/>
              <w:outlineLvl w:val="2"/>
              <w:rPr>
                <w:rFonts w:eastAsia="Times New Roman"/>
                <w:b/>
                <w:bCs/>
              </w:rPr>
            </w:pPr>
            <w:r w:rsidRPr="00BF06C4">
              <w:rPr>
                <w:rFonts w:eastAsia="Times New Roman"/>
                <w:b/>
                <w:bCs/>
              </w:rPr>
              <w:t>Комплексный анализ художественного произведения</w:t>
            </w:r>
            <w:r w:rsidRPr="00BF06C4">
              <w:rPr>
                <w:rFonts w:eastAsia="Times New Roman"/>
              </w:rPr>
              <w:t>; интеграция знаний о содержании, проблематике, образной системе и художественных особенностях текста при выполнении аналитических заданий</w:t>
            </w:r>
          </w:p>
        </w:tc>
        <w:tc>
          <w:tcPr>
            <w:tcW w:w="1907" w:type="dxa"/>
            <w:vAlign w:val="center"/>
          </w:tcPr>
          <w:p w14:paraId="4632799B" w14:textId="6FA27B73" w:rsidR="003332E2" w:rsidRPr="008734B1" w:rsidRDefault="003332E2" w:rsidP="003332E2">
            <w:pPr>
              <w:spacing w:line="276" w:lineRule="auto"/>
              <w:jc w:val="both"/>
              <w:outlineLvl w:val="2"/>
              <w:rPr>
                <w:rFonts w:eastAsia="Times New Roman"/>
                <w:b/>
                <w:bCs/>
              </w:rPr>
            </w:pPr>
            <w:r w:rsidRPr="00BF06C4">
              <w:rPr>
                <w:rFonts w:eastAsia="Times New Roman"/>
              </w:rPr>
              <w:t>10–11</w:t>
            </w:r>
          </w:p>
        </w:tc>
      </w:tr>
    </w:tbl>
    <w:p w14:paraId="6202D55B" w14:textId="77777777" w:rsidR="003332E2" w:rsidRDefault="003332E2" w:rsidP="00BF06C4">
      <w:pPr>
        <w:spacing w:line="276" w:lineRule="auto"/>
        <w:jc w:val="both"/>
        <w:rPr>
          <w:rFonts w:eastAsia="Times New Roman"/>
          <w:b/>
          <w:bCs/>
          <w:sz w:val="28"/>
          <w:szCs w:val="28"/>
        </w:rPr>
      </w:pPr>
    </w:p>
    <w:p w14:paraId="2FE2D710" w14:textId="36120BFF" w:rsidR="007019D4" w:rsidRDefault="007019D4" w:rsidP="009007BE">
      <w:pPr>
        <w:pStyle w:val="a3"/>
        <w:numPr>
          <w:ilvl w:val="0"/>
          <w:numId w:val="1"/>
        </w:numPr>
        <w:spacing w:after="0" w:line="240" w:lineRule="auto"/>
        <w:jc w:val="both"/>
        <w:rPr>
          <w:rFonts w:ascii="Times New Roman" w:eastAsia="Times New Roman" w:hAnsi="Times New Roman"/>
          <w:bCs/>
          <w:i/>
          <w:sz w:val="28"/>
          <w:szCs w:val="28"/>
          <w:lang w:eastAsia="ru-RU"/>
        </w:rPr>
      </w:pPr>
      <w:r w:rsidRPr="003332E2">
        <w:rPr>
          <w:rFonts w:ascii="Times New Roman" w:eastAsia="Times New Roman" w:hAnsi="Times New Roman"/>
          <w:bCs/>
          <w:i/>
          <w:sz w:val="28"/>
          <w:szCs w:val="28"/>
          <w:lang w:eastAsia="ru-RU"/>
        </w:rPr>
        <w:t>Реалистичные «зоны роста» в части предметной подготовки</w:t>
      </w:r>
      <w:r w:rsidR="001F1067" w:rsidRPr="003332E2">
        <w:rPr>
          <w:rFonts w:ascii="Times New Roman" w:eastAsia="Times New Roman" w:hAnsi="Times New Roman"/>
          <w:bCs/>
          <w:i/>
          <w:sz w:val="28"/>
          <w:szCs w:val="28"/>
          <w:lang w:eastAsia="ru-RU"/>
        </w:rPr>
        <w:t xml:space="preserve"> для уверенного получения 60-70 т.б.</w:t>
      </w:r>
    </w:p>
    <w:p w14:paraId="244B705B" w14:textId="77777777" w:rsidR="002A3F1E" w:rsidRDefault="002A3F1E" w:rsidP="002A3F1E">
      <w:pPr>
        <w:spacing w:line="276" w:lineRule="auto"/>
        <w:jc w:val="both"/>
        <w:rPr>
          <w:rFonts w:eastAsia="Times New Roman"/>
          <w:sz w:val="28"/>
          <w:szCs w:val="28"/>
        </w:rPr>
      </w:pPr>
    </w:p>
    <w:p w14:paraId="440DE177" w14:textId="7A1E8E9A" w:rsidR="002A3F1E" w:rsidRPr="002A3F1E" w:rsidRDefault="002A3F1E" w:rsidP="002A3F1E">
      <w:pPr>
        <w:spacing w:line="276" w:lineRule="auto"/>
        <w:jc w:val="both"/>
        <w:rPr>
          <w:rFonts w:eastAsia="Times New Roman"/>
          <w:sz w:val="28"/>
          <w:szCs w:val="28"/>
        </w:rPr>
      </w:pPr>
      <w:r>
        <w:rPr>
          <w:rFonts w:eastAsia="Times New Roman"/>
          <w:sz w:val="28"/>
          <w:szCs w:val="28"/>
        </w:rPr>
        <w:t xml:space="preserve">        </w:t>
      </w:r>
      <w:r w:rsidRPr="002A3F1E">
        <w:rPr>
          <w:rFonts w:eastAsia="Times New Roman"/>
          <w:sz w:val="28"/>
          <w:szCs w:val="28"/>
        </w:rPr>
        <w:t xml:space="preserve">Для участников ЕГЭ по литературе с результатами от минимального до 60 т.б. наиболее реалистичным направлением повышения результатов является </w:t>
      </w:r>
      <w:r w:rsidRPr="002A3F1E">
        <w:rPr>
          <w:rFonts w:eastAsia="Times New Roman"/>
          <w:b/>
          <w:bCs/>
          <w:sz w:val="28"/>
          <w:szCs w:val="28"/>
        </w:rPr>
        <w:t>не расширение объёма изучаемого литературного материала, а устранение конкретных дефицитов в применении уже имеющихся знаний</w:t>
      </w:r>
      <w:r w:rsidRPr="002A3F1E">
        <w:rPr>
          <w:rFonts w:eastAsia="Times New Roman"/>
          <w:sz w:val="28"/>
          <w:szCs w:val="28"/>
        </w:rPr>
        <w:t>. Анализ результатов 2026 г. показывает, что у данной группы имеются достаточно сильные позиции, на которые можно опереться: понимание темы сочинения, привлечение литературного материала, композиционное и языковое оформление письменного ответа. Вместе с тем именно аналитическая составляющая — понимание текста, сопоставление произведений, доказательная аргументация — остаётся наиболее уязвимой.</w:t>
      </w:r>
    </w:p>
    <w:p w14:paraId="638F64A6" w14:textId="476A468E"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 xml:space="preserve">Особенно важно учитывать, что в КИМ 2026 года требования к развёрнутым ответам акцентируют структуру </w:t>
      </w:r>
      <w:r w:rsidR="002A3F1E" w:rsidRPr="002A3F1E">
        <w:rPr>
          <w:rFonts w:eastAsia="Times New Roman"/>
          <w:b/>
          <w:bCs/>
          <w:sz w:val="28"/>
          <w:szCs w:val="28"/>
        </w:rPr>
        <w:t>«утверждение — аргумент — пояснение»</w:t>
      </w:r>
      <w:r w:rsidR="002A3F1E" w:rsidRPr="002A3F1E">
        <w:rPr>
          <w:rFonts w:eastAsia="Times New Roman"/>
          <w:sz w:val="28"/>
          <w:szCs w:val="28"/>
        </w:rPr>
        <w:t xml:space="preserve">. ФИПИ прямо указывает, что анализ текста предполагает не только привлечение конкретного примера, но и суждение экзаменуемого об этом примере. Поэтому именно переход от </w:t>
      </w:r>
      <w:r w:rsidR="002A3F1E" w:rsidRPr="002A3F1E">
        <w:rPr>
          <w:rFonts w:eastAsia="Times New Roman"/>
          <w:b/>
          <w:bCs/>
          <w:sz w:val="28"/>
          <w:szCs w:val="28"/>
        </w:rPr>
        <w:t>«знания произведения» к «умению доказательно анализировать произведение»</w:t>
      </w:r>
      <w:r w:rsidR="002A3F1E" w:rsidRPr="002A3F1E">
        <w:rPr>
          <w:rFonts w:eastAsia="Times New Roman"/>
          <w:sz w:val="28"/>
          <w:szCs w:val="28"/>
        </w:rPr>
        <w:t xml:space="preserve"> является основной зоной роста данной группы.</w:t>
      </w:r>
    </w:p>
    <w:p w14:paraId="0F152D04" w14:textId="77777777" w:rsidR="002A3F1E" w:rsidRPr="002A3F1E" w:rsidRDefault="002A3F1E" w:rsidP="005D2365">
      <w:pPr>
        <w:spacing w:line="276" w:lineRule="auto"/>
        <w:jc w:val="both"/>
        <w:outlineLvl w:val="3"/>
        <w:rPr>
          <w:rFonts w:eastAsia="Times New Roman"/>
          <w:b/>
          <w:bCs/>
          <w:sz w:val="28"/>
          <w:szCs w:val="28"/>
        </w:rPr>
      </w:pPr>
      <w:r w:rsidRPr="002A3F1E">
        <w:rPr>
          <w:rFonts w:eastAsia="Times New Roman"/>
          <w:b/>
          <w:bCs/>
          <w:sz w:val="28"/>
          <w:szCs w:val="28"/>
        </w:rPr>
        <w:t>1. Первая зона роста — повышение устойчивости базовых знаний и умений</w:t>
      </w:r>
    </w:p>
    <w:p w14:paraId="3A6CBDD5" w14:textId="4B0505E4"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 xml:space="preserve">Первая, наиболее доступная зона роста связана с заданиями базового уровня. Здесь не требуется формирование принципиально новых сложных навыков: необходимо добиться </w:t>
      </w:r>
      <w:r w:rsidR="002A3F1E" w:rsidRPr="002A3F1E">
        <w:rPr>
          <w:rFonts w:eastAsia="Times New Roman"/>
          <w:b/>
          <w:bCs/>
          <w:sz w:val="28"/>
          <w:szCs w:val="28"/>
        </w:rPr>
        <w:t>устойчивого выполнения уже знакомых типов заданий</w:t>
      </w:r>
      <w:r w:rsidR="002A3F1E" w:rsidRPr="002A3F1E">
        <w:rPr>
          <w:rFonts w:eastAsia="Times New Roman"/>
          <w:sz w:val="28"/>
          <w:szCs w:val="28"/>
        </w:rPr>
        <w:t>.</w:t>
      </w:r>
    </w:p>
    <w:p w14:paraId="633059EE" w14:textId="21EE4A57"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 xml:space="preserve">В 2026 году результат по заданию 2 составил </w:t>
      </w:r>
      <w:r w:rsidR="002A3F1E" w:rsidRPr="002A3F1E">
        <w:rPr>
          <w:rFonts w:eastAsia="Times New Roman"/>
          <w:b/>
          <w:bCs/>
          <w:sz w:val="28"/>
          <w:szCs w:val="28"/>
        </w:rPr>
        <w:t>22,22%</w:t>
      </w:r>
      <w:r w:rsidR="002A3F1E" w:rsidRPr="002A3F1E">
        <w:rPr>
          <w:rFonts w:eastAsia="Times New Roman"/>
          <w:sz w:val="28"/>
          <w:szCs w:val="28"/>
        </w:rPr>
        <w:t xml:space="preserve">, хотя в 2025 году он был ещё ниже — </w:t>
      </w:r>
      <w:r w:rsidR="002A3F1E" w:rsidRPr="002A3F1E">
        <w:rPr>
          <w:rFonts w:eastAsia="Times New Roman"/>
          <w:b/>
          <w:bCs/>
          <w:sz w:val="28"/>
          <w:szCs w:val="28"/>
        </w:rPr>
        <w:t>7%</w:t>
      </w:r>
      <w:r w:rsidR="002A3F1E" w:rsidRPr="002A3F1E">
        <w:rPr>
          <w:rFonts w:eastAsia="Times New Roman"/>
          <w:sz w:val="28"/>
          <w:szCs w:val="28"/>
        </w:rPr>
        <w:t xml:space="preserve">. Таким образом, наблюдается положительная динамика </w:t>
      </w:r>
      <w:r w:rsidR="002A3F1E" w:rsidRPr="002A3F1E">
        <w:rPr>
          <w:rFonts w:eastAsia="Times New Roman"/>
          <w:b/>
          <w:bCs/>
          <w:sz w:val="28"/>
          <w:szCs w:val="28"/>
        </w:rPr>
        <w:t>+15,22 п.п.</w:t>
      </w:r>
      <w:r w:rsidR="002A3F1E" w:rsidRPr="002A3F1E">
        <w:rPr>
          <w:rFonts w:eastAsia="Times New Roman"/>
          <w:sz w:val="28"/>
          <w:szCs w:val="28"/>
        </w:rPr>
        <w:t>, однако показатель остаётся существенно ниже 50%.</w:t>
      </w:r>
      <w:r>
        <w:rPr>
          <w:rFonts w:eastAsia="Times New Roman"/>
          <w:sz w:val="28"/>
          <w:szCs w:val="28"/>
        </w:rPr>
        <w:t xml:space="preserve"> </w:t>
      </w:r>
      <w:r w:rsidR="002A3F1E" w:rsidRPr="002A3F1E">
        <w:rPr>
          <w:rFonts w:eastAsia="Times New Roman"/>
          <w:sz w:val="28"/>
          <w:szCs w:val="28"/>
        </w:rPr>
        <w:t xml:space="preserve">По заданию 7 результат составил </w:t>
      </w:r>
      <w:r w:rsidR="002A3F1E" w:rsidRPr="002A3F1E">
        <w:rPr>
          <w:rFonts w:eastAsia="Times New Roman"/>
          <w:b/>
          <w:bCs/>
          <w:sz w:val="28"/>
          <w:szCs w:val="28"/>
        </w:rPr>
        <w:t>50% против 71% в 2025 году</w:t>
      </w:r>
      <w:r w:rsidR="002A3F1E" w:rsidRPr="002A3F1E">
        <w:rPr>
          <w:rFonts w:eastAsia="Times New Roman"/>
          <w:sz w:val="28"/>
          <w:szCs w:val="28"/>
        </w:rPr>
        <w:t>. То есть умение сохранилось на минимально приемлемом уровне, но запас прочности отсутствует.</w:t>
      </w:r>
      <w:r>
        <w:rPr>
          <w:rFonts w:eastAsia="Times New Roman"/>
          <w:sz w:val="28"/>
          <w:szCs w:val="28"/>
        </w:rPr>
        <w:t xml:space="preserve">     </w:t>
      </w:r>
      <w:r w:rsidR="002A3F1E" w:rsidRPr="002A3F1E">
        <w:rPr>
          <w:rFonts w:eastAsia="Times New Roman"/>
          <w:sz w:val="28"/>
          <w:szCs w:val="28"/>
        </w:rPr>
        <w:t xml:space="preserve">По заданию 8 наблюдается положительная динамика: </w:t>
      </w:r>
      <w:r w:rsidR="002A3F1E" w:rsidRPr="002A3F1E">
        <w:rPr>
          <w:rFonts w:eastAsia="Times New Roman"/>
          <w:b/>
          <w:bCs/>
          <w:sz w:val="28"/>
          <w:szCs w:val="28"/>
        </w:rPr>
        <w:t>42,22% против 17%</w:t>
      </w:r>
      <w:r w:rsidR="002A3F1E" w:rsidRPr="002A3F1E">
        <w:rPr>
          <w:rFonts w:eastAsia="Times New Roman"/>
          <w:sz w:val="28"/>
          <w:szCs w:val="28"/>
        </w:rPr>
        <w:t xml:space="preserve"> (+25,22 п.п.), однако показатель также не достиг 50%.</w:t>
      </w:r>
    </w:p>
    <w:p w14:paraId="62C20DC2" w14:textId="4C5AD0E4" w:rsidR="002A3F1E" w:rsidRPr="002A3F1E" w:rsidRDefault="002A3F1E" w:rsidP="002A3F1E">
      <w:pPr>
        <w:spacing w:line="276" w:lineRule="auto"/>
        <w:jc w:val="both"/>
        <w:rPr>
          <w:rFonts w:eastAsia="Times New Roman"/>
          <w:sz w:val="28"/>
          <w:szCs w:val="28"/>
        </w:rPr>
      </w:pPr>
      <w:r w:rsidRPr="002A3F1E">
        <w:rPr>
          <w:rFonts w:eastAsia="Times New Roman"/>
          <w:b/>
          <w:bCs/>
          <w:sz w:val="28"/>
          <w:szCs w:val="28"/>
        </w:rPr>
        <w:t>Реалистичная задача:</w:t>
      </w:r>
      <w:r w:rsidRPr="002A3F1E">
        <w:rPr>
          <w:rFonts w:eastAsia="Times New Roman"/>
          <w:sz w:val="28"/>
          <w:szCs w:val="28"/>
        </w:rPr>
        <w:t xml:space="preserve"> довести выполнение базовых заданий 2, 7, 8 до устойчивого уровня </w:t>
      </w:r>
      <w:r w:rsidRPr="002A3F1E">
        <w:rPr>
          <w:rFonts w:eastAsia="Times New Roman"/>
          <w:b/>
          <w:bCs/>
          <w:sz w:val="28"/>
          <w:szCs w:val="28"/>
        </w:rPr>
        <w:t>не менее 60–70%</w:t>
      </w:r>
      <w:r w:rsidRPr="002A3F1E">
        <w:rPr>
          <w:rFonts w:eastAsia="Times New Roman"/>
          <w:sz w:val="28"/>
          <w:szCs w:val="28"/>
        </w:rPr>
        <w:t>.</w:t>
      </w:r>
      <w:r w:rsidR="005D2365">
        <w:rPr>
          <w:rFonts w:eastAsia="Times New Roman"/>
          <w:sz w:val="28"/>
          <w:szCs w:val="28"/>
        </w:rPr>
        <w:t xml:space="preserve"> </w:t>
      </w:r>
      <w:r w:rsidRPr="002A3F1E">
        <w:rPr>
          <w:rFonts w:eastAsia="Times New Roman"/>
          <w:sz w:val="28"/>
          <w:szCs w:val="28"/>
        </w:rPr>
        <w:t>Для этого целесообразно использовать короткие регулярные тренировки на 5–10 минут: сопоставление персонажей и произведений, узнавание художественных деталей, определение литературных понятий, работу с содержанием изученных произведений.</w:t>
      </w:r>
      <w:r w:rsidR="005D2365">
        <w:rPr>
          <w:rFonts w:eastAsia="Times New Roman"/>
          <w:sz w:val="28"/>
          <w:szCs w:val="28"/>
        </w:rPr>
        <w:t xml:space="preserve"> </w:t>
      </w:r>
      <w:r w:rsidRPr="002A3F1E">
        <w:rPr>
          <w:rFonts w:eastAsia="Times New Roman"/>
          <w:sz w:val="28"/>
          <w:szCs w:val="28"/>
        </w:rPr>
        <w:t xml:space="preserve">Важно не просто сообщать правильный ответ, а требовать от ученика </w:t>
      </w:r>
      <w:r w:rsidRPr="002A3F1E">
        <w:rPr>
          <w:rFonts w:eastAsia="Times New Roman"/>
          <w:b/>
          <w:bCs/>
          <w:sz w:val="28"/>
          <w:szCs w:val="28"/>
        </w:rPr>
        <w:t>краткого объяснения, почему именно этот ответ является правильным</w:t>
      </w:r>
      <w:r w:rsidRPr="002A3F1E">
        <w:rPr>
          <w:rFonts w:eastAsia="Times New Roman"/>
          <w:sz w:val="28"/>
          <w:szCs w:val="28"/>
        </w:rPr>
        <w:t>. Это одновременно будет готовить его к аналитическим заданиям.</w:t>
      </w:r>
    </w:p>
    <w:p w14:paraId="35E0489D" w14:textId="77777777" w:rsidR="002A3F1E" w:rsidRPr="002A3F1E" w:rsidRDefault="002A3F1E" w:rsidP="005D2365">
      <w:pPr>
        <w:spacing w:line="276" w:lineRule="auto"/>
        <w:jc w:val="both"/>
        <w:outlineLvl w:val="3"/>
        <w:rPr>
          <w:rFonts w:eastAsia="Times New Roman"/>
          <w:b/>
          <w:bCs/>
          <w:sz w:val="28"/>
          <w:szCs w:val="28"/>
        </w:rPr>
      </w:pPr>
      <w:r w:rsidRPr="002A3F1E">
        <w:rPr>
          <w:rFonts w:eastAsia="Times New Roman"/>
          <w:b/>
          <w:bCs/>
          <w:sz w:val="28"/>
          <w:szCs w:val="28"/>
        </w:rPr>
        <w:t>2. Вторая зона роста — умение превращать понимание текста в аргумент</w:t>
      </w:r>
    </w:p>
    <w:p w14:paraId="22B4ACF6" w14:textId="2446E2B7" w:rsidR="002A3F1E" w:rsidRPr="002A3F1E" w:rsidRDefault="002A3F1E" w:rsidP="002A3F1E">
      <w:pPr>
        <w:spacing w:line="276" w:lineRule="auto"/>
        <w:jc w:val="both"/>
        <w:rPr>
          <w:rFonts w:eastAsia="Times New Roman"/>
          <w:sz w:val="28"/>
          <w:szCs w:val="28"/>
        </w:rPr>
      </w:pPr>
      <w:r w:rsidRPr="002A3F1E">
        <w:rPr>
          <w:rFonts w:eastAsia="Times New Roman"/>
          <w:sz w:val="28"/>
          <w:szCs w:val="28"/>
        </w:rPr>
        <w:t>Особенно значимой зоной роста является задание 4.</w:t>
      </w:r>
      <w:r w:rsidR="005D2365">
        <w:rPr>
          <w:rFonts w:eastAsia="Times New Roman"/>
          <w:sz w:val="28"/>
          <w:szCs w:val="28"/>
        </w:rPr>
        <w:t xml:space="preserve"> </w:t>
      </w:r>
      <w:r w:rsidRPr="002A3F1E">
        <w:rPr>
          <w:rFonts w:eastAsia="Times New Roman"/>
          <w:sz w:val="28"/>
          <w:szCs w:val="28"/>
        </w:rPr>
        <w:t xml:space="preserve">В 2026 году результат по </w:t>
      </w:r>
      <w:r w:rsidRPr="002A3F1E">
        <w:rPr>
          <w:rFonts w:eastAsia="Times New Roman"/>
          <w:b/>
          <w:bCs/>
          <w:sz w:val="28"/>
          <w:szCs w:val="28"/>
        </w:rPr>
        <w:t>4К1 составил 48,89% против 80% в 2025 году</w:t>
      </w:r>
      <w:r w:rsidRPr="002A3F1E">
        <w:rPr>
          <w:rFonts w:eastAsia="Times New Roman"/>
          <w:sz w:val="28"/>
          <w:szCs w:val="28"/>
        </w:rPr>
        <w:t xml:space="preserve">, то есть снизился на </w:t>
      </w:r>
      <w:r w:rsidRPr="002A3F1E">
        <w:rPr>
          <w:rFonts w:eastAsia="Times New Roman"/>
          <w:b/>
          <w:bCs/>
          <w:sz w:val="28"/>
          <w:szCs w:val="28"/>
        </w:rPr>
        <w:t>31,11 п.п.</w:t>
      </w:r>
      <w:r w:rsidR="005D2365">
        <w:rPr>
          <w:rFonts w:eastAsia="Times New Roman"/>
          <w:b/>
          <w:bCs/>
          <w:sz w:val="28"/>
          <w:szCs w:val="28"/>
        </w:rPr>
        <w:t xml:space="preserve"> </w:t>
      </w:r>
      <w:r w:rsidRPr="002A3F1E">
        <w:rPr>
          <w:rFonts w:eastAsia="Times New Roman"/>
          <w:sz w:val="28"/>
          <w:szCs w:val="28"/>
        </w:rPr>
        <w:t xml:space="preserve">Это принципиально важный результат. При этом по 4К2 участники получили </w:t>
      </w:r>
      <w:r w:rsidRPr="002A3F1E">
        <w:rPr>
          <w:rFonts w:eastAsia="Times New Roman"/>
          <w:b/>
          <w:bCs/>
          <w:sz w:val="28"/>
          <w:szCs w:val="28"/>
        </w:rPr>
        <w:t>68,89%</w:t>
      </w:r>
      <w:r w:rsidRPr="002A3F1E">
        <w:rPr>
          <w:rFonts w:eastAsia="Times New Roman"/>
          <w:sz w:val="28"/>
          <w:szCs w:val="28"/>
        </w:rPr>
        <w:t xml:space="preserve">. Следовательно, школьники в целом способны построить связный и достаточно грамотный ответ, но </w:t>
      </w:r>
      <w:r w:rsidRPr="002A3F1E">
        <w:rPr>
          <w:rFonts w:eastAsia="Times New Roman"/>
          <w:b/>
          <w:bCs/>
          <w:sz w:val="28"/>
          <w:szCs w:val="28"/>
        </w:rPr>
        <w:t>не всегда умеют содержательно доказать свою мысль текстом</w:t>
      </w:r>
      <w:r w:rsidRPr="002A3F1E">
        <w:rPr>
          <w:rFonts w:eastAsia="Times New Roman"/>
          <w:sz w:val="28"/>
          <w:szCs w:val="28"/>
        </w:rPr>
        <w:t>.</w:t>
      </w:r>
    </w:p>
    <w:p w14:paraId="4F6E003E" w14:textId="6616CDE0"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 xml:space="preserve">В КИМ 2026 года это требование стало особенно очевидным: в заданиях 4.1/4.2 необходимо сформулировать утверждение, привести пример из предложенного фрагмента и пояснить, каким образом пример подтверждает утверждение. Например, в демоверсии 2026 года задания 4.1/4.2 построены именно по такой логике: от ответа на вопрос необходимо перейти к </w:t>
      </w:r>
      <w:r w:rsidR="002A3F1E" w:rsidRPr="002A3F1E">
        <w:rPr>
          <w:rFonts w:eastAsia="Times New Roman"/>
          <w:b/>
          <w:bCs/>
          <w:sz w:val="28"/>
          <w:szCs w:val="28"/>
        </w:rPr>
        <w:t>конкретному текстовому примеру и его объяснению</w:t>
      </w:r>
      <w:r w:rsidR="002A3F1E" w:rsidRPr="002A3F1E">
        <w:rPr>
          <w:rFonts w:eastAsia="Times New Roman"/>
          <w:sz w:val="28"/>
          <w:szCs w:val="28"/>
        </w:rPr>
        <w:t xml:space="preserve">. </w:t>
      </w:r>
    </w:p>
    <w:p w14:paraId="257318FE" w14:textId="58D52239" w:rsidR="002A3F1E" w:rsidRPr="002A3F1E" w:rsidRDefault="002A3F1E" w:rsidP="002A3F1E">
      <w:pPr>
        <w:spacing w:line="276" w:lineRule="auto"/>
        <w:jc w:val="both"/>
        <w:rPr>
          <w:rFonts w:eastAsia="Times New Roman"/>
          <w:sz w:val="28"/>
          <w:szCs w:val="28"/>
        </w:rPr>
      </w:pPr>
      <w:r w:rsidRPr="002A3F1E">
        <w:rPr>
          <w:rFonts w:eastAsia="Times New Roman"/>
          <w:b/>
          <w:bCs/>
          <w:sz w:val="28"/>
          <w:szCs w:val="28"/>
        </w:rPr>
        <w:t>Реалистичная задача:</w:t>
      </w:r>
      <w:r w:rsidRPr="002A3F1E">
        <w:rPr>
          <w:rFonts w:eastAsia="Times New Roman"/>
          <w:sz w:val="28"/>
          <w:szCs w:val="28"/>
        </w:rPr>
        <w:t xml:space="preserve"> научить учащегося стабильно давать ответ по модели:</w:t>
      </w:r>
      <w:r w:rsidR="005D2365">
        <w:rPr>
          <w:rFonts w:eastAsia="Times New Roman"/>
          <w:sz w:val="28"/>
          <w:szCs w:val="28"/>
        </w:rPr>
        <w:t xml:space="preserve"> </w:t>
      </w:r>
      <w:r w:rsidRPr="002A3F1E">
        <w:rPr>
          <w:rFonts w:eastAsia="Times New Roman"/>
          <w:sz w:val="28"/>
          <w:szCs w:val="28"/>
        </w:rPr>
        <w:t>Утверждение → конкретный пример из текста → пояснение значения примера.</w:t>
      </w:r>
      <w:r w:rsidR="005D2365">
        <w:rPr>
          <w:rFonts w:eastAsia="Times New Roman"/>
          <w:sz w:val="28"/>
          <w:szCs w:val="28"/>
        </w:rPr>
        <w:t xml:space="preserve"> </w:t>
      </w:r>
      <w:r w:rsidRPr="002A3F1E">
        <w:rPr>
          <w:rFonts w:eastAsia="Times New Roman"/>
          <w:sz w:val="28"/>
          <w:szCs w:val="28"/>
        </w:rPr>
        <w:t>Если школьник освоит эту модель и будет получать полный результат по основным элементам задания 4, это станет одним из наиболее реальных способов приблизиться к диапазону 60–70 т.б.</w:t>
      </w:r>
    </w:p>
    <w:p w14:paraId="4EECD78C" w14:textId="77777777" w:rsidR="002A3F1E" w:rsidRPr="002A3F1E" w:rsidRDefault="002A3F1E" w:rsidP="005D2365">
      <w:pPr>
        <w:spacing w:line="276" w:lineRule="auto"/>
        <w:jc w:val="both"/>
        <w:outlineLvl w:val="3"/>
        <w:rPr>
          <w:rFonts w:eastAsia="Times New Roman"/>
          <w:b/>
          <w:bCs/>
          <w:sz w:val="28"/>
          <w:szCs w:val="28"/>
        </w:rPr>
      </w:pPr>
      <w:r w:rsidRPr="002A3F1E">
        <w:rPr>
          <w:rFonts w:eastAsia="Times New Roman"/>
          <w:b/>
          <w:bCs/>
          <w:sz w:val="28"/>
          <w:szCs w:val="28"/>
        </w:rPr>
        <w:t>3. Третья зона роста — сопоставительный анализ в задании 5</w:t>
      </w:r>
    </w:p>
    <w:p w14:paraId="494C73DE" w14:textId="7B9973D7"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Задание 5 является одной из наиболее перспективных, но одновременно наиболее проблемных зон.</w:t>
      </w:r>
      <w:r>
        <w:rPr>
          <w:rFonts w:eastAsia="Times New Roman"/>
          <w:sz w:val="28"/>
          <w:szCs w:val="28"/>
        </w:rPr>
        <w:t xml:space="preserve"> </w:t>
      </w:r>
      <w:r w:rsidR="002A3F1E" w:rsidRPr="002A3F1E">
        <w:rPr>
          <w:rFonts w:eastAsia="Times New Roman"/>
          <w:sz w:val="28"/>
          <w:szCs w:val="28"/>
        </w:rPr>
        <w:t xml:space="preserve">В 2026 году по </w:t>
      </w:r>
      <w:r w:rsidR="002A3F1E" w:rsidRPr="002A3F1E">
        <w:rPr>
          <w:rFonts w:eastAsia="Times New Roman"/>
          <w:b/>
          <w:bCs/>
          <w:sz w:val="28"/>
          <w:szCs w:val="28"/>
        </w:rPr>
        <w:t>5К1</w:t>
      </w:r>
      <w:r w:rsidR="002A3F1E" w:rsidRPr="002A3F1E">
        <w:rPr>
          <w:rFonts w:eastAsia="Times New Roman"/>
          <w:sz w:val="28"/>
          <w:szCs w:val="28"/>
        </w:rPr>
        <w:t xml:space="preserve"> получено только </w:t>
      </w:r>
      <w:r w:rsidR="002A3F1E" w:rsidRPr="002A3F1E">
        <w:rPr>
          <w:rFonts w:eastAsia="Times New Roman"/>
          <w:b/>
          <w:bCs/>
          <w:sz w:val="28"/>
          <w:szCs w:val="28"/>
        </w:rPr>
        <w:t>28,89%</w:t>
      </w:r>
      <w:r w:rsidR="002A3F1E" w:rsidRPr="002A3F1E">
        <w:rPr>
          <w:rFonts w:eastAsia="Times New Roman"/>
          <w:sz w:val="28"/>
          <w:szCs w:val="28"/>
        </w:rPr>
        <w:t xml:space="preserve">, тогда как в 2025 году — </w:t>
      </w:r>
      <w:r w:rsidR="002A3F1E" w:rsidRPr="002A3F1E">
        <w:rPr>
          <w:rFonts w:eastAsia="Times New Roman"/>
          <w:b/>
          <w:bCs/>
          <w:sz w:val="28"/>
          <w:szCs w:val="28"/>
        </w:rPr>
        <w:t>63%</w:t>
      </w:r>
      <w:r w:rsidR="002A3F1E" w:rsidRPr="002A3F1E">
        <w:rPr>
          <w:rFonts w:eastAsia="Times New Roman"/>
          <w:sz w:val="28"/>
          <w:szCs w:val="28"/>
        </w:rPr>
        <w:t xml:space="preserve">. Снижение составляет </w:t>
      </w:r>
      <w:r w:rsidR="002A3F1E" w:rsidRPr="002A3F1E">
        <w:rPr>
          <w:rFonts w:eastAsia="Times New Roman"/>
          <w:b/>
          <w:bCs/>
          <w:sz w:val="28"/>
          <w:szCs w:val="28"/>
        </w:rPr>
        <w:t>34,11 п.п.</w:t>
      </w:r>
      <w:r>
        <w:rPr>
          <w:rFonts w:eastAsia="Times New Roman"/>
          <w:b/>
          <w:bCs/>
          <w:sz w:val="28"/>
          <w:szCs w:val="28"/>
        </w:rPr>
        <w:t xml:space="preserve"> </w:t>
      </w:r>
      <w:r w:rsidR="002A3F1E" w:rsidRPr="002A3F1E">
        <w:rPr>
          <w:rFonts w:eastAsia="Times New Roman"/>
          <w:sz w:val="28"/>
          <w:szCs w:val="28"/>
        </w:rPr>
        <w:t xml:space="preserve">При этом по </w:t>
      </w:r>
      <w:r w:rsidR="002A3F1E" w:rsidRPr="002A3F1E">
        <w:rPr>
          <w:rFonts w:eastAsia="Times New Roman"/>
          <w:b/>
          <w:bCs/>
          <w:sz w:val="28"/>
          <w:szCs w:val="28"/>
        </w:rPr>
        <w:t>5К2</w:t>
      </w:r>
      <w:r w:rsidR="002A3F1E" w:rsidRPr="002A3F1E">
        <w:rPr>
          <w:rFonts w:eastAsia="Times New Roman"/>
          <w:sz w:val="28"/>
          <w:szCs w:val="28"/>
        </w:rPr>
        <w:t xml:space="preserve"> результат, напротив, вырос с </w:t>
      </w:r>
      <w:r w:rsidR="002A3F1E" w:rsidRPr="002A3F1E">
        <w:rPr>
          <w:rFonts w:eastAsia="Times New Roman"/>
          <w:b/>
          <w:bCs/>
          <w:sz w:val="28"/>
          <w:szCs w:val="28"/>
        </w:rPr>
        <w:t>44% до 71,85%</w:t>
      </w:r>
      <w:r w:rsidR="002A3F1E" w:rsidRPr="002A3F1E">
        <w:rPr>
          <w:rFonts w:eastAsia="Times New Roman"/>
          <w:sz w:val="28"/>
          <w:szCs w:val="28"/>
        </w:rPr>
        <w:t>.</w:t>
      </w:r>
      <w:r>
        <w:rPr>
          <w:rFonts w:eastAsia="Times New Roman"/>
          <w:sz w:val="28"/>
          <w:szCs w:val="28"/>
        </w:rPr>
        <w:t xml:space="preserve"> </w:t>
      </w:r>
      <w:r w:rsidR="002A3F1E" w:rsidRPr="002A3F1E">
        <w:rPr>
          <w:rFonts w:eastAsia="Times New Roman"/>
          <w:sz w:val="28"/>
          <w:szCs w:val="28"/>
        </w:rPr>
        <w:t xml:space="preserve">Это сочетание показателей позволяет достаточно точно определить проблему: учащиеся </w:t>
      </w:r>
      <w:r w:rsidR="002A3F1E" w:rsidRPr="002A3F1E">
        <w:rPr>
          <w:rFonts w:eastAsia="Times New Roman"/>
          <w:b/>
          <w:bCs/>
          <w:sz w:val="28"/>
          <w:szCs w:val="28"/>
        </w:rPr>
        <w:t>научились лучше привлекать литературный материал, но хуже определяют содержательное основание сопоставления</w:t>
      </w:r>
      <w:r w:rsidR="002A3F1E" w:rsidRPr="002A3F1E">
        <w:rPr>
          <w:rFonts w:eastAsia="Times New Roman"/>
          <w:sz w:val="28"/>
          <w:szCs w:val="28"/>
        </w:rPr>
        <w:t>.</w:t>
      </w:r>
    </w:p>
    <w:p w14:paraId="1505D9A7" w14:textId="022B8E70"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 xml:space="preserve">Это особенно важно с учётом того, что в КИМ 2025 года задание 5 было изменено: требовалось сопоставить произведение из предложенного фрагмента с произведением XVIII — первой половины XIX века, причём направление анализа задавалось формулировкой задания. </w:t>
      </w:r>
    </w:p>
    <w:p w14:paraId="4BB0AA4B" w14:textId="281020F7"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 xml:space="preserve">В открытом варианте 2025 года, например, предлагалось сопоставить </w:t>
      </w:r>
      <w:r w:rsidR="002A3F1E" w:rsidRPr="002A3F1E">
        <w:rPr>
          <w:rFonts w:eastAsia="Times New Roman"/>
          <w:i/>
          <w:iCs/>
          <w:sz w:val="28"/>
          <w:szCs w:val="28"/>
        </w:rPr>
        <w:t xml:space="preserve">рассуждения Базарова о людях с монологом Сатина о Человеке </w:t>
      </w:r>
      <w:r w:rsidR="002A3F1E" w:rsidRPr="002A3F1E">
        <w:rPr>
          <w:rFonts w:eastAsia="Times New Roman"/>
          <w:sz w:val="28"/>
          <w:szCs w:val="28"/>
        </w:rPr>
        <w:t xml:space="preserve">и определить различие позиций героев. Такой тип задания требует не пересказа взглядов Базарова и Сатина по отдельности, а ответа на конкретный вопрос: </w:t>
      </w:r>
      <w:r w:rsidR="002A3F1E" w:rsidRPr="002A3F1E">
        <w:rPr>
          <w:rFonts w:eastAsia="Times New Roman"/>
          <w:i/>
          <w:iCs/>
          <w:sz w:val="28"/>
          <w:szCs w:val="28"/>
        </w:rPr>
        <w:t>в чём именно различаются их позиции?</w:t>
      </w:r>
    </w:p>
    <w:p w14:paraId="3131EA83" w14:textId="23CB4C7B" w:rsidR="002A3F1E" w:rsidRPr="002A3F1E" w:rsidRDefault="002A3F1E" w:rsidP="002A3F1E">
      <w:pPr>
        <w:spacing w:line="276" w:lineRule="auto"/>
        <w:jc w:val="both"/>
        <w:rPr>
          <w:rFonts w:eastAsia="Times New Roman"/>
          <w:sz w:val="28"/>
          <w:szCs w:val="28"/>
        </w:rPr>
      </w:pPr>
      <w:r w:rsidRPr="002A3F1E">
        <w:rPr>
          <w:rFonts w:eastAsia="Times New Roman"/>
          <w:b/>
          <w:bCs/>
          <w:sz w:val="28"/>
          <w:szCs w:val="28"/>
        </w:rPr>
        <w:t>Реалистичная задача:</w:t>
      </w:r>
      <w:r w:rsidRPr="002A3F1E">
        <w:rPr>
          <w:rFonts w:eastAsia="Times New Roman"/>
          <w:sz w:val="28"/>
          <w:szCs w:val="28"/>
        </w:rPr>
        <w:t xml:space="preserve"> научить школьника при выполнении задания 5 сначала выделять основание сопоставления, а затем подбирать под него текстовые доказательства.</w:t>
      </w:r>
      <w:r w:rsidR="005D2365" w:rsidRPr="005D2365">
        <w:rPr>
          <w:rFonts w:eastAsia="Times New Roman"/>
          <w:sz w:val="28"/>
          <w:szCs w:val="28"/>
        </w:rPr>
        <w:t xml:space="preserve"> </w:t>
      </w:r>
      <w:r w:rsidRPr="002A3F1E">
        <w:rPr>
          <w:rFonts w:eastAsia="Times New Roman"/>
          <w:sz w:val="28"/>
          <w:szCs w:val="28"/>
        </w:rPr>
        <w:t>Рабочий алгоритм</w:t>
      </w:r>
      <w:r w:rsidR="005D2365" w:rsidRPr="005D2365">
        <w:rPr>
          <w:rFonts w:eastAsia="Times New Roman"/>
          <w:sz w:val="28"/>
          <w:szCs w:val="28"/>
        </w:rPr>
        <w:t>: что</w:t>
      </w:r>
      <w:r w:rsidRPr="002A3F1E">
        <w:rPr>
          <w:rFonts w:eastAsia="Times New Roman"/>
          <w:sz w:val="28"/>
          <w:szCs w:val="28"/>
        </w:rPr>
        <w:t xml:space="preserve"> сравниваем? → По какому признаку? → Как проявляется в первом произведении? → Как проявляется во втором? → В чём сходство/различие?</w:t>
      </w:r>
    </w:p>
    <w:p w14:paraId="62FE690C" w14:textId="09F9CE1E"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Для группы 40–60 баллов это значительно реалистичнее, чем требовать от учащихся глубокого самостоятельного литературоведческого исследования.</w:t>
      </w:r>
    </w:p>
    <w:p w14:paraId="0280BBFC" w14:textId="77777777" w:rsidR="002A3F1E" w:rsidRPr="002A3F1E" w:rsidRDefault="002A3F1E" w:rsidP="005D2365">
      <w:pPr>
        <w:spacing w:line="276" w:lineRule="auto"/>
        <w:jc w:val="both"/>
        <w:outlineLvl w:val="3"/>
        <w:rPr>
          <w:rFonts w:eastAsia="Times New Roman"/>
          <w:b/>
          <w:bCs/>
          <w:sz w:val="28"/>
          <w:szCs w:val="28"/>
        </w:rPr>
      </w:pPr>
      <w:r w:rsidRPr="002A3F1E">
        <w:rPr>
          <w:rFonts w:eastAsia="Times New Roman"/>
          <w:b/>
          <w:bCs/>
          <w:sz w:val="28"/>
          <w:szCs w:val="28"/>
        </w:rPr>
        <w:t>4. Четвёртая зона роста — сопоставление стихотворений в задании 10</w:t>
      </w:r>
    </w:p>
    <w:p w14:paraId="544EB648" w14:textId="324C9544" w:rsidR="002A3F1E" w:rsidRPr="002A3F1E" w:rsidRDefault="005D2365" w:rsidP="005D2365">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Наиболее выраженный резерв повышения результатов связан с заданием 10.</w:t>
      </w:r>
      <w:r>
        <w:rPr>
          <w:rFonts w:eastAsia="Times New Roman"/>
          <w:sz w:val="28"/>
          <w:szCs w:val="28"/>
        </w:rPr>
        <w:t xml:space="preserve"> </w:t>
      </w:r>
      <w:r w:rsidR="002A3F1E" w:rsidRPr="002A3F1E">
        <w:rPr>
          <w:rFonts w:eastAsia="Times New Roman"/>
          <w:sz w:val="28"/>
          <w:szCs w:val="28"/>
        </w:rPr>
        <w:t>В 2026 году:</w:t>
      </w:r>
      <w:r>
        <w:rPr>
          <w:rFonts w:eastAsia="Times New Roman"/>
          <w:sz w:val="28"/>
          <w:szCs w:val="28"/>
        </w:rPr>
        <w:t xml:space="preserve"> </w:t>
      </w:r>
      <w:r w:rsidR="002A3F1E" w:rsidRPr="002A3F1E">
        <w:rPr>
          <w:rFonts w:eastAsia="Times New Roman"/>
          <w:sz w:val="28"/>
          <w:szCs w:val="28"/>
        </w:rPr>
        <w:t xml:space="preserve">10К1 — </w:t>
      </w:r>
      <w:r w:rsidR="002A3F1E" w:rsidRPr="002A3F1E">
        <w:rPr>
          <w:rFonts w:eastAsia="Times New Roman"/>
          <w:b/>
          <w:bCs/>
          <w:sz w:val="28"/>
          <w:szCs w:val="28"/>
        </w:rPr>
        <w:t>42,22%</w:t>
      </w:r>
      <w:r w:rsidR="002A3F1E" w:rsidRPr="002A3F1E">
        <w:rPr>
          <w:rFonts w:eastAsia="Times New Roman"/>
          <w:sz w:val="28"/>
          <w:szCs w:val="28"/>
        </w:rPr>
        <w:t xml:space="preserve">; 10К2 — </w:t>
      </w:r>
      <w:r w:rsidR="002A3F1E" w:rsidRPr="002A3F1E">
        <w:rPr>
          <w:rFonts w:eastAsia="Times New Roman"/>
          <w:b/>
          <w:bCs/>
          <w:sz w:val="28"/>
          <w:szCs w:val="28"/>
        </w:rPr>
        <w:t>28,33%</w:t>
      </w:r>
      <w:r w:rsidR="002A3F1E" w:rsidRPr="002A3F1E">
        <w:rPr>
          <w:rFonts w:eastAsia="Times New Roman"/>
          <w:sz w:val="28"/>
          <w:szCs w:val="28"/>
        </w:rPr>
        <w:t xml:space="preserve">; 10К3 — </w:t>
      </w:r>
      <w:r w:rsidR="002A3F1E" w:rsidRPr="002A3F1E">
        <w:rPr>
          <w:rFonts w:eastAsia="Times New Roman"/>
          <w:b/>
          <w:bCs/>
          <w:sz w:val="28"/>
          <w:szCs w:val="28"/>
        </w:rPr>
        <w:t>33,33%</w:t>
      </w:r>
      <w:r w:rsidR="002A3F1E" w:rsidRPr="002A3F1E">
        <w:rPr>
          <w:rFonts w:eastAsia="Times New Roman"/>
          <w:sz w:val="28"/>
          <w:szCs w:val="28"/>
        </w:rPr>
        <w:t xml:space="preserve">. </w:t>
      </w:r>
    </w:p>
    <w:p w14:paraId="09B878C1" w14:textId="539C818E"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В 2025 году соответствующие результаты составляли 63%, 51% и 60%.</w:t>
      </w:r>
      <w:r>
        <w:rPr>
          <w:rFonts w:eastAsia="Times New Roman"/>
          <w:sz w:val="28"/>
          <w:szCs w:val="28"/>
        </w:rPr>
        <w:t xml:space="preserve"> </w:t>
      </w:r>
      <w:r w:rsidR="002A3F1E" w:rsidRPr="002A3F1E">
        <w:rPr>
          <w:rFonts w:eastAsia="Times New Roman"/>
          <w:sz w:val="28"/>
          <w:szCs w:val="28"/>
        </w:rPr>
        <w:t>Таким образом, по всем трём критериям произошёл спад.</w:t>
      </w:r>
      <w:r>
        <w:rPr>
          <w:rFonts w:eastAsia="Times New Roman"/>
          <w:sz w:val="28"/>
          <w:szCs w:val="28"/>
        </w:rPr>
        <w:t xml:space="preserve"> </w:t>
      </w:r>
      <w:r w:rsidR="002A3F1E" w:rsidRPr="002A3F1E">
        <w:rPr>
          <w:rFonts w:eastAsia="Times New Roman"/>
          <w:sz w:val="28"/>
          <w:szCs w:val="28"/>
        </w:rPr>
        <w:t xml:space="preserve">Особенно проблемным является </w:t>
      </w:r>
      <w:r w:rsidR="002A3F1E" w:rsidRPr="002A3F1E">
        <w:rPr>
          <w:rFonts w:eastAsia="Times New Roman"/>
          <w:b/>
          <w:bCs/>
          <w:sz w:val="28"/>
          <w:szCs w:val="28"/>
        </w:rPr>
        <w:t>10К2 — 28,33%</w:t>
      </w:r>
      <w:r w:rsidR="002A3F1E" w:rsidRPr="002A3F1E">
        <w:rPr>
          <w:rFonts w:eastAsia="Times New Roman"/>
          <w:sz w:val="28"/>
          <w:szCs w:val="28"/>
        </w:rPr>
        <w:t>: учащиеся испытывают трудности с привлечением текста выбранного произведения для аргументации.</w:t>
      </w:r>
    </w:p>
    <w:p w14:paraId="04FD3592" w14:textId="11943E71"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 xml:space="preserve">В КИМ 2025 года, например, в задании 10 предлагалось назвать стихотворение, в котором лирический герой размышляет о сущности любви, и выявить сходство или различие выбранного произведения со стихотворением Б. Ш. Окуджавы. </w:t>
      </w:r>
    </w:p>
    <w:p w14:paraId="00FCD106" w14:textId="30DD2355"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 xml:space="preserve">В демоверсии 2026 года направление аналогично ориентирует школьника на название собственного литературного примера и его сопоставление с предложенным стихотворением; например, в задании 10 требуется назвать стихотворение о человеке на войне и определить сходство или различие с предложенным произведением. </w:t>
      </w:r>
    </w:p>
    <w:p w14:paraId="7DEB8262" w14:textId="4316D22C" w:rsidR="002A3F1E" w:rsidRPr="002A3F1E" w:rsidRDefault="005D2365"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Для слабой и средней группы здесь важно прежде всего сформировать банк 10–15 хорошо освоенных стихотворений, которые учащийся способен использовать для разных тематических направлений: любовь, природа, война, человек и общество, творчество, Родина, судьба, память и т. д.</w:t>
      </w:r>
    </w:p>
    <w:p w14:paraId="4EF5D413" w14:textId="77777777" w:rsidR="002A3F1E" w:rsidRPr="002A3F1E" w:rsidRDefault="002A3F1E" w:rsidP="002A3F1E">
      <w:pPr>
        <w:spacing w:line="276" w:lineRule="auto"/>
        <w:jc w:val="both"/>
        <w:rPr>
          <w:rFonts w:eastAsia="Times New Roman"/>
          <w:sz w:val="28"/>
          <w:szCs w:val="28"/>
        </w:rPr>
      </w:pPr>
      <w:r w:rsidRPr="002A3F1E">
        <w:rPr>
          <w:rFonts w:eastAsia="Times New Roman"/>
          <w:b/>
          <w:bCs/>
          <w:sz w:val="28"/>
          <w:szCs w:val="28"/>
        </w:rPr>
        <w:t>Реалистичная задача:</w:t>
      </w:r>
      <w:r w:rsidRPr="002A3F1E">
        <w:rPr>
          <w:rFonts w:eastAsia="Times New Roman"/>
          <w:sz w:val="28"/>
          <w:szCs w:val="28"/>
        </w:rPr>
        <w:t xml:space="preserve"> добиться устойчивого выполнения хотя бы одного из элементов сопоставительного задания 10, а затем постепенно довести весь ответ до полного выполнения.</w:t>
      </w:r>
    </w:p>
    <w:p w14:paraId="6F31CD47" w14:textId="77777777" w:rsidR="002A3F1E" w:rsidRPr="002A3F1E" w:rsidRDefault="002A3F1E" w:rsidP="005D2365">
      <w:pPr>
        <w:spacing w:line="276" w:lineRule="auto"/>
        <w:jc w:val="both"/>
        <w:outlineLvl w:val="3"/>
        <w:rPr>
          <w:rFonts w:eastAsia="Times New Roman"/>
          <w:b/>
          <w:bCs/>
          <w:sz w:val="28"/>
          <w:szCs w:val="28"/>
        </w:rPr>
      </w:pPr>
      <w:r w:rsidRPr="002A3F1E">
        <w:rPr>
          <w:rFonts w:eastAsia="Times New Roman"/>
          <w:b/>
          <w:bCs/>
          <w:sz w:val="28"/>
          <w:szCs w:val="28"/>
        </w:rPr>
        <w:t>5. Пятая зона роста — анализ поэтического текста</w:t>
      </w:r>
    </w:p>
    <w:p w14:paraId="649CFEDF" w14:textId="77777777" w:rsidR="002A3F1E" w:rsidRPr="002A3F1E" w:rsidRDefault="002A3F1E" w:rsidP="002A3F1E">
      <w:pPr>
        <w:spacing w:line="276" w:lineRule="auto"/>
        <w:jc w:val="both"/>
        <w:rPr>
          <w:rFonts w:eastAsia="Times New Roman"/>
          <w:sz w:val="28"/>
          <w:szCs w:val="28"/>
        </w:rPr>
      </w:pPr>
      <w:r w:rsidRPr="002A3F1E">
        <w:rPr>
          <w:rFonts w:eastAsia="Times New Roman"/>
          <w:sz w:val="28"/>
          <w:szCs w:val="28"/>
        </w:rPr>
        <w:t xml:space="preserve">Положительная динамика по заданию 8 — с </w:t>
      </w:r>
      <w:r w:rsidRPr="002A3F1E">
        <w:rPr>
          <w:rFonts w:eastAsia="Times New Roman"/>
          <w:b/>
          <w:bCs/>
          <w:sz w:val="28"/>
          <w:szCs w:val="28"/>
        </w:rPr>
        <w:t>17% до 42,22%</w:t>
      </w:r>
      <w:r w:rsidRPr="002A3F1E">
        <w:rPr>
          <w:rFonts w:eastAsia="Times New Roman"/>
          <w:sz w:val="28"/>
          <w:szCs w:val="28"/>
        </w:rPr>
        <w:t xml:space="preserve"> — показывает, что данный дефицит поддаётся коррекции.</w:t>
      </w:r>
    </w:p>
    <w:p w14:paraId="75EAA85F" w14:textId="77777777" w:rsidR="002A3F1E" w:rsidRPr="002A3F1E" w:rsidRDefault="002A3F1E" w:rsidP="002A3F1E">
      <w:pPr>
        <w:spacing w:line="276" w:lineRule="auto"/>
        <w:jc w:val="both"/>
        <w:rPr>
          <w:rFonts w:eastAsia="Times New Roman"/>
          <w:sz w:val="28"/>
          <w:szCs w:val="28"/>
        </w:rPr>
      </w:pPr>
      <w:r w:rsidRPr="002A3F1E">
        <w:rPr>
          <w:rFonts w:eastAsia="Times New Roman"/>
          <w:sz w:val="28"/>
          <w:szCs w:val="28"/>
        </w:rPr>
        <w:t>Здесь не следует ставить перед учащимися чрезмерно сложную задачу — глубокий филологический анализ стихотворения. Для группы 40–60 баллов более реалистично последовательно формировать три действия:</w:t>
      </w:r>
    </w:p>
    <w:p w14:paraId="464A2BEA" w14:textId="77777777" w:rsidR="002A3F1E" w:rsidRPr="002A3F1E" w:rsidRDefault="002A3F1E" w:rsidP="009007BE">
      <w:pPr>
        <w:numPr>
          <w:ilvl w:val="0"/>
          <w:numId w:val="58"/>
        </w:numPr>
        <w:spacing w:line="276" w:lineRule="auto"/>
        <w:jc w:val="both"/>
        <w:rPr>
          <w:rFonts w:eastAsia="Times New Roman"/>
          <w:sz w:val="28"/>
          <w:szCs w:val="28"/>
        </w:rPr>
      </w:pPr>
      <w:r w:rsidRPr="002A3F1E">
        <w:rPr>
          <w:rFonts w:eastAsia="Times New Roman"/>
          <w:sz w:val="28"/>
          <w:szCs w:val="28"/>
        </w:rPr>
        <w:t xml:space="preserve">найти художественную особенность; </w:t>
      </w:r>
    </w:p>
    <w:p w14:paraId="26837CF6" w14:textId="77777777" w:rsidR="002A3F1E" w:rsidRPr="002A3F1E" w:rsidRDefault="002A3F1E" w:rsidP="009007BE">
      <w:pPr>
        <w:numPr>
          <w:ilvl w:val="0"/>
          <w:numId w:val="58"/>
        </w:numPr>
        <w:spacing w:line="276" w:lineRule="auto"/>
        <w:jc w:val="both"/>
        <w:rPr>
          <w:rFonts w:eastAsia="Times New Roman"/>
          <w:sz w:val="28"/>
          <w:szCs w:val="28"/>
        </w:rPr>
      </w:pPr>
      <w:r w:rsidRPr="002A3F1E">
        <w:rPr>
          <w:rFonts w:eastAsia="Times New Roman"/>
          <w:sz w:val="28"/>
          <w:szCs w:val="28"/>
        </w:rPr>
        <w:t xml:space="preserve">назвать её; </w:t>
      </w:r>
    </w:p>
    <w:p w14:paraId="1D5DB1C0" w14:textId="77777777" w:rsidR="002A3F1E" w:rsidRPr="002A3F1E" w:rsidRDefault="002A3F1E" w:rsidP="009007BE">
      <w:pPr>
        <w:numPr>
          <w:ilvl w:val="0"/>
          <w:numId w:val="58"/>
        </w:numPr>
        <w:spacing w:line="276" w:lineRule="auto"/>
        <w:jc w:val="both"/>
        <w:rPr>
          <w:rFonts w:eastAsia="Times New Roman"/>
          <w:sz w:val="28"/>
          <w:szCs w:val="28"/>
        </w:rPr>
      </w:pPr>
      <w:r w:rsidRPr="002A3F1E">
        <w:rPr>
          <w:rFonts w:eastAsia="Times New Roman"/>
          <w:sz w:val="28"/>
          <w:szCs w:val="28"/>
        </w:rPr>
        <w:t xml:space="preserve">объяснить её функцию. </w:t>
      </w:r>
    </w:p>
    <w:p w14:paraId="6D0591F6" w14:textId="4DACDC95" w:rsidR="002A3F1E" w:rsidRPr="002A3F1E" w:rsidRDefault="002A3F1E" w:rsidP="002A3F1E">
      <w:pPr>
        <w:spacing w:line="276" w:lineRule="auto"/>
        <w:jc w:val="both"/>
        <w:rPr>
          <w:rFonts w:eastAsia="Times New Roman"/>
          <w:sz w:val="28"/>
          <w:szCs w:val="28"/>
        </w:rPr>
      </w:pPr>
      <w:r w:rsidRPr="002A3F1E">
        <w:rPr>
          <w:rFonts w:eastAsia="Times New Roman"/>
          <w:sz w:val="28"/>
          <w:szCs w:val="28"/>
        </w:rPr>
        <w:t>Например:</w:t>
      </w:r>
      <w:r w:rsidR="00A954B6">
        <w:rPr>
          <w:rFonts w:eastAsia="Times New Roman"/>
          <w:sz w:val="28"/>
          <w:szCs w:val="28"/>
        </w:rPr>
        <w:t xml:space="preserve"> </w:t>
      </w:r>
      <w:r w:rsidRPr="002A3F1E">
        <w:rPr>
          <w:rFonts w:eastAsia="Times New Roman"/>
          <w:b/>
          <w:bCs/>
          <w:sz w:val="28"/>
          <w:szCs w:val="28"/>
        </w:rPr>
        <w:t>«Автор использует метафору …, которая подчёркивает … и помогает передать …»</w:t>
      </w:r>
    </w:p>
    <w:p w14:paraId="09BD7465" w14:textId="7E90FC98" w:rsidR="002A3F1E" w:rsidRPr="002A3F1E" w:rsidRDefault="00A954B6"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 xml:space="preserve">Таким образом, задача учителя — постепенно переводить учащегося от ответа </w:t>
      </w:r>
      <w:r w:rsidR="002A3F1E" w:rsidRPr="002A3F1E">
        <w:rPr>
          <w:rFonts w:eastAsia="Times New Roman"/>
          <w:b/>
          <w:bCs/>
          <w:sz w:val="28"/>
          <w:szCs w:val="28"/>
        </w:rPr>
        <w:t>«это метафора»</w:t>
      </w:r>
      <w:r w:rsidR="002A3F1E" w:rsidRPr="002A3F1E">
        <w:rPr>
          <w:rFonts w:eastAsia="Times New Roman"/>
          <w:sz w:val="28"/>
          <w:szCs w:val="28"/>
        </w:rPr>
        <w:t xml:space="preserve"> к ответу </w:t>
      </w:r>
      <w:r w:rsidR="002A3F1E" w:rsidRPr="002A3F1E">
        <w:rPr>
          <w:rFonts w:eastAsia="Times New Roman"/>
          <w:b/>
          <w:bCs/>
          <w:sz w:val="28"/>
          <w:szCs w:val="28"/>
        </w:rPr>
        <w:t>«это метафора, благодаря которой автор подчёркивает…»</w:t>
      </w:r>
      <w:r w:rsidR="002A3F1E" w:rsidRPr="002A3F1E">
        <w:rPr>
          <w:rFonts w:eastAsia="Times New Roman"/>
          <w:sz w:val="28"/>
          <w:szCs w:val="28"/>
        </w:rPr>
        <w:t>.</w:t>
      </w:r>
    </w:p>
    <w:p w14:paraId="4426FB11" w14:textId="77777777" w:rsidR="002A3F1E" w:rsidRPr="002A3F1E" w:rsidRDefault="002A3F1E" w:rsidP="002A3F1E">
      <w:pPr>
        <w:spacing w:line="276" w:lineRule="auto"/>
        <w:jc w:val="both"/>
        <w:rPr>
          <w:rFonts w:eastAsia="Times New Roman"/>
          <w:sz w:val="28"/>
          <w:szCs w:val="28"/>
        </w:rPr>
      </w:pPr>
      <w:r w:rsidRPr="002A3F1E">
        <w:rPr>
          <w:rFonts w:eastAsia="Times New Roman"/>
          <w:b/>
          <w:bCs/>
          <w:sz w:val="28"/>
          <w:szCs w:val="28"/>
        </w:rPr>
        <w:t>Реалистичная зона роста:</w:t>
      </w:r>
      <w:r w:rsidRPr="002A3F1E">
        <w:rPr>
          <w:rFonts w:eastAsia="Times New Roman"/>
          <w:sz w:val="28"/>
          <w:szCs w:val="28"/>
        </w:rPr>
        <w:t xml:space="preserve"> повышение результата по заданию 8 с 42,22% до устойчивого уровня </w:t>
      </w:r>
      <w:r w:rsidRPr="002A3F1E">
        <w:rPr>
          <w:rFonts w:eastAsia="Times New Roman"/>
          <w:b/>
          <w:bCs/>
          <w:sz w:val="28"/>
          <w:szCs w:val="28"/>
        </w:rPr>
        <w:t>55–65%</w:t>
      </w:r>
      <w:r w:rsidRPr="002A3F1E">
        <w:rPr>
          <w:rFonts w:eastAsia="Times New Roman"/>
          <w:sz w:val="28"/>
          <w:szCs w:val="28"/>
        </w:rPr>
        <w:t>.</w:t>
      </w:r>
    </w:p>
    <w:p w14:paraId="4782AE53" w14:textId="77777777" w:rsidR="002A3F1E" w:rsidRPr="002A3F1E" w:rsidRDefault="002A3F1E" w:rsidP="00A954B6">
      <w:pPr>
        <w:spacing w:line="276" w:lineRule="auto"/>
        <w:jc w:val="both"/>
        <w:outlineLvl w:val="3"/>
        <w:rPr>
          <w:rFonts w:eastAsia="Times New Roman"/>
          <w:b/>
          <w:bCs/>
          <w:sz w:val="28"/>
          <w:szCs w:val="28"/>
        </w:rPr>
      </w:pPr>
      <w:r w:rsidRPr="002A3F1E">
        <w:rPr>
          <w:rFonts w:eastAsia="Times New Roman"/>
          <w:b/>
          <w:bCs/>
          <w:sz w:val="28"/>
          <w:szCs w:val="28"/>
        </w:rPr>
        <w:t>6. Шестая зона роста — использование литературоведческих понятий</w:t>
      </w:r>
    </w:p>
    <w:p w14:paraId="1E4452EA" w14:textId="34014E5E" w:rsidR="002A3F1E" w:rsidRPr="002A3F1E" w:rsidRDefault="002A3F1E" w:rsidP="002A3F1E">
      <w:pPr>
        <w:spacing w:line="276" w:lineRule="auto"/>
        <w:jc w:val="both"/>
        <w:rPr>
          <w:rFonts w:eastAsia="Times New Roman"/>
          <w:sz w:val="28"/>
          <w:szCs w:val="28"/>
        </w:rPr>
      </w:pPr>
      <w:r w:rsidRPr="002A3F1E">
        <w:rPr>
          <w:rFonts w:eastAsia="Times New Roman"/>
          <w:sz w:val="28"/>
          <w:szCs w:val="28"/>
        </w:rPr>
        <w:t xml:space="preserve">По критерию </w:t>
      </w:r>
      <w:r w:rsidRPr="002A3F1E">
        <w:rPr>
          <w:rFonts w:eastAsia="Times New Roman"/>
          <w:b/>
          <w:bCs/>
          <w:sz w:val="28"/>
          <w:szCs w:val="28"/>
        </w:rPr>
        <w:t>11К4</w:t>
      </w:r>
      <w:r w:rsidRPr="002A3F1E">
        <w:rPr>
          <w:rFonts w:eastAsia="Times New Roman"/>
          <w:sz w:val="28"/>
          <w:szCs w:val="28"/>
        </w:rPr>
        <w:t xml:space="preserve"> наблюдается выраженная положительная динамика: </w:t>
      </w:r>
      <w:r w:rsidRPr="002A3F1E">
        <w:rPr>
          <w:rFonts w:eastAsia="Times New Roman"/>
          <w:b/>
          <w:bCs/>
          <w:sz w:val="28"/>
          <w:szCs w:val="28"/>
        </w:rPr>
        <w:t>41% → 60,74%</w:t>
      </w:r>
      <w:r w:rsidRPr="002A3F1E">
        <w:rPr>
          <w:rFonts w:eastAsia="Times New Roman"/>
          <w:sz w:val="28"/>
          <w:szCs w:val="28"/>
        </w:rPr>
        <w:t>.</w:t>
      </w:r>
      <w:r w:rsidR="00A954B6">
        <w:rPr>
          <w:rFonts w:eastAsia="Times New Roman"/>
          <w:sz w:val="28"/>
          <w:szCs w:val="28"/>
        </w:rPr>
        <w:t xml:space="preserve"> </w:t>
      </w:r>
      <w:r w:rsidRPr="002A3F1E">
        <w:rPr>
          <w:rFonts w:eastAsia="Times New Roman"/>
          <w:sz w:val="28"/>
          <w:szCs w:val="28"/>
        </w:rPr>
        <w:t xml:space="preserve">Следовательно, это уже не критический дефицит, а </w:t>
      </w:r>
      <w:r w:rsidRPr="002A3F1E">
        <w:rPr>
          <w:rFonts w:eastAsia="Times New Roman"/>
          <w:b/>
          <w:bCs/>
          <w:sz w:val="28"/>
          <w:szCs w:val="28"/>
        </w:rPr>
        <w:t>реальный ресурс дальнейшего роста</w:t>
      </w:r>
      <w:r w:rsidRPr="002A3F1E">
        <w:rPr>
          <w:rFonts w:eastAsia="Times New Roman"/>
          <w:sz w:val="28"/>
          <w:szCs w:val="28"/>
        </w:rPr>
        <w:t>.</w:t>
      </w:r>
      <w:r w:rsidR="00A954B6">
        <w:rPr>
          <w:rFonts w:eastAsia="Times New Roman"/>
          <w:sz w:val="28"/>
          <w:szCs w:val="28"/>
        </w:rPr>
        <w:t xml:space="preserve"> </w:t>
      </w:r>
      <w:r w:rsidRPr="002A3F1E">
        <w:rPr>
          <w:rFonts w:eastAsia="Times New Roman"/>
          <w:sz w:val="28"/>
          <w:szCs w:val="28"/>
        </w:rPr>
        <w:t>Задача заключается в том, чтобы учащийся использовал термин не формально, а как средство доказательства.</w:t>
      </w:r>
      <w:r w:rsidR="00A954B6">
        <w:rPr>
          <w:rFonts w:eastAsia="Times New Roman"/>
          <w:sz w:val="28"/>
          <w:szCs w:val="28"/>
        </w:rPr>
        <w:t xml:space="preserve"> </w:t>
      </w:r>
      <w:r w:rsidRPr="002A3F1E">
        <w:rPr>
          <w:rFonts w:eastAsia="Times New Roman"/>
          <w:sz w:val="28"/>
          <w:szCs w:val="28"/>
        </w:rPr>
        <w:t>Например, недостаточно написать:</w:t>
      </w:r>
      <w:r w:rsidR="00A954B6">
        <w:rPr>
          <w:rFonts w:eastAsia="Times New Roman"/>
          <w:sz w:val="28"/>
          <w:szCs w:val="28"/>
        </w:rPr>
        <w:t xml:space="preserve"> </w:t>
      </w:r>
      <w:r w:rsidRPr="002A3F1E">
        <w:rPr>
          <w:rFonts w:eastAsia="Times New Roman"/>
          <w:i/>
          <w:iCs/>
          <w:sz w:val="28"/>
          <w:szCs w:val="28"/>
        </w:rPr>
        <w:t>«В произведении используется композиционный приём».</w:t>
      </w:r>
      <w:r w:rsidR="00A954B6" w:rsidRPr="00A954B6">
        <w:rPr>
          <w:rFonts w:eastAsia="Times New Roman"/>
          <w:i/>
          <w:iCs/>
          <w:sz w:val="28"/>
          <w:szCs w:val="28"/>
        </w:rPr>
        <w:t xml:space="preserve"> </w:t>
      </w:r>
      <w:r w:rsidRPr="002A3F1E">
        <w:rPr>
          <w:rFonts w:eastAsia="Times New Roman"/>
          <w:sz w:val="28"/>
          <w:szCs w:val="28"/>
        </w:rPr>
        <w:t>Более продуктивный вариант:</w:t>
      </w:r>
      <w:r w:rsidR="00A954B6">
        <w:rPr>
          <w:rFonts w:eastAsia="Times New Roman"/>
          <w:sz w:val="28"/>
          <w:szCs w:val="28"/>
        </w:rPr>
        <w:t xml:space="preserve"> </w:t>
      </w:r>
      <w:r w:rsidRPr="002A3F1E">
        <w:rPr>
          <w:rFonts w:eastAsia="Times New Roman"/>
          <w:i/>
          <w:iCs/>
          <w:sz w:val="28"/>
          <w:szCs w:val="28"/>
        </w:rPr>
        <w:t>«Композиционный приём позволяет автору сопоставить … и …, благодаря чему становится очевидным …».</w:t>
      </w:r>
    </w:p>
    <w:p w14:paraId="3E2DAE08" w14:textId="77777777" w:rsidR="002A3F1E" w:rsidRPr="002A3F1E" w:rsidRDefault="002A3F1E" w:rsidP="002A3F1E">
      <w:pPr>
        <w:spacing w:line="276" w:lineRule="auto"/>
        <w:jc w:val="both"/>
        <w:rPr>
          <w:rFonts w:eastAsia="Times New Roman"/>
          <w:sz w:val="28"/>
          <w:szCs w:val="28"/>
        </w:rPr>
      </w:pPr>
      <w:r w:rsidRPr="002A3F1E">
        <w:rPr>
          <w:rFonts w:eastAsia="Times New Roman"/>
          <w:b/>
          <w:bCs/>
          <w:sz w:val="28"/>
          <w:szCs w:val="28"/>
        </w:rPr>
        <w:t>Реалистичная задача:</w:t>
      </w:r>
      <w:r w:rsidRPr="002A3F1E">
        <w:rPr>
          <w:rFonts w:eastAsia="Times New Roman"/>
          <w:sz w:val="28"/>
          <w:szCs w:val="28"/>
        </w:rPr>
        <w:t xml:space="preserve"> закрепить функциональное использование 10–15 наиболее востребованных литературоведческих понятий, а не пытаться одномоментно восстановить весь теоретико-литературный аппарат.</w:t>
      </w:r>
    </w:p>
    <w:p w14:paraId="618D947F" w14:textId="77777777" w:rsidR="002A3F1E" w:rsidRPr="002A3F1E" w:rsidRDefault="002A3F1E" w:rsidP="00A954B6">
      <w:pPr>
        <w:spacing w:line="276" w:lineRule="auto"/>
        <w:jc w:val="both"/>
        <w:outlineLvl w:val="3"/>
        <w:rPr>
          <w:rFonts w:eastAsia="Times New Roman"/>
          <w:b/>
          <w:bCs/>
          <w:sz w:val="28"/>
          <w:szCs w:val="28"/>
        </w:rPr>
      </w:pPr>
      <w:r w:rsidRPr="002A3F1E">
        <w:rPr>
          <w:rFonts w:eastAsia="Times New Roman"/>
          <w:b/>
          <w:bCs/>
          <w:sz w:val="28"/>
          <w:szCs w:val="28"/>
        </w:rPr>
        <w:t>7. Седьмая зона роста — использование сильных сторон при выполнении задания 11</w:t>
      </w:r>
    </w:p>
    <w:p w14:paraId="0F86C5E6" w14:textId="77777777" w:rsidR="002A3F1E" w:rsidRPr="002A3F1E" w:rsidRDefault="002A3F1E" w:rsidP="002A3F1E">
      <w:pPr>
        <w:spacing w:line="276" w:lineRule="auto"/>
        <w:jc w:val="both"/>
        <w:rPr>
          <w:rFonts w:eastAsia="Times New Roman"/>
          <w:sz w:val="28"/>
          <w:szCs w:val="28"/>
        </w:rPr>
      </w:pPr>
      <w:r w:rsidRPr="002A3F1E">
        <w:rPr>
          <w:rFonts w:eastAsia="Times New Roman"/>
          <w:sz w:val="28"/>
          <w:szCs w:val="28"/>
        </w:rPr>
        <w:t xml:space="preserve">Именно сочинение может стать </w:t>
      </w:r>
      <w:r w:rsidRPr="002A3F1E">
        <w:rPr>
          <w:rFonts w:eastAsia="Times New Roman"/>
          <w:b/>
          <w:bCs/>
          <w:sz w:val="28"/>
          <w:szCs w:val="28"/>
        </w:rPr>
        <w:t>важнейшим ресурсом для выхода группы в диапазон 60–70 т.б.</w:t>
      </w:r>
    </w:p>
    <w:p w14:paraId="4062C266" w14:textId="77777777" w:rsidR="002A3F1E" w:rsidRPr="002A3F1E" w:rsidRDefault="002A3F1E" w:rsidP="002A3F1E">
      <w:pPr>
        <w:spacing w:line="276" w:lineRule="auto"/>
        <w:jc w:val="both"/>
        <w:rPr>
          <w:rFonts w:eastAsia="Times New Roman"/>
          <w:sz w:val="28"/>
          <w:szCs w:val="28"/>
        </w:rPr>
      </w:pPr>
      <w:r w:rsidRPr="002A3F1E">
        <w:rPr>
          <w:rFonts w:eastAsia="Times New Roman"/>
          <w:sz w:val="28"/>
          <w:szCs w:val="28"/>
        </w:rPr>
        <w:t>В 2026 году результаты значительно выросли:</w:t>
      </w:r>
    </w:p>
    <w:p w14:paraId="27C8A596" w14:textId="77777777" w:rsidR="002A3F1E" w:rsidRPr="002A3F1E" w:rsidRDefault="002A3F1E" w:rsidP="009007BE">
      <w:pPr>
        <w:numPr>
          <w:ilvl w:val="0"/>
          <w:numId w:val="59"/>
        </w:numPr>
        <w:spacing w:line="276" w:lineRule="auto"/>
        <w:jc w:val="both"/>
        <w:rPr>
          <w:rFonts w:eastAsia="Times New Roman"/>
          <w:sz w:val="28"/>
          <w:szCs w:val="28"/>
        </w:rPr>
      </w:pPr>
      <w:r w:rsidRPr="002A3F1E">
        <w:rPr>
          <w:rFonts w:eastAsia="Times New Roman"/>
          <w:sz w:val="28"/>
          <w:szCs w:val="28"/>
        </w:rPr>
        <w:t xml:space="preserve">11К1 — 76,3% против 46%; </w:t>
      </w:r>
    </w:p>
    <w:p w14:paraId="57853FDC" w14:textId="77777777" w:rsidR="002A3F1E" w:rsidRPr="002A3F1E" w:rsidRDefault="002A3F1E" w:rsidP="009007BE">
      <w:pPr>
        <w:numPr>
          <w:ilvl w:val="0"/>
          <w:numId w:val="59"/>
        </w:numPr>
        <w:spacing w:line="276" w:lineRule="auto"/>
        <w:jc w:val="both"/>
        <w:rPr>
          <w:rFonts w:eastAsia="Times New Roman"/>
          <w:sz w:val="28"/>
          <w:szCs w:val="28"/>
        </w:rPr>
      </w:pPr>
      <w:r w:rsidRPr="002A3F1E">
        <w:rPr>
          <w:rFonts w:eastAsia="Times New Roman"/>
          <w:sz w:val="28"/>
          <w:szCs w:val="28"/>
        </w:rPr>
        <w:t xml:space="preserve">11К2 — 73,33% против 46%; </w:t>
      </w:r>
    </w:p>
    <w:p w14:paraId="2DEFC8FE" w14:textId="77777777" w:rsidR="002A3F1E" w:rsidRPr="002A3F1E" w:rsidRDefault="002A3F1E" w:rsidP="009007BE">
      <w:pPr>
        <w:numPr>
          <w:ilvl w:val="0"/>
          <w:numId w:val="59"/>
        </w:numPr>
        <w:spacing w:line="276" w:lineRule="auto"/>
        <w:jc w:val="both"/>
        <w:rPr>
          <w:rFonts w:eastAsia="Times New Roman"/>
          <w:sz w:val="28"/>
          <w:szCs w:val="28"/>
        </w:rPr>
      </w:pPr>
      <w:r w:rsidRPr="002A3F1E">
        <w:rPr>
          <w:rFonts w:eastAsia="Times New Roman"/>
          <w:sz w:val="28"/>
          <w:szCs w:val="28"/>
        </w:rPr>
        <w:t xml:space="preserve">11К4 — 60,74% против 41%; </w:t>
      </w:r>
    </w:p>
    <w:p w14:paraId="62FE8B98" w14:textId="77777777" w:rsidR="002A3F1E" w:rsidRPr="002A3F1E" w:rsidRDefault="002A3F1E" w:rsidP="009007BE">
      <w:pPr>
        <w:numPr>
          <w:ilvl w:val="0"/>
          <w:numId w:val="59"/>
        </w:numPr>
        <w:spacing w:line="276" w:lineRule="auto"/>
        <w:jc w:val="both"/>
        <w:rPr>
          <w:rFonts w:eastAsia="Times New Roman"/>
          <w:sz w:val="28"/>
          <w:szCs w:val="28"/>
        </w:rPr>
      </w:pPr>
      <w:r w:rsidRPr="002A3F1E">
        <w:rPr>
          <w:rFonts w:eastAsia="Times New Roman"/>
          <w:sz w:val="28"/>
          <w:szCs w:val="28"/>
        </w:rPr>
        <w:t xml:space="preserve">11К5 — 74,07% против 46%; </w:t>
      </w:r>
    </w:p>
    <w:p w14:paraId="5A3E1F75" w14:textId="77777777" w:rsidR="002A3F1E" w:rsidRPr="002A3F1E" w:rsidRDefault="002A3F1E" w:rsidP="009007BE">
      <w:pPr>
        <w:numPr>
          <w:ilvl w:val="0"/>
          <w:numId w:val="59"/>
        </w:numPr>
        <w:spacing w:line="276" w:lineRule="auto"/>
        <w:jc w:val="both"/>
        <w:rPr>
          <w:rFonts w:eastAsia="Times New Roman"/>
          <w:sz w:val="28"/>
          <w:szCs w:val="28"/>
        </w:rPr>
      </w:pPr>
      <w:r w:rsidRPr="002A3F1E">
        <w:rPr>
          <w:rFonts w:eastAsia="Times New Roman"/>
          <w:sz w:val="28"/>
          <w:szCs w:val="28"/>
        </w:rPr>
        <w:t xml:space="preserve">11К6 — 64,44% против 37%; </w:t>
      </w:r>
    </w:p>
    <w:p w14:paraId="1C49B228" w14:textId="77777777" w:rsidR="002A3F1E" w:rsidRPr="002A3F1E" w:rsidRDefault="002A3F1E" w:rsidP="009007BE">
      <w:pPr>
        <w:numPr>
          <w:ilvl w:val="0"/>
          <w:numId w:val="59"/>
        </w:numPr>
        <w:spacing w:line="276" w:lineRule="auto"/>
        <w:jc w:val="both"/>
        <w:rPr>
          <w:rFonts w:eastAsia="Times New Roman"/>
          <w:sz w:val="28"/>
          <w:szCs w:val="28"/>
        </w:rPr>
      </w:pPr>
      <w:r w:rsidRPr="002A3F1E">
        <w:rPr>
          <w:rFonts w:eastAsia="Times New Roman"/>
          <w:sz w:val="28"/>
          <w:szCs w:val="28"/>
        </w:rPr>
        <w:t xml:space="preserve">11К7 — 80% против 59%; </w:t>
      </w:r>
    </w:p>
    <w:p w14:paraId="52447C86" w14:textId="77777777" w:rsidR="002A3F1E" w:rsidRPr="002A3F1E" w:rsidRDefault="002A3F1E" w:rsidP="009007BE">
      <w:pPr>
        <w:numPr>
          <w:ilvl w:val="0"/>
          <w:numId w:val="59"/>
        </w:numPr>
        <w:spacing w:line="276" w:lineRule="auto"/>
        <w:jc w:val="both"/>
        <w:rPr>
          <w:rFonts w:eastAsia="Times New Roman"/>
          <w:sz w:val="28"/>
          <w:szCs w:val="28"/>
        </w:rPr>
      </w:pPr>
      <w:r w:rsidRPr="002A3F1E">
        <w:rPr>
          <w:rFonts w:eastAsia="Times New Roman"/>
          <w:sz w:val="28"/>
          <w:szCs w:val="28"/>
        </w:rPr>
        <w:t xml:space="preserve">11К8 — 71,11% против 54%; </w:t>
      </w:r>
    </w:p>
    <w:p w14:paraId="286A1246" w14:textId="77777777" w:rsidR="002A3F1E" w:rsidRPr="002A3F1E" w:rsidRDefault="002A3F1E" w:rsidP="009007BE">
      <w:pPr>
        <w:numPr>
          <w:ilvl w:val="0"/>
          <w:numId w:val="59"/>
        </w:numPr>
        <w:spacing w:line="276" w:lineRule="auto"/>
        <w:jc w:val="both"/>
        <w:rPr>
          <w:rFonts w:eastAsia="Times New Roman"/>
          <w:sz w:val="28"/>
          <w:szCs w:val="28"/>
        </w:rPr>
      </w:pPr>
      <w:r w:rsidRPr="002A3F1E">
        <w:rPr>
          <w:rFonts w:eastAsia="Times New Roman"/>
          <w:sz w:val="28"/>
          <w:szCs w:val="28"/>
        </w:rPr>
        <w:t xml:space="preserve">11К9 — 77,78% против 56%. </w:t>
      </w:r>
    </w:p>
    <w:p w14:paraId="5E6A8FA3" w14:textId="5C9F1AB5" w:rsidR="002A3F1E" w:rsidRPr="002A3F1E" w:rsidRDefault="002A3F1E" w:rsidP="002A3F1E">
      <w:pPr>
        <w:spacing w:line="276" w:lineRule="auto"/>
        <w:jc w:val="both"/>
        <w:rPr>
          <w:rFonts w:eastAsia="Times New Roman"/>
          <w:sz w:val="28"/>
          <w:szCs w:val="28"/>
        </w:rPr>
      </w:pPr>
      <w:r w:rsidRPr="002A3F1E">
        <w:rPr>
          <w:rFonts w:eastAsia="Times New Roman"/>
          <w:sz w:val="28"/>
          <w:szCs w:val="28"/>
        </w:rPr>
        <w:t>Таким образом, здесь уже сформирован хороший фундамент.</w:t>
      </w:r>
      <w:r w:rsidR="00A954B6">
        <w:rPr>
          <w:rFonts w:eastAsia="Times New Roman"/>
          <w:sz w:val="28"/>
          <w:szCs w:val="28"/>
        </w:rPr>
        <w:t xml:space="preserve"> </w:t>
      </w:r>
      <w:r w:rsidRPr="002A3F1E">
        <w:rPr>
          <w:rFonts w:eastAsia="Times New Roman"/>
          <w:sz w:val="28"/>
          <w:szCs w:val="28"/>
        </w:rPr>
        <w:t xml:space="preserve">Вместо попытки резко усложнять сочинение целесообразно добиться </w:t>
      </w:r>
      <w:r w:rsidRPr="002A3F1E">
        <w:rPr>
          <w:rFonts w:eastAsia="Times New Roman"/>
          <w:b/>
          <w:bCs/>
          <w:sz w:val="28"/>
          <w:szCs w:val="28"/>
        </w:rPr>
        <w:t>стабильности уже достигнутого уровня</w:t>
      </w:r>
      <w:r w:rsidRPr="002A3F1E">
        <w:rPr>
          <w:rFonts w:eastAsia="Times New Roman"/>
          <w:sz w:val="28"/>
          <w:szCs w:val="28"/>
        </w:rPr>
        <w:t xml:space="preserve"> и добавить один ключевой компонент — более глубокую аргументацию.</w:t>
      </w:r>
    </w:p>
    <w:p w14:paraId="3915587A" w14:textId="77777777" w:rsidR="002A3F1E" w:rsidRPr="002A3F1E" w:rsidRDefault="002A3F1E" w:rsidP="002A3F1E">
      <w:pPr>
        <w:spacing w:line="276" w:lineRule="auto"/>
        <w:jc w:val="both"/>
        <w:rPr>
          <w:rFonts w:eastAsia="Times New Roman"/>
          <w:sz w:val="28"/>
          <w:szCs w:val="28"/>
        </w:rPr>
      </w:pPr>
      <w:r w:rsidRPr="002A3F1E">
        <w:rPr>
          <w:rFonts w:eastAsia="Times New Roman"/>
          <w:b/>
          <w:bCs/>
          <w:sz w:val="28"/>
          <w:szCs w:val="28"/>
        </w:rPr>
        <w:t>Реалистичная задача:</w:t>
      </w:r>
      <w:r w:rsidRPr="002A3F1E">
        <w:rPr>
          <w:rFonts w:eastAsia="Times New Roman"/>
          <w:sz w:val="28"/>
          <w:szCs w:val="28"/>
        </w:rPr>
        <w:t xml:space="preserve"> сохранить высокий уровень по раскрытию темы, композиции и языковому оформлению и одновременно повысить качество анализа текста и использования литературоведческих понятий.</w:t>
      </w:r>
    </w:p>
    <w:p w14:paraId="3D2FBF43" w14:textId="75838579" w:rsidR="002A3F1E" w:rsidRPr="002A3F1E" w:rsidRDefault="00A954B6"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Таким образом, реалистичными зонами роста для участников с результатами от минимального до 60 т.б. являются прежде всего те умения, где уже существует определённая база и положительная динамика, а не наиболее сложные виды литературоведческой деятельности.</w:t>
      </w:r>
    </w:p>
    <w:p w14:paraId="6BC936C4" w14:textId="77777777" w:rsidR="002A3F1E" w:rsidRPr="002A3F1E" w:rsidRDefault="002A3F1E" w:rsidP="002A3F1E">
      <w:pPr>
        <w:spacing w:line="276" w:lineRule="auto"/>
        <w:jc w:val="both"/>
        <w:rPr>
          <w:rFonts w:eastAsia="Times New Roman"/>
          <w:sz w:val="28"/>
          <w:szCs w:val="28"/>
        </w:rPr>
      </w:pPr>
      <w:r w:rsidRPr="002A3F1E">
        <w:rPr>
          <w:rFonts w:eastAsia="Times New Roman"/>
          <w:sz w:val="28"/>
          <w:szCs w:val="28"/>
        </w:rPr>
        <w:t xml:space="preserve">В первую очередь целесообразно работать над </w:t>
      </w:r>
      <w:r w:rsidRPr="002A3F1E">
        <w:rPr>
          <w:rFonts w:eastAsia="Times New Roman"/>
          <w:b/>
          <w:bCs/>
          <w:sz w:val="28"/>
          <w:szCs w:val="28"/>
        </w:rPr>
        <w:t>четырьмя направлениями</w:t>
      </w:r>
      <w:r w:rsidRPr="002A3F1E">
        <w:rPr>
          <w:rFonts w:eastAsia="Times New Roman"/>
          <w:sz w:val="28"/>
          <w:szCs w:val="28"/>
        </w:rPr>
        <w:t>:</w:t>
      </w:r>
    </w:p>
    <w:p w14:paraId="2146FDB5" w14:textId="77777777" w:rsidR="002A3F1E" w:rsidRPr="002A3F1E" w:rsidRDefault="002A3F1E" w:rsidP="009007BE">
      <w:pPr>
        <w:numPr>
          <w:ilvl w:val="0"/>
          <w:numId w:val="60"/>
        </w:numPr>
        <w:spacing w:line="276" w:lineRule="auto"/>
        <w:jc w:val="both"/>
        <w:rPr>
          <w:rFonts w:eastAsia="Times New Roman"/>
          <w:sz w:val="28"/>
          <w:szCs w:val="28"/>
        </w:rPr>
      </w:pPr>
      <w:r w:rsidRPr="002A3F1E">
        <w:rPr>
          <w:rFonts w:eastAsia="Times New Roman"/>
          <w:b/>
          <w:bCs/>
          <w:sz w:val="28"/>
          <w:szCs w:val="28"/>
        </w:rPr>
        <w:t>закрепить базовые знания</w:t>
      </w:r>
      <w:r w:rsidRPr="002A3F1E">
        <w:rPr>
          <w:rFonts w:eastAsia="Times New Roman"/>
          <w:sz w:val="28"/>
          <w:szCs w:val="28"/>
        </w:rPr>
        <w:t xml:space="preserve"> и довести выполнение заданий 2, 7, 8 до устойчивого уровня выше 50%; </w:t>
      </w:r>
    </w:p>
    <w:p w14:paraId="3B7FD003" w14:textId="77777777" w:rsidR="002A3F1E" w:rsidRPr="002A3F1E" w:rsidRDefault="002A3F1E" w:rsidP="009007BE">
      <w:pPr>
        <w:numPr>
          <w:ilvl w:val="0"/>
          <w:numId w:val="60"/>
        </w:numPr>
        <w:spacing w:line="276" w:lineRule="auto"/>
        <w:jc w:val="both"/>
        <w:rPr>
          <w:rFonts w:eastAsia="Times New Roman"/>
          <w:sz w:val="28"/>
          <w:szCs w:val="28"/>
        </w:rPr>
      </w:pPr>
      <w:r w:rsidRPr="002A3F1E">
        <w:rPr>
          <w:rFonts w:eastAsia="Times New Roman"/>
          <w:b/>
          <w:bCs/>
          <w:sz w:val="28"/>
          <w:szCs w:val="28"/>
        </w:rPr>
        <w:t>научить анализировать предложенный текст по модели «утверждение — пример — пояснение»</w:t>
      </w:r>
      <w:r w:rsidRPr="002A3F1E">
        <w:rPr>
          <w:rFonts w:eastAsia="Times New Roman"/>
          <w:sz w:val="28"/>
          <w:szCs w:val="28"/>
        </w:rPr>
        <w:t xml:space="preserve">, что особенно актуально для задания 4 в КИМ 2026 года; </w:t>
      </w:r>
    </w:p>
    <w:p w14:paraId="315BD2F7" w14:textId="77777777" w:rsidR="002A3F1E" w:rsidRPr="002A3F1E" w:rsidRDefault="002A3F1E" w:rsidP="009007BE">
      <w:pPr>
        <w:numPr>
          <w:ilvl w:val="0"/>
          <w:numId w:val="60"/>
        </w:numPr>
        <w:spacing w:line="276" w:lineRule="auto"/>
        <w:jc w:val="both"/>
        <w:rPr>
          <w:rFonts w:eastAsia="Times New Roman"/>
          <w:sz w:val="28"/>
          <w:szCs w:val="28"/>
        </w:rPr>
      </w:pPr>
      <w:r w:rsidRPr="002A3F1E">
        <w:rPr>
          <w:rFonts w:eastAsia="Times New Roman"/>
          <w:b/>
          <w:bCs/>
          <w:sz w:val="28"/>
          <w:szCs w:val="28"/>
        </w:rPr>
        <w:t>сформировать алгоритм сопоставления</w:t>
      </w:r>
      <w:r w:rsidRPr="002A3F1E">
        <w:rPr>
          <w:rFonts w:eastAsia="Times New Roman"/>
          <w:sz w:val="28"/>
          <w:szCs w:val="28"/>
        </w:rPr>
        <w:t xml:space="preserve"> для заданий 5 и 10 — именно здесь находится наиболее значительный резерв роста; </w:t>
      </w:r>
    </w:p>
    <w:p w14:paraId="2AB91956" w14:textId="77777777" w:rsidR="002A3F1E" w:rsidRPr="002A3F1E" w:rsidRDefault="002A3F1E" w:rsidP="009007BE">
      <w:pPr>
        <w:numPr>
          <w:ilvl w:val="0"/>
          <w:numId w:val="60"/>
        </w:numPr>
        <w:spacing w:line="276" w:lineRule="auto"/>
        <w:jc w:val="both"/>
        <w:rPr>
          <w:rFonts w:eastAsia="Times New Roman"/>
          <w:sz w:val="28"/>
          <w:szCs w:val="28"/>
        </w:rPr>
      </w:pPr>
      <w:r w:rsidRPr="002A3F1E">
        <w:rPr>
          <w:rFonts w:eastAsia="Times New Roman"/>
          <w:b/>
          <w:bCs/>
          <w:sz w:val="28"/>
          <w:szCs w:val="28"/>
        </w:rPr>
        <w:t>сохранить уже достигнутые результаты сочинения</w:t>
      </w:r>
      <w:r w:rsidRPr="002A3F1E">
        <w:rPr>
          <w:rFonts w:eastAsia="Times New Roman"/>
          <w:sz w:val="28"/>
          <w:szCs w:val="28"/>
        </w:rPr>
        <w:t xml:space="preserve">, усилив содержательную аргументацию и функциональное использование литературоведческих понятий. </w:t>
      </w:r>
    </w:p>
    <w:p w14:paraId="1A0DB649" w14:textId="237012E9" w:rsidR="002A3F1E" w:rsidRPr="002A3F1E" w:rsidRDefault="00A954B6"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 xml:space="preserve">При этом не следует ставить перед данной группой задачу освоить весь спектр сложных литературоведческих операций на высоком уровне. Более реалистичной является стратегия </w:t>
      </w:r>
      <w:r w:rsidR="002A3F1E" w:rsidRPr="002A3F1E">
        <w:rPr>
          <w:rFonts w:eastAsia="Times New Roman"/>
          <w:i/>
          <w:iCs/>
          <w:sz w:val="28"/>
          <w:szCs w:val="28"/>
        </w:rPr>
        <w:t>«добрать баллы за счёт устойчивого выполнения доступных типов заданий и повышения качества уже сформированных умений».</w:t>
      </w:r>
    </w:p>
    <w:p w14:paraId="1B16D149" w14:textId="1BC9AFF5" w:rsidR="002A3F1E" w:rsidRPr="002A3F1E" w:rsidRDefault="00A954B6" w:rsidP="002A3F1E">
      <w:pPr>
        <w:spacing w:line="276" w:lineRule="auto"/>
        <w:jc w:val="both"/>
        <w:rPr>
          <w:rFonts w:eastAsia="Times New Roman"/>
          <w:sz w:val="28"/>
          <w:szCs w:val="28"/>
        </w:rPr>
      </w:pPr>
      <w:r>
        <w:rPr>
          <w:rFonts w:eastAsia="Times New Roman"/>
          <w:sz w:val="28"/>
          <w:szCs w:val="28"/>
        </w:rPr>
        <w:t xml:space="preserve">      </w:t>
      </w:r>
      <w:r w:rsidR="002A3F1E" w:rsidRPr="002A3F1E">
        <w:rPr>
          <w:rFonts w:eastAsia="Times New Roman"/>
          <w:sz w:val="28"/>
          <w:szCs w:val="28"/>
        </w:rPr>
        <w:t xml:space="preserve">Особенно перспективно сочетание положительной динамики по сочинению с улучшением отдельных базовых результатов. Если учащийся, который уже умеет раскрывать тему и грамотно оформлять ответ, дополнительно научится подтверждать тезис конкретным текстовым материалом, пояснять его и выполнять элементарное сопоставление произведений, это создаёт реальные предпосылки для перехода из зоны минимального результата в целевой диапазон </w:t>
      </w:r>
      <w:r w:rsidR="002A3F1E" w:rsidRPr="002A3F1E">
        <w:rPr>
          <w:rFonts w:eastAsia="Times New Roman"/>
          <w:b/>
          <w:bCs/>
          <w:sz w:val="28"/>
          <w:szCs w:val="28"/>
        </w:rPr>
        <w:t>60–70 т.б.</w:t>
      </w:r>
      <w:r w:rsidR="002A3F1E" w:rsidRPr="002A3F1E">
        <w:rPr>
          <w:rFonts w:eastAsia="Times New Roman"/>
          <w:sz w:val="28"/>
          <w:szCs w:val="28"/>
        </w:rPr>
        <w:t xml:space="preserve"> ФИПИ также подчёркивает, что для всех развёрнутых заданий КИМ 2026 года ключевым является именно анализ художественного текста, включающий содержательное утверждение, аргумент и его пояснение</w:t>
      </w:r>
    </w:p>
    <w:p w14:paraId="2A841103" w14:textId="77777777" w:rsidR="007019D4" w:rsidRPr="00A954B6" w:rsidRDefault="007019D4" w:rsidP="009007BE">
      <w:pPr>
        <w:pStyle w:val="3"/>
        <w:numPr>
          <w:ilvl w:val="3"/>
          <w:numId w:val="3"/>
        </w:numPr>
        <w:tabs>
          <w:tab w:val="left" w:pos="567"/>
        </w:tabs>
        <w:ind w:left="709"/>
        <w:jc w:val="center"/>
        <w:rPr>
          <w:rFonts w:ascii="Times New Roman" w:hAnsi="Times New Roman"/>
          <w:szCs w:val="28"/>
          <w:lang w:val="ru-RU"/>
        </w:rPr>
      </w:pPr>
      <w:r w:rsidRPr="00A954B6">
        <w:rPr>
          <w:rFonts w:ascii="Times New Roman" w:hAnsi="Times New Roman"/>
          <w:szCs w:val="28"/>
          <w:lang w:val="ru-RU"/>
        </w:rPr>
        <w:t>Методический анализ качества освоения метапредметных результатов ФГОС</w:t>
      </w:r>
      <w:r w:rsidR="008833D5" w:rsidRPr="00A954B6">
        <w:rPr>
          <w:rFonts w:ascii="Times New Roman" w:hAnsi="Times New Roman"/>
          <w:szCs w:val="28"/>
          <w:lang w:val="ru-RU"/>
        </w:rPr>
        <w:t xml:space="preserve"> участник</w:t>
      </w:r>
      <w:r w:rsidR="00D711F6" w:rsidRPr="00A954B6">
        <w:rPr>
          <w:rFonts w:ascii="Times New Roman" w:hAnsi="Times New Roman"/>
          <w:szCs w:val="28"/>
          <w:lang w:val="ru-RU"/>
        </w:rPr>
        <w:t>ами</w:t>
      </w:r>
      <w:r w:rsidR="008833D5" w:rsidRPr="00A954B6">
        <w:rPr>
          <w:rFonts w:ascii="Times New Roman" w:hAnsi="Times New Roman"/>
          <w:szCs w:val="28"/>
          <w:lang w:val="ru-RU"/>
        </w:rPr>
        <w:t xml:space="preserve"> ЕГЭ с</w:t>
      </w:r>
      <w:r w:rsidR="00D711F6" w:rsidRPr="00A954B6">
        <w:rPr>
          <w:rFonts w:ascii="Times New Roman" w:hAnsi="Times New Roman"/>
          <w:szCs w:val="28"/>
          <w:lang w:val="ru-RU"/>
        </w:rPr>
        <w:t> </w:t>
      </w:r>
      <w:r w:rsidR="008833D5" w:rsidRPr="00A954B6">
        <w:rPr>
          <w:rFonts w:ascii="Times New Roman" w:hAnsi="Times New Roman"/>
          <w:szCs w:val="28"/>
          <w:lang w:val="ru-RU"/>
        </w:rPr>
        <w:t>низким уровнем подготовки</w:t>
      </w:r>
    </w:p>
    <w:p w14:paraId="278D57B0" w14:textId="77777777" w:rsidR="007019D4" w:rsidRDefault="007019D4" w:rsidP="00A90268">
      <w:pPr>
        <w:ind w:firstLine="567"/>
        <w:contextualSpacing/>
        <w:jc w:val="center"/>
        <w:rPr>
          <w:i/>
          <w:iCs/>
        </w:rPr>
      </w:pPr>
    </w:p>
    <w:p w14:paraId="70172E18" w14:textId="77777777" w:rsidR="007019D4" w:rsidRPr="00A954B6" w:rsidRDefault="007019D4"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A954B6">
        <w:rPr>
          <w:rFonts w:ascii="Times New Roman" w:eastAsia="Times New Roman" w:hAnsi="Times New Roman"/>
          <w:bCs/>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2602D5EF" w14:textId="77777777" w:rsidR="00A954B6" w:rsidRDefault="00A954B6" w:rsidP="00A954B6">
      <w:pPr>
        <w:jc w:val="both"/>
        <w:rPr>
          <w:rFonts w:eastAsia="Times New Roman"/>
          <w:bCs/>
          <w:iCs/>
        </w:rPr>
      </w:pPr>
    </w:p>
    <w:p w14:paraId="09A2A2B4" w14:textId="559E33FF"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 xml:space="preserve">Анализ результатов выполнения заданий участниками ЕГЭ по литературе с результатами </w:t>
      </w:r>
      <w:r w:rsidRPr="00A954B6">
        <w:rPr>
          <w:rFonts w:eastAsia="Times New Roman"/>
          <w:b/>
          <w:bCs/>
          <w:sz w:val="28"/>
          <w:szCs w:val="28"/>
        </w:rPr>
        <w:t>от минимального до 60 т.б.</w:t>
      </w:r>
      <w:r w:rsidRPr="00A954B6">
        <w:rPr>
          <w:rFonts w:eastAsia="Times New Roman"/>
          <w:sz w:val="28"/>
          <w:szCs w:val="28"/>
        </w:rPr>
        <w:t xml:space="preserve"> позволяет предположить, что наряду с предметными дефицитами на успешность выполнения работы могли влиять особенности сформированности </w:t>
      </w:r>
      <w:r w:rsidRPr="00A954B6">
        <w:rPr>
          <w:rFonts w:eastAsia="Times New Roman"/>
          <w:b/>
          <w:bCs/>
          <w:sz w:val="28"/>
          <w:szCs w:val="28"/>
        </w:rPr>
        <w:t>метапредметных умений — познавательных, коммуникативных и регулятивных</w:t>
      </w:r>
      <w:r w:rsidRPr="00A954B6">
        <w:rPr>
          <w:rFonts w:eastAsia="Times New Roman"/>
          <w:sz w:val="28"/>
          <w:szCs w:val="28"/>
        </w:rPr>
        <w:t>. Особенно значимыми для данной группы являются умения, связанные с анализом информации, установлением причинно-следственных и смысловых связей, сравнением и классификацией, формулированием выводов, построением аргументированного высказывания, планированием ответа и осуществлением самоконтроля.</w:t>
      </w:r>
    </w:p>
    <w:p w14:paraId="6FAA6315" w14:textId="77777777" w:rsid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 xml:space="preserve">Следует подчеркнуть, что результаты ЕГЭ </w:t>
      </w:r>
      <w:r w:rsidRPr="00A954B6">
        <w:rPr>
          <w:rFonts w:eastAsia="Times New Roman"/>
          <w:b/>
          <w:bCs/>
          <w:sz w:val="28"/>
          <w:szCs w:val="28"/>
        </w:rPr>
        <w:t>не позволяют непосредственно измерить уровень сформированности каждого метапредметного результата</w:t>
      </w:r>
      <w:r w:rsidRPr="00A954B6">
        <w:rPr>
          <w:rFonts w:eastAsia="Times New Roman"/>
          <w:sz w:val="28"/>
          <w:szCs w:val="28"/>
        </w:rPr>
        <w:t xml:space="preserve">. Поэтому приведённые ниже выводы являются методическими предположениями, основанными на характере выполнения заданий КИМ и типичных затруднениях, которые проявляются в ответах участников. Наиболее отчётливо возможные метапредметные дефициты выявляются в заданиях, требующих не воспроизведения фактической информации, а её </w:t>
      </w:r>
      <w:r w:rsidRPr="00A954B6">
        <w:rPr>
          <w:rFonts w:eastAsia="Times New Roman"/>
          <w:i/>
          <w:iCs/>
          <w:sz w:val="28"/>
          <w:szCs w:val="28"/>
        </w:rPr>
        <w:t>анализа, преобразования, сопоставления, интерпретации и использования для доказательства собственной позиции.</w:t>
      </w:r>
    </w:p>
    <w:p w14:paraId="5A6DFB36" w14:textId="21059ED0" w:rsidR="00A954B6" w:rsidRPr="00A954B6" w:rsidRDefault="00A954B6" w:rsidP="00A954B6">
      <w:pPr>
        <w:spacing w:line="276" w:lineRule="auto"/>
        <w:jc w:val="both"/>
        <w:rPr>
          <w:rFonts w:eastAsia="Times New Roman"/>
          <w:sz w:val="28"/>
          <w:szCs w:val="28"/>
        </w:rPr>
      </w:pPr>
      <w:r w:rsidRPr="00A954B6">
        <w:rPr>
          <w:rFonts w:eastAsia="Times New Roman"/>
          <w:b/>
          <w:bCs/>
          <w:sz w:val="28"/>
          <w:szCs w:val="28"/>
        </w:rPr>
        <w:t>1. Познавательные метапредметные умения: анализ, интерпретация и преобразование информации</w:t>
      </w:r>
    </w:p>
    <w:p w14:paraId="484B2088" w14:textId="172C0BBC"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Одной из наиболее значимых зон возможного метапредметного дефицита является недостаточная сформированность познавательных действий, связанных с анализом текста, выделением существенной информации, установлением смысловых связей и преобразованием информации из текста в собственное рассуждение.</w:t>
      </w:r>
    </w:p>
    <w:p w14:paraId="052BDA0D" w14:textId="52261E2A"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 xml:space="preserve">Особенно показательно выполнение </w:t>
      </w:r>
      <w:r w:rsidRPr="00A954B6">
        <w:rPr>
          <w:rFonts w:eastAsia="Times New Roman"/>
          <w:b/>
          <w:bCs/>
          <w:sz w:val="28"/>
          <w:szCs w:val="28"/>
        </w:rPr>
        <w:t>задания 4</w:t>
      </w:r>
      <w:r w:rsidRPr="00A954B6">
        <w:rPr>
          <w:rFonts w:eastAsia="Times New Roman"/>
          <w:sz w:val="28"/>
          <w:szCs w:val="28"/>
        </w:rPr>
        <w:t xml:space="preserve">, где по критерию 4К1 в 2026 году получено </w:t>
      </w:r>
      <w:r w:rsidRPr="00A954B6">
        <w:rPr>
          <w:rFonts w:eastAsia="Times New Roman"/>
          <w:b/>
          <w:bCs/>
          <w:sz w:val="28"/>
          <w:szCs w:val="28"/>
        </w:rPr>
        <w:t>48,89%</w:t>
      </w:r>
      <w:r w:rsidRPr="00A954B6">
        <w:rPr>
          <w:rFonts w:eastAsia="Times New Roman"/>
          <w:sz w:val="28"/>
          <w:szCs w:val="28"/>
        </w:rPr>
        <w:t xml:space="preserve"> против </w:t>
      </w:r>
      <w:r w:rsidRPr="00A954B6">
        <w:rPr>
          <w:rFonts w:eastAsia="Times New Roman"/>
          <w:b/>
          <w:bCs/>
          <w:sz w:val="28"/>
          <w:szCs w:val="28"/>
        </w:rPr>
        <w:t>80% в 2025 году</w:t>
      </w:r>
      <w:r w:rsidRPr="00A954B6">
        <w:rPr>
          <w:rFonts w:eastAsia="Times New Roman"/>
          <w:sz w:val="28"/>
          <w:szCs w:val="28"/>
        </w:rPr>
        <w:t>. Такое снижение может свидетельствовать не только о предметных затруднениях в понимании литературного текста, но и о недостаточной сформированности познавательных действий: участнику необходимо выделить в предложенном тексте релевантную информацию, соотнести её с вопросом задания, выбрать конкретный эпизод или деталь и использовать их в качестве доказательства.</w:t>
      </w:r>
    </w:p>
    <w:p w14:paraId="7E58D3A0"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В типичных ответах возможны следующие проявления недостаточно сформированного умения:</w:t>
      </w:r>
    </w:p>
    <w:p w14:paraId="30BB9617" w14:textId="77777777" w:rsidR="00A954B6" w:rsidRPr="00A954B6" w:rsidRDefault="00A954B6" w:rsidP="009007BE">
      <w:pPr>
        <w:numPr>
          <w:ilvl w:val="0"/>
          <w:numId w:val="61"/>
        </w:numPr>
        <w:spacing w:line="276" w:lineRule="auto"/>
        <w:jc w:val="both"/>
        <w:rPr>
          <w:rFonts w:eastAsia="Times New Roman"/>
          <w:sz w:val="28"/>
          <w:szCs w:val="28"/>
        </w:rPr>
      </w:pPr>
      <w:r w:rsidRPr="00A954B6">
        <w:rPr>
          <w:rFonts w:eastAsia="Times New Roman"/>
          <w:sz w:val="28"/>
          <w:szCs w:val="28"/>
        </w:rPr>
        <w:t xml:space="preserve">участник пересказывает фрагмент вместо выделения информации, необходимой для ответа; </w:t>
      </w:r>
    </w:p>
    <w:p w14:paraId="2779B8AA" w14:textId="77777777" w:rsidR="00A954B6" w:rsidRPr="00A954B6" w:rsidRDefault="00A954B6" w:rsidP="009007BE">
      <w:pPr>
        <w:numPr>
          <w:ilvl w:val="0"/>
          <w:numId w:val="61"/>
        </w:numPr>
        <w:spacing w:line="276" w:lineRule="auto"/>
        <w:jc w:val="both"/>
        <w:rPr>
          <w:rFonts w:eastAsia="Times New Roman"/>
          <w:sz w:val="28"/>
          <w:szCs w:val="28"/>
        </w:rPr>
      </w:pPr>
      <w:r w:rsidRPr="00A954B6">
        <w:rPr>
          <w:rFonts w:eastAsia="Times New Roman"/>
          <w:sz w:val="28"/>
          <w:szCs w:val="28"/>
        </w:rPr>
        <w:t xml:space="preserve">приводит эпизод, который формально относится к теме, но непосредственно не подтверждает высказанную мысль; </w:t>
      </w:r>
    </w:p>
    <w:p w14:paraId="03AE101A" w14:textId="77777777" w:rsidR="00A954B6" w:rsidRPr="00A954B6" w:rsidRDefault="00A954B6" w:rsidP="009007BE">
      <w:pPr>
        <w:numPr>
          <w:ilvl w:val="0"/>
          <w:numId w:val="61"/>
        </w:numPr>
        <w:spacing w:line="276" w:lineRule="auto"/>
        <w:jc w:val="both"/>
        <w:rPr>
          <w:rFonts w:eastAsia="Times New Roman"/>
          <w:sz w:val="28"/>
          <w:szCs w:val="28"/>
        </w:rPr>
      </w:pPr>
      <w:r w:rsidRPr="00A954B6">
        <w:rPr>
          <w:rFonts w:eastAsia="Times New Roman"/>
          <w:sz w:val="28"/>
          <w:szCs w:val="28"/>
        </w:rPr>
        <w:t xml:space="preserve">не устанавливает смысловую связь между вопросом и приведённым примером; </w:t>
      </w:r>
    </w:p>
    <w:p w14:paraId="47AC6DB7" w14:textId="77777777" w:rsidR="00A954B6" w:rsidRPr="00A954B6" w:rsidRDefault="00A954B6" w:rsidP="009007BE">
      <w:pPr>
        <w:numPr>
          <w:ilvl w:val="0"/>
          <w:numId w:val="61"/>
        </w:numPr>
        <w:spacing w:line="276" w:lineRule="auto"/>
        <w:jc w:val="both"/>
        <w:rPr>
          <w:rFonts w:eastAsia="Times New Roman"/>
          <w:sz w:val="28"/>
          <w:szCs w:val="28"/>
        </w:rPr>
      </w:pPr>
      <w:r w:rsidRPr="00A954B6">
        <w:rPr>
          <w:rFonts w:eastAsia="Times New Roman"/>
          <w:sz w:val="28"/>
          <w:szCs w:val="28"/>
        </w:rPr>
        <w:t xml:space="preserve">называет поступок или деталь текста, но не объясняет их значение; </w:t>
      </w:r>
    </w:p>
    <w:p w14:paraId="3CF9EF21" w14:textId="77777777" w:rsidR="00A954B6" w:rsidRPr="00A954B6" w:rsidRDefault="00A954B6" w:rsidP="009007BE">
      <w:pPr>
        <w:numPr>
          <w:ilvl w:val="0"/>
          <w:numId w:val="61"/>
        </w:numPr>
        <w:spacing w:line="276" w:lineRule="auto"/>
        <w:jc w:val="both"/>
        <w:rPr>
          <w:rFonts w:eastAsia="Times New Roman"/>
          <w:sz w:val="28"/>
          <w:szCs w:val="28"/>
        </w:rPr>
      </w:pPr>
      <w:r w:rsidRPr="00A954B6">
        <w:rPr>
          <w:rFonts w:eastAsia="Times New Roman"/>
          <w:sz w:val="28"/>
          <w:szCs w:val="28"/>
        </w:rPr>
        <w:t xml:space="preserve">выделяет второстепенную информацию вместо существенной. </w:t>
      </w:r>
    </w:p>
    <w:p w14:paraId="4C1BB530" w14:textId="56FE533A"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 xml:space="preserve">В данном случае предметное умение анализа художественного текста тесно связано с познавательным действием «анализировать, устанавливать причинно-следственные связи, делать выводы». Необходимо специально учить школьников извлекать из текста не любую информацию, а информацию, релевантную конкретному вопросу. </w:t>
      </w:r>
    </w:p>
    <w:p w14:paraId="2AFF2181" w14:textId="77777777" w:rsidR="00A954B6" w:rsidRPr="00A954B6" w:rsidRDefault="00A954B6" w:rsidP="00A954B6">
      <w:pPr>
        <w:spacing w:line="276" w:lineRule="auto"/>
        <w:jc w:val="both"/>
        <w:outlineLvl w:val="3"/>
        <w:rPr>
          <w:rFonts w:eastAsia="Times New Roman"/>
          <w:b/>
          <w:bCs/>
          <w:sz w:val="28"/>
          <w:szCs w:val="28"/>
        </w:rPr>
      </w:pPr>
      <w:r w:rsidRPr="00A954B6">
        <w:rPr>
          <w:rFonts w:eastAsia="Times New Roman"/>
          <w:b/>
          <w:bCs/>
          <w:sz w:val="28"/>
          <w:szCs w:val="28"/>
        </w:rPr>
        <w:t>2. Познавательное умение сравнивать и устанавливать основания для сопоставления</w:t>
      </w:r>
    </w:p>
    <w:p w14:paraId="18B5112E" w14:textId="703FE4F3"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 xml:space="preserve">Наиболее выраженно возможный дефицит познавательных универсальных действий проявляется в заданиях </w:t>
      </w:r>
      <w:r w:rsidRPr="00A954B6">
        <w:rPr>
          <w:rFonts w:eastAsia="Times New Roman"/>
          <w:b/>
          <w:bCs/>
          <w:sz w:val="28"/>
          <w:szCs w:val="28"/>
        </w:rPr>
        <w:t>5 и 10</w:t>
      </w:r>
      <w:r w:rsidRPr="00A954B6">
        <w:rPr>
          <w:rFonts w:eastAsia="Times New Roman"/>
          <w:sz w:val="28"/>
          <w:szCs w:val="28"/>
        </w:rPr>
        <w:t>, требующих сопоставления литературных произведений.</w:t>
      </w:r>
    </w:p>
    <w:p w14:paraId="7560D7D7" w14:textId="7BDF8B41"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 xml:space="preserve">     По 5К1 результат в 2026 году составил 28,89% против 63% в 2025 году. По заданию 10 показатели также остаются низкими: 10К1 — 42,22%, 10К2 — 28,33%, 10К3 — 33,33%.</w:t>
      </w:r>
    </w:p>
    <w:p w14:paraId="1F4553E9" w14:textId="0E4AEEAF"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 xml:space="preserve">     Содержательно эти задания требуют от участника выполнения целой последовательности познавательных операций:</w:t>
      </w:r>
    </w:p>
    <w:p w14:paraId="41B0CE69"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выделить объект сравнения → определить основание сравнения → выявить сходство и/или различие → подобрать подтверждения → сформулировать вывод.</w:t>
      </w:r>
    </w:p>
    <w:p w14:paraId="36EB77E6" w14:textId="3CF58FA6"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Следовательно, низкие результаты могут быть связаны не только с недостаточным знанием конкретных произведений, но и с недостаточной сформированностью метапредметного действия сравнения.</w:t>
      </w:r>
    </w:p>
    <w:p w14:paraId="02637FA9"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Типичные ошибки могут проявляться следующим образом:</w:t>
      </w:r>
    </w:p>
    <w:p w14:paraId="3E252659" w14:textId="77777777" w:rsidR="00A954B6" w:rsidRPr="00A954B6" w:rsidRDefault="00A954B6" w:rsidP="009007BE">
      <w:pPr>
        <w:numPr>
          <w:ilvl w:val="0"/>
          <w:numId w:val="62"/>
        </w:numPr>
        <w:spacing w:line="276" w:lineRule="auto"/>
        <w:jc w:val="both"/>
        <w:rPr>
          <w:rFonts w:eastAsia="Times New Roman"/>
          <w:sz w:val="28"/>
          <w:szCs w:val="28"/>
        </w:rPr>
      </w:pPr>
      <w:r w:rsidRPr="00A954B6">
        <w:rPr>
          <w:rFonts w:eastAsia="Times New Roman"/>
          <w:sz w:val="28"/>
          <w:szCs w:val="28"/>
        </w:rPr>
        <w:t xml:space="preserve">два произведения рассматриваются последовательно, но не сопоставляются; </w:t>
      </w:r>
    </w:p>
    <w:p w14:paraId="323D07C4" w14:textId="77777777" w:rsidR="00A954B6" w:rsidRPr="00A954B6" w:rsidRDefault="00A954B6" w:rsidP="009007BE">
      <w:pPr>
        <w:numPr>
          <w:ilvl w:val="0"/>
          <w:numId w:val="62"/>
        </w:numPr>
        <w:spacing w:line="276" w:lineRule="auto"/>
        <w:jc w:val="both"/>
        <w:rPr>
          <w:rFonts w:eastAsia="Times New Roman"/>
          <w:sz w:val="28"/>
          <w:szCs w:val="28"/>
        </w:rPr>
      </w:pPr>
      <w:r w:rsidRPr="00A954B6">
        <w:rPr>
          <w:rFonts w:eastAsia="Times New Roman"/>
          <w:sz w:val="28"/>
          <w:szCs w:val="28"/>
        </w:rPr>
        <w:t xml:space="preserve">сравнение проводится по случайному или несущественному признаку; </w:t>
      </w:r>
    </w:p>
    <w:p w14:paraId="6A5FB61A" w14:textId="77777777" w:rsidR="00A954B6" w:rsidRPr="00A954B6" w:rsidRDefault="00A954B6" w:rsidP="009007BE">
      <w:pPr>
        <w:numPr>
          <w:ilvl w:val="0"/>
          <w:numId w:val="62"/>
        </w:numPr>
        <w:spacing w:line="276" w:lineRule="auto"/>
        <w:jc w:val="both"/>
        <w:rPr>
          <w:rFonts w:eastAsia="Times New Roman"/>
          <w:sz w:val="28"/>
          <w:szCs w:val="28"/>
        </w:rPr>
      </w:pPr>
      <w:r w:rsidRPr="00A954B6">
        <w:rPr>
          <w:rFonts w:eastAsia="Times New Roman"/>
          <w:sz w:val="28"/>
          <w:szCs w:val="28"/>
        </w:rPr>
        <w:t xml:space="preserve">участник не отвечает на аспект, заданный в формулировке; </w:t>
      </w:r>
    </w:p>
    <w:p w14:paraId="74DA03B8" w14:textId="77777777" w:rsidR="00A954B6" w:rsidRPr="00A954B6" w:rsidRDefault="00A954B6" w:rsidP="009007BE">
      <w:pPr>
        <w:numPr>
          <w:ilvl w:val="0"/>
          <w:numId w:val="62"/>
        </w:numPr>
        <w:spacing w:line="276" w:lineRule="auto"/>
        <w:jc w:val="both"/>
        <w:rPr>
          <w:rFonts w:eastAsia="Times New Roman"/>
          <w:sz w:val="28"/>
          <w:szCs w:val="28"/>
        </w:rPr>
      </w:pPr>
      <w:r w:rsidRPr="00A954B6">
        <w:rPr>
          <w:rFonts w:eastAsia="Times New Roman"/>
          <w:sz w:val="28"/>
          <w:szCs w:val="28"/>
        </w:rPr>
        <w:t xml:space="preserve">приводятся примеры из двух произведений, но не объясняется их сходство или различие; </w:t>
      </w:r>
    </w:p>
    <w:p w14:paraId="6ACDA8D8" w14:textId="77777777" w:rsidR="00A954B6" w:rsidRPr="00A954B6" w:rsidRDefault="00A954B6" w:rsidP="009007BE">
      <w:pPr>
        <w:numPr>
          <w:ilvl w:val="0"/>
          <w:numId w:val="62"/>
        </w:numPr>
        <w:spacing w:line="276" w:lineRule="auto"/>
        <w:jc w:val="both"/>
        <w:rPr>
          <w:rFonts w:eastAsia="Times New Roman"/>
          <w:sz w:val="28"/>
          <w:szCs w:val="28"/>
        </w:rPr>
      </w:pPr>
      <w:r w:rsidRPr="00A954B6">
        <w:rPr>
          <w:rFonts w:eastAsia="Times New Roman"/>
          <w:sz w:val="28"/>
          <w:szCs w:val="28"/>
        </w:rPr>
        <w:t xml:space="preserve">отсутствует итоговый вывод; </w:t>
      </w:r>
    </w:p>
    <w:p w14:paraId="6ED3622C" w14:textId="77777777" w:rsidR="00A954B6" w:rsidRPr="00A954B6" w:rsidRDefault="00A954B6" w:rsidP="009007BE">
      <w:pPr>
        <w:numPr>
          <w:ilvl w:val="0"/>
          <w:numId w:val="62"/>
        </w:numPr>
        <w:spacing w:line="276" w:lineRule="auto"/>
        <w:jc w:val="both"/>
        <w:rPr>
          <w:rFonts w:eastAsia="Times New Roman"/>
          <w:sz w:val="28"/>
          <w:szCs w:val="28"/>
        </w:rPr>
      </w:pPr>
      <w:r w:rsidRPr="00A954B6">
        <w:rPr>
          <w:rFonts w:eastAsia="Times New Roman"/>
          <w:sz w:val="28"/>
          <w:szCs w:val="28"/>
        </w:rPr>
        <w:t xml:space="preserve">вместо сопоставления даётся краткий пересказ содержания обоих произведений. </w:t>
      </w:r>
    </w:p>
    <w:p w14:paraId="3E6A2DFE" w14:textId="5243A9D1"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 xml:space="preserve">Особенно показательна динамика </w:t>
      </w:r>
      <w:r w:rsidRPr="00A954B6">
        <w:rPr>
          <w:rFonts w:eastAsia="Times New Roman"/>
          <w:b/>
          <w:bCs/>
          <w:sz w:val="28"/>
          <w:szCs w:val="28"/>
        </w:rPr>
        <w:t>5К2</w:t>
      </w:r>
      <w:r w:rsidRPr="00A954B6">
        <w:rPr>
          <w:rFonts w:eastAsia="Times New Roman"/>
          <w:sz w:val="28"/>
          <w:szCs w:val="28"/>
        </w:rPr>
        <w:t xml:space="preserve">: результат вырос с 44% до </w:t>
      </w:r>
      <w:r w:rsidRPr="00A954B6">
        <w:rPr>
          <w:rFonts w:eastAsia="Times New Roman"/>
          <w:b/>
          <w:bCs/>
          <w:sz w:val="28"/>
          <w:szCs w:val="28"/>
        </w:rPr>
        <w:t>71,85%</w:t>
      </w:r>
      <w:r w:rsidRPr="00A954B6">
        <w:rPr>
          <w:rFonts w:eastAsia="Times New Roman"/>
          <w:sz w:val="28"/>
          <w:szCs w:val="28"/>
        </w:rPr>
        <w:t>. Это означает, что участники в 2026 году стали значительно лучше привлекать литературный материал. Однако низкий результат 5К1 показывает, что умение найти пример опережает умение определить логику сопоставления.</w:t>
      </w:r>
    </w:p>
    <w:p w14:paraId="0A73346E" w14:textId="2F9B538F"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 xml:space="preserve">    Аналогичная проблема наблюдается в задании 10: участник может назвать произведение, но затрудняется объяснить, в чём именно проявляется сходство или различие между произведениями.</w:t>
      </w:r>
    </w:p>
    <w:p w14:paraId="00AF1A8F" w14:textId="0D3A6BD2" w:rsidR="00A954B6" w:rsidRPr="00A954B6" w:rsidRDefault="00A954B6" w:rsidP="00A954B6">
      <w:pPr>
        <w:spacing w:line="276" w:lineRule="auto"/>
        <w:jc w:val="both"/>
        <w:rPr>
          <w:rFonts w:eastAsia="Times New Roman"/>
          <w:sz w:val="28"/>
          <w:szCs w:val="28"/>
        </w:rPr>
      </w:pPr>
      <w:r>
        <w:rPr>
          <w:rFonts w:eastAsia="Times New Roman"/>
          <w:b/>
          <w:bCs/>
          <w:sz w:val="28"/>
          <w:szCs w:val="28"/>
        </w:rPr>
        <w:t>Р</w:t>
      </w:r>
      <w:r w:rsidRPr="00A954B6">
        <w:rPr>
          <w:rFonts w:eastAsia="Times New Roman"/>
          <w:sz w:val="28"/>
          <w:szCs w:val="28"/>
        </w:rPr>
        <w:t>азвитие познавательных УУД необходимо связывать с целенаправленным обучением сравнению. На уроках целесообразно предлагать не просто вопросы «Что общего?», а задания, требующие определить критерий сравнения: образ героя, мотив, проблематика, авторская позиция, отношение к событию, особенности лирического переживания и т. п.</w:t>
      </w:r>
    </w:p>
    <w:p w14:paraId="3D55CB6D" w14:textId="77777777" w:rsidR="00A954B6" w:rsidRPr="00A954B6" w:rsidRDefault="00A954B6" w:rsidP="00A954B6">
      <w:pPr>
        <w:spacing w:line="276" w:lineRule="auto"/>
        <w:jc w:val="both"/>
        <w:outlineLvl w:val="3"/>
        <w:rPr>
          <w:rFonts w:eastAsia="Times New Roman"/>
          <w:b/>
          <w:bCs/>
          <w:sz w:val="28"/>
          <w:szCs w:val="28"/>
        </w:rPr>
      </w:pPr>
      <w:r w:rsidRPr="00A954B6">
        <w:rPr>
          <w:rFonts w:eastAsia="Times New Roman"/>
          <w:b/>
          <w:bCs/>
          <w:sz w:val="28"/>
          <w:szCs w:val="28"/>
        </w:rPr>
        <w:t>3. Познавательные умения устанавливать причинно-следственные и смысловые связи</w:t>
      </w:r>
    </w:p>
    <w:p w14:paraId="3616A14A" w14:textId="60371B92"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 xml:space="preserve">Ещё одна значимая группа метапредметных умений — способность </w:t>
      </w:r>
      <w:r w:rsidRPr="00A954B6">
        <w:rPr>
          <w:rFonts w:eastAsia="Times New Roman"/>
          <w:b/>
          <w:bCs/>
          <w:sz w:val="28"/>
          <w:szCs w:val="28"/>
        </w:rPr>
        <w:t>устанавливать связи между отдельными элементами текста и формулировать вывод на их основе</w:t>
      </w:r>
      <w:r w:rsidRPr="00A954B6">
        <w:rPr>
          <w:rFonts w:eastAsia="Times New Roman"/>
          <w:sz w:val="28"/>
          <w:szCs w:val="28"/>
        </w:rPr>
        <w:t>.</w:t>
      </w:r>
      <w:r>
        <w:rPr>
          <w:rFonts w:eastAsia="Times New Roman"/>
          <w:sz w:val="28"/>
          <w:szCs w:val="28"/>
        </w:rPr>
        <w:t xml:space="preserve"> </w:t>
      </w:r>
      <w:r w:rsidRPr="00A954B6">
        <w:rPr>
          <w:rFonts w:eastAsia="Times New Roman"/>
          <w:sz w:val="28"/>
          <w:szCs w:val="28"/>
        </w:rPr>
        <w:t xml:space="preserve">Эта способность необходима практически во всех развёрнутых заданиях, но особенно — в заданиях </w:t>
      </w:r>
      <w:r w:rsidRPr="00A954B6">
        <w:rPr>
          <w:rFonts w:eastAsia="Times New Roman"/>
          <w:b/>
          <w:bCs/>
          <w:sz w:val="28"/>
          <w:szCs w:val="28"/>
        </w:rPr>
        <w:t>4, 5, 10 и 11</w:t>
      </w:r>
      <w:r w:rsidRPr="00A954B6">
        <w:rPr>
          <w:rFonts w:eastAsia="Times New Roman"/>
          <w:sz w:val="28"/>
          <w:szCs w:val="28"/>
        </w:rPr>
        <w:t>.</w:t>
      </w:r>
      <w:r>
        <w:rPr>
          <w:rFonts w:eastAsia="Times New Roman"/>
          <w:sz w:val="28"/>
          <w:szCs w:val="28"/>
        </w:rPr>
        <w:t xml:space="preserve"> </w:t>
      </w:r>
      <w:r w:rsidRPr="00A954B6">
        <w:rPr>
          <w:rFonts w:eastAsia="Times New Roman"/>
          <w:sz w:val="28"/>
          <w:szCs w:val="28"/>
        </w:rPr>
        <w:t>Например, при выполнении задания 4 участнику недостаточно привести эпизод. Необходимо объяснить: какое событие/деталь → что она показывает → почему это важно для ответа на вопрос.</w:t>
      </w:r>
      <w:r>
        <w:rPr>
          <w:rFonts w:eastAsia="Times New Roman"/>
          <w:sz w:val="28"/>
          <w:szCs w:val="28"/>
        </w:rPr>
        <w:t xml:space="preserve"> </w:t>
      </w:r>
      <w:r w:rsidRPr="00A954B6">
        <w:rPr>
          <w:rFonts w:eastAsia="Times New Roman"/>
          <w:sz w:val="28"/>
          <w:szCs w:val="28"/>
        </w:rPr>
        <w:t>При выполнении задания 5 необходимо установить связь: особенность первого произведения ↔ основание сопоставления ↔ особенность второго произведения → вывод о сходстве/различии.</w:t>
      </w:r>
    </w:p>
    <w:p w14:paraId="1D3654EC"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При выполнении задания 10 аналогичная логическая цепочка должна быть построена уже применительно к двум стихотворениям.</w:t>
      </w:r>
    </w:p>
    <w:p w14:paraId="51D8E33E" w14:textId="6B88905A"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 xml:space="preserve">Недостаточная сформированность такого метапредметного умения проявляется в </w:t>
      </w:r>
      <w:r w:rsidRPr="00A954B6">
        <w:rPr>
          <w:rFonts w:eastAsia="Times New Roman"/>
          <w:b/>
          <w:bCs/>
          <w:sz w:val="28"/>
          <w:szCs w:val="28"/>
        </w:rPr>
        <w:t>разрыве между тезисом и доказательством</w:t>
      </w:r>
      <w:r w:rsidRPr="00A954B6">
        <w:rPr>
          <w:rFonts w:eastAsia="Times New Roman"/>
          <w:sz w:val="28"/>
          <w:szCs w:val="28"/>
        </w:rPr>
        <w:t>. Ответ может содержать правильные литературные факты, но они остаются не связанными между собой.</w:t>
      </w:r>
      <w:r>
        <w:rPr>
          <w:rFonts w:eastAsia="Times New Roman"/>
          <w:sz w:val="28"/>
          <w:szCs w:val="28"/>
        </w:rPr>
        <w:t xml:space="preserve"> </w:t>
      </w:r>
      <w:r w:rsidRPr="00A954B6">
        <w:rPr>
          <w:rFonts w:eastAsia="Times New Roman"/>
          <w:sz w:val="28"/>
          <w:szCs w:val="28"/>
        </w:rPr>
        <w:t>В результате возникает типичная конструкция:</w:t>
      </w:r>
      <w:r>
        <w:rPr>
          <w:rFonts w:eastAsia="Times New Roman"/>
          <w:sz w:val="28"/>
          <w:szCs w:val="28"/>
        </w:rPr>
        <w:t xml:space="preserve"> </w:t>
      </w:r>
      <w:r w:rsidRPr="00A954B6">
        <w:rPr>
          <w:rFonts w:eastAsia="Times New Roman"/>
          <w:i/>
          <w:iCs/>
          <w:sz w:val="28"/>
          <w:szCs w:val="28"/>
        </w:rPr>
        <w:t>«В первом произведении герой поступает так-то. Во втором произведении герой делает то-то»</w:t>
      </w:r>
      <w:r>
        <w:rPr>
          <w:rFonts w:eastAsia="Times New Roman"/>
          <w:i/>
          <w:iCs/>
          <w:sz w:val="28"/>
          <w:szCs w:val="28"/>
        </w:rPr>
        <w:t>. Но</w:t>
      </w:r>
      <w:r w:rsidRPr="00A954B6">
        <w:rPr>
          <w:rFonts w:eastAsia="Times New Roman"/>
          <w:sz w:val="28"/>
          <w:szCs w:val="28"/>
        </w:rPr>
        <w:t xml:space="preserve"> отсутствует главное:</w:t>
      </w:r>
      <w:r>
        <w:rPr>
          <w:rFonts w:eastAsia="Times New Roman"/>
          <w:sz w:val="28"/>
          <w:szCs w:val="28"/>
        </w:rPr>
        <w:t xml:space="preserve"> </w:t>
      </w:r>
      <w:r w:rsidRPr="00A954B6">
        <w:rPr>
          <w:rFonts w:eastAsia="Times New Roman"/>
          <w:i/>
          <w:iCs/>
          <w:sz w:val="28"/>
          <w:szCs w:val="28"/>
        </w:rPr>
        <w:t>«Следовательно, герои сходны/различаются в отношении к…»</w:t>
      </w:r>
    </w:p>
    <w:p w14:paraId="08929C31" w14:textId="350AE2AB"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Следует регулярно включать задания на восстановление пропущенного звена рассуждения: «Как этот пример доказывает тезис?», «Что следует из приведённых фактов?», «Сформулируйте вывод».</w:t>
      </w:r>
    </w:p>
    <w:p w14:paraId="460DBEB1" w14:textId="77777777" w:rsidR="00A954B6" w:rsidRPr="00A954B6" w:rsidRDefault="00A954B6" w:rsidP="00A954B6">
      <w:pPr>
        <w:spacing w:line="276" w:lineRule="auto"/>
        <w:jc w:val="both"/>
        <w:outlineLvl w:val="3"/>
        <w:rPr>
          <w:rFonts w:eastAsia="Times New Roman"/>
          <w:b/>
          <w:bCs/>
          <w:sz w:val="28"/>
          <w:szCs w:val="28"/>
        </w:rPr>
      </w:pPr>
      <w:r w:rsidRPr="00A954B6">
        <w:rPr>
          <w:rFonts w:eastAsia="Times New Roman"/>
          <w:b/>
          <w:bCs/>
          <w:sz w:val="28"/>
          <w:szCs w:val="28"/>
        </w:rPr>
        <w:t>4. Коммуникативные метапредметные умения: построение аргументированного письменного высказывания</w:t>
      </w:r>
    </w:p>
    <w:p w14:paraId="18595EA6" w14:textId="5861136D"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 xml:space="preserve">Важнейшей группой метапредметных результатов для ЕГЭ по литературе являются </w:t>
      </w:r>
      <w:r w:rsidRPr="00A954B6">
        <w:rPr>
          <w:rFonts w:eastAsia="Times New Roman"/>
          <w:b/>
          <w:bCs/>
          <w:sz w:val="28"/>
          <w:szCs w:val="28"/>
        </w:rPr>
        <w:t>коммуникативные умения</w:t>
      </w:r>
      <w:r w:rsidRPr="00A954B6">
        <w:rPr>
          <w:rFonts w:eastAsia="Times New Roman"/>
          <w:sz w:val="28"/>
          <w:szCs w:val="28"/>
        </w:rPr>
        <w:t>, поскольку значительная часть экзамена предполагает создание письменного высказывания.</w:t>
      </w:r>
    </w:p>
    <w:p w14:paraId="3790D1AF" w14:textId="30DE49E9"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Результаты 2026 года показывают, что именно эта группа метапредметных умений в целом сформирована лучше, чем аналитические познавательные умения.</w:t>
      </w:r>
    </w:p>
    <w:p w14:paraId="5C243250" w14:textId="7ABFF411"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Особенно показательна динамика задания 11:</w:t>
      </w:r>
      <w:r>
        <w:rPr>
          <w:rFonts w:eastAsia="Times New Roman"/>
          <w:sz w:val="28"/>
          <w:szCs w:val="28"/>
        </w:rPr>
        <w:t xml:space="preserve"> </w:t>
      </w:r>
      <w:r w:rsidRPr="00A954B6">
        <w:rPr>
          <w:rFonts w:eastAsia="Times New Roman"/>
          <w:sz w:val="28"/>
          <w:szCs w:val="28"/>
        </w:rPr>
        <w:t xml:space="preserve">11К1 — </w:t>
      </w:r>
      <w:r w:rsidRPr="00A954B6">
        <w:rPr>
          <w:rFonts w:eastAsia="Times New Roman"/>
          <w:b/>
          <w:bCs/>
          <w:sz w:val="28"/>
          <w:szCs w:val="28"/>
        </w:rPr>
        <w:t>76,3%</w:t>
      </w:r>
      <w:r w:rsidRPr="00A954B6">
        <w:rPr>
          <w:rFonts w:eastAsia="Times New Roman"/>
          <w:sz w:val="28"/>
          <w:szCs w:val="28"/>
        </w:rPr>
        <w:t xml:space="preserve"> против 46% в 2025 году; 11К2 — </w:t>
      </w:r>
      <w:r w:rsidRPr="00A954B6">
        <w:rPr>
          <w:rFonts w:eastAsia="Times New Roman"/>
          <w:b/>
          <w:bCs/>
          <w:sz w:val="28"/>
          <w:szCs w:val="28"/>
        </w:rPr>
        <w:t>73,33%</w:t>
      </w:r>
      <w:r w:rsidRPr="00A954B6">
        <w:rPr>
          <w:rFonts w:eastAsia="Times New Roman"/>
          <w:sz w:val="28"/>
          <w:szCs w:val="28"/>
        </w:rPr>
        <w:t xml:space="preserve"> против 46%; 11К5 — </w:t>
      </w:r>
      <w:r w:rsidRPr="00A954B6">
        <w:rPr>
          <w:rFonts w:eastAsia="Times New Roman"/>
          <w:b/>
          <w:bCs/>
          <w:sz w:val="28"/>
          <w:szCs w:val="28"/>
        </w:rPr>
        <w:t>74,07%</w:t>
      </w:r>
      <w:r w:rsidRPr="00A954B6">
        <w:rPr>
          <w:rFonts w:eastAsia="Times New Roman"/>
          <w:sz w:val="28"/>
          <w:szCs w:val="28"/>
        </w:rPr>
        <w:t xml:space="preserve"> против 46%; 11К6 — </w:t>
      </w:r>
      <w:r w:rsidRPr="00A954B6">
        <w:rPr>
          <w:rFonts w:eastAsia="Times New Roman"/>
          <w:b/>
          <w:bCs/>
          <w:sz w:val="28"/>
          <w:szCs w:val="28"/>
        </w:rPr>
        <w:t>64,44%</w:t>
      </w:r>
      <w:r w:rsidRPr="00A954B6">
        <w:rPr>
          <w:rFonts w:eastAsia="Times New Roman"/>
          <w:sz w:val="28"/>
          <w:szCs w:val="28"/>
        </w:rPr>
        <w:t xml:space="preserve"> против 37%. </w:t>
      </w:r>
    </w:p>
    <w:p w14:paraId="73AB1E0C" w14:textId="4E91532F"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 xml:space="preserve">Это свидетельствует о значительном улучшении способности участников </w:t>
      </w:r>
      <w:r w:rsidRPr="00A954B6">
        <w:rPr>
          <w:rFonts w:eastAsia="Times New Roman"/>
          <w:b/>
          <w:bCs/>
          <w:sz w:val="28"/>
          <w:szCs w:val="28"/>
        </w:rPr>
        <w:t>понимать коммуникативную задачу, строить связное высказывание, соблюдать его композицию и речевые нормы</w:t>
      </w:r>
      <w:r w:rsidRPr="00A954B6">
        <w:rPr>
          <w:rFonts w:eastAsia="Times New Roman"/>
          <w:sz w:val="28"/>
          <w:szCs w:val="28"/>
        </w:rPr>
        <w:t>.</w:t>
      </w:r>
    </w:p>
    <w:p w14:paraId="271AB4CA" w14:textId="3271ABB7"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Следовательно, коммуникативный потенциал группы является важным ресурсом дальнейшего повышения результатов.</w:t>
      </w:r>
      <w:r>
        <w:rPr>
          <w:rFonts w:eastAsia="Times New Roman"/>
          <w:sz w:val="28"/>
          <w:szCs w:val="28"/>
        </w:rPr>
        <w:t xml:space="preserve"> </w:t>
      </w:r>
      <w:r w:rsidRPr="00A954B6">
        <w:rPr>
          <w:rFonts w:eastAsia="Times New Roman"/>
          <w:sz w:val="28"/>
          <w:szCs w:val="28"/>
        </w:rPr>
        <w:t>Однако результаты 4К1, 5К1 и 10К2 показывают, что формальная организация высказывания сформирована лучше, чем его содержательная аргументация.</w:t>
      </w:r>
    </w:p>
    <w:p w14:paraId="469676DC"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В ответах возможна ситуация, когда:</w:t>
      </w:r>
    </w:p>
    <w:p w14:paraId="155AA8B8" w14:textId="77777777" w:rsidR="00A954B6" w:rsidRPr="00A954B6" w:rsidRDefault="00A954B6" w:rsidP="009007BE">
      <w:pPr>
        <w:numPr>
          <w:ilvl w:val="0"/>
          <w:numId w:val="63"/>
        </w:numPr>
        <w:spacing w:line="276" w:lineRule="auto"/>
        <w:jc w:val="both"/>
        <w:rPr>
          <w:rFonts w:eastAsia="Times New Roman"/>
          <w:sz w:val="28"/>
          <w:szCs w:val="28"/>
        </w:rPr>
      </w:pPr>
      <w:r w:rsidRPr="00A954B6">
        <w:rPr>
          <w:rFonts w:eastAsia="Times New Roman"/>
          <w:sz w:val="28"/>
          <w:szCs w:val="28"/>
        </w:rPr>
        <w:t xml:space="preserve">структура ответа соблюдается; </w:t>
      </w:r>
    </w:p>
    <w:p w14:paraId="520769AB" w14:textId="77777777" w:rsidR="00A954B6" w:rsidRPr="00A954B6" w:rsidRDefault="00A954B6" w:rsidP="009007BE">
      <w:pPr>
        <w:numPr>
          <w:ilvl w:val="0"/>
          <w:numId w:val="63"/>
        </w:numPr>
        <w:spacing w:line="276" w:lineRule="auto"/>
        <w:jc w:val="both"/>
        <w:rPr>
          <w:rFonts w:eastAsia="Times New Roman"/>
          <w:sz w:val="28"/>
          <w:szCs w:val="28"/>
        </w:rPr>
      </w:pPr>
      <w:r w:rsidRPr="00A954B6">
        <w:rPr>
          <w:rFonts w:eastAsia="Times New Roman"/>
          <w:sz w:val="28"/>
          <w:szCs w:val="28"/>
        </w:rPr>
        <w:t xml:space="preserve">мысль сформулирована; </w:t>
      </w:r>
    </w:p>
    <w:p w14:paraId="016DA243" w14:textId="77777777" w:rsidR="00A954B6" w:rsidRPr="00A954B6" w:rsidRDefault="00A954B6" w:rsidP="009007BE">
      <w:pPr>
        <w:numPr>
          <w:ilvl w:val="0"/>
          <w:numId w:val="63"/>
        </w:numPr>
        <w:spacing w:line="276" w:lineRule="auto"/>
        <w:jc w:val="both"/>
        <w:rPr>
          <w:rFonts w:eastAsia="Times New Roman"/>
          <w:sz w:val="28"/>
          <w:szCs w:val="28"/>
        </w:rPr>
      </w:pPr>
      <w:r w:rsidRPr="00A954B6">
        <w:rPr>
          <w:rFonts w:eastAsia="Times New Roman"/>
          <w:sz w:val="28"/>
          <w:szCs w:val="28"/>
        </w:rPr>
        <w:t xml:space="preserve">литературный пример приведён; </w:t>
      </w:r>
    </w:p>
    <w:p w14:paraId="65F68F59" w14:textId="77777777" w:rsidR="00A954B6" w:rsidRPr="00A954B6" w:rsidRDefault="00A954B6" w:rsidP="009007BE">
      <w:pPr>
        <w:numPr>
          <w:ilvl w:val="0"/>
          <w:numId w:val="63"/>
        </w:numPr>
        <w:spacing w:line="276" w:lineRule="auto"/>
        <w:jc w:val="both"/>
        <w:rPr>
          <w:rFonts w:eastAsia="Times New Roman"/>
          <w:sz w:val="28"/>
          <w:szCs w:val="28"/>
        </w:rPr>
      </w:pPr>
      <w:r w:rsidRPr="00A954B6">
        <w:rPr>
          <w:rFonts w:eastAsia="Times New Roman"/>
          <w:sz w:val="28"/>
          <w:szCs w:val="28"/>
        </w:rPr>
        <w:t xml:space="preserve">речевое оформление в целом соответствует норме, </w:t>
      </w:r>
    </w:p>
    <w:p w14:paraId="3EE62D37"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 xml:space="preserve">но при этом </w:t>
      </w:r>
      <w:r w:rsidRPr="00A954B6">
        <w:rPr>
          <w:rFonts w:eastAsia="Times New Roman"/>
          <w:i/>
          <w:iCs/>
          <w:sz w:val="28"/>
          <w:szCs w:val="28"/>
        </w:rPr>
        <w:t>не раскрывается логическая связь между тезисом и примером.</w:t>
      </w:r>
    </w:p>
    <w:p w14:paraId="1F615ACB" w14:textId="0F28F1C3"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Таким образом, зона роста коммуникативных УУД заключается не столько в обучении школьника «писать связно», сколько в формировании умения убеждать, доказывать и объяснять.</w:t>
      </w:r>
    </w:p>
    <w:p w14:paraId="74E4DFFB" w14:textId="6B5E4957" w:rsidR="00A954B6" w:rsidRPr="00A954B6" w:rsidRDefault="00A954B6" w:rsidP="00A954B6">
      <w:pPr>
        <w:spacing w:line="276" w:lineRule="auto"/>
        <w:jc w:val="both"/>
        <w:rPr>
          <w:rFonts w:eastAsia="Times New Roman"/>
          <w:sz w:val="28"/>
          <w:szCs w:val="28"/>
        </w:rPr>
      </w:pPr>
      <w:r>
        <w:rPr>
          <w:rFonts w:eastAsia="Times New Roman"/>
          <w:b/>
          <w:bCs/>
          <w:sz w:val="28"/>
          <w:szCs w:val="28"/>
        </w:rPr>
        <w:t>Н</w:t>
      </w:r>
      <w:r w:rsidRPr="00A954B6">
        <w:rPr>
          <w:rFonts w:eastAsia="Times New Roman"/>
          <w:sz w:val="28"/>
          <w:szCs w:val="28"/>
        </w:rPr>
        <w:t>еобходимо переходить от оценки только структуры ответа к оценке его логической доказательности. Полезно использовать взаимопроверку по трём вопросам:</w:t>
      </w:r>
    </w:p>
    <w:p w14:paraId="0B718FE8" w14:textId="77777777" w:rsidR="00A954B6" w:rsidRPr="00A954B6" w:rsidRDefault="00A954B6" w:rsidP="009007BE">
      <w:pPr>
        <w:numPr>
          <w:ilvl w:val="0"/>
          <w:numId w:val="64"/>
        </w:numPr>
        <w:spacing w:line="276" w:lineRule="auto"/>
        <w:jc w:val="both"/>
        <w:rPr>
          <w:rFonts w:eastAsia="Times New Roman"/>
          <w:sz w:val="28"/>
          <w:szCs w:val="28"/>
        </w:rPr>
      </w:pPr>
      <w:r w:rsidRPr="00A954B6">
        <w:rPr>
          <w:rFonts w:eastAsia="Times New Roman"/>
          <w:sz w:val="28"/>
          <w:szCs w:val="28"/>
        </w:rPr>
        <w:t xml:space="preserve">Что утверждает автор ответа? </w:t>
      </w:r>
    </w:p>
    <w:p w14:paraId="1EAA642A" w14:textId="77777777" w:rsidR="00A954B6" w:rsidRPr="00A954B6" w:rsidRDefault="00A954B6" w:rsidP="009007BE">
      <w:pPr>
        <w:numPr>
          <w:ilvl w:val="0"/>
          <w:numId w:val="64"/>
        </w:numPr>
        <w:spacing w:line="276" w:lineRule="auto"/>
        <w:jc w:val="both"/>
        <w:rPr>
          <w:rFonts w:eastAsia="Times New Roman"/>
          <w:sz w:val="28"/>
          <w:szCs w:val="28"/>
        </w:rPr>
      </w:pPr>
      <w:r w:rsidRPr="00A954B6">
        <w:rPr>
          <w:rFonts w:eastAsia="Times New Roman"/>
          <w:sz w:val="28"/>
          <w:szCs w:val="28"/>
        </w:rPr>
        <w:t xml:space="preserve">Чем он это доказывает? </w:t>
      </w:r>
    </w:p>
    <w:p w14:paraId="09D17188" w14:textId="77777777" w:rsidR="00A954B6" w:rsidRPr="00A954B6" w:rsidRDefault="00A954B6" w:rsidP="009007BE">
      <w:pPr>
        <w:numPr>
          <w:ilvl w:val="0"/>
          <w:numId w:val="64"/>
        </w:numPr>
        <w:spacing w:line="276" w:lineRule="auto"/>
        <w:jc w:val="both"/>
        <w:rPr>
          <w:rFonts w:eastAsia="Times New Roman"/>
          <w:sz w:val="28"/>
          <w:szCs w:val="28"/>
        </w:rPr>
      </w:pPr>
      <w:r w:rsidRPr="00A954B6">
        <w:rPr>
          <w:rFonts w:eastAsia="Times New Roman"/>
          <w:sz w:val="28"/>
          <w:szCs w:val="28"/>
        </w:rPr>
        <w:t xml:space="preserve">Объяснил ли он, почему приведённый пример подтверждает его мысль? </w:t>
      </w:r>
    </w:p>
    <w:p w14:paraId="06934F8D" w14:textId="77777777" w:rsidR="00A954B6" w:rsidRPr="00A954B6" w:rsidRDefault="00A954B6" w:rsidP="00A954B6">
      <w:pPr>
        <w:spacing w:line="276" w:lineRule="auto"/>
        <w:jc w:val="both"/>
        <w:outlineLvl w:val="3"/>
        <w:rPr>
          <w:rFonts w:eastAsia="Times New Roman"/>
          <w:b/>
          <w:bCs/>
          <w:sz w:val="28"/>
          <w:szCs w:val="28"/>
        </w:rPr>
      </w:pPr>
      <w:r w:rsidRPr="00A954B6">
        <w:rPr>
          <w:rFonts w:eastAsia="Times New Roman"/>
          <w:b/>
          <w:bCs/>
          <w:sz w:val="28"/>
          <w:szCs w:val="28"/>
        </w:rPr>
        <w:t>5. Коммуникативное умение точно выражать собственную мысль</w:t>
      </w:r>
    </w:p>
    <w:p w14:paraId="5C5F7C9C"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 xml:space="preserve">Результаты по </w:t>
      </w:r>
      <w:r w:rsidRPr="00A954B6">
        <w:rPr>
          <w:rFonts w:eastAsia="Times New Roman"/>
          <w:b/>
          <w:bCs/>
          <w:sz w:val="28"/>
          <w:szCs w:val="28"/>
        </w:rPr>
        <w:t>4К2 — 68,89%</w:t>
      </w:r>
      <w:r w:rsidRPr="00A954B6">
        <w:rPr>
          <w:rFonts w:eastAsia="Times New Roman"/>
          <w:sz w:val="28"/>
          <w:szCs w:val="28"/>
        </w:rPr>
        <w:t xml:space="preserve">, </w:t>
      </w:r>
      <w:r w:rsidRPr="00A954B6">
        <w:rPr>
          <w:rFonts w:eastAsia="Times New Roman"/>
          <w:b/>
          <w:bCs/>
          <w:sz w:val="28"/>
          <w:szCs w:val="28"/>
        </w:rPr>
        <w:t>5К3 — 75,56%</w:t>
      </w:r>
      <w:r w:rsidRPr="00A954B6">
        <w:rPr>
          <w:rFonts w:eastAsia="Times New Roman"/>
          <w:sz w:val="28"/>
          <w:szCs w:val="28"/>
        </w:rPr>
        <w:t xml:space="preserve">, </w:t>
      </w:r>
      <w:r w:rsidRPr="00A954B6">
        <w:rPr>
          <w:rFonts w:eastAsia="Times New Roman"/>
          <w:b/>
          <w:bCs/>
          <w:sz w:val="28"/>
          <w:szCs w:val="28"/>
        </w:rPr>
        <w:t>9К2 — 62,22%</w:t>
      </w:r>
      <w:r w:rsidRPr="00A954B6">
        <w:rPr>
          <w:rFonts w:eastAsia="Times New Roman"/>
          <w:sz w:val="28"/>
          <w:szCs w:val="28"/>
        </w:rPr>
        <w:t xml:space="preserve"> и </w:t>
      </w:r>
      <w:r w:rsidRPr="00A954B6">
        <w:rPr>
          <w:rFonts w:eastAsia="Times New Roman"/>
          <w:b/>
          <w:bCs/>
          <w:sz w:val="28"/>
          <w:szCs w:val="28"/>
        </w:rPr>
        <w:t>11К6 — 64,44%</w:t>
      </w:r>
      <w:r w:rsidRPr="00A954B6">
        <w:rPr>
          <w:rFonts w:eastAsia="Times New Roman"/>
          <w:sz w:val="28"/>
          <w:szCs w:val="28"/>
        </w:rPr>
        <w:t xml:space="preserve"> позволяют предположить достаточно хороший уровень базовой коммуникативной подготовки.</w:t>
      </w:r>
    </w:p>
    <w:p w14:paraId="563C42D7"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Участники в целом способны:</w:t>
      </w:r>
    </w:p>
    <w:p w14:paraId="60DD0799" w14:textId="77777777" w:rsidR="00A954B6" w:rsidRPr="00A954B6" w:rsidRDefault="00A954B6" w:rsidP="009007BE">
      <w:pPr>
        <w:numPr>
          <w:ilvl w:val="0"/>
          <w:numId w:val="65"/>
        </w:numPr>
        <w:spacing w:line="276" w:lineRule="auto"/>
        <w:jc w:val="both"/>
        <w:rPr>
          <w:rFonts w:eastAsia="Times New Roman"/>
          <w:sz w:val="28"/>
          <w:szCs w:val="28"/>
        </w:rPr>
      </w:pPr>
      <w:r w:rsidRPr="00A954B6">
        <w:rPr>
          <w:rFonts w:eastAsia="Times New Roman"/>
          <w:sz w:val="28"/>
          <w:szCs w:val="28"/>
        </w:rPr>
        <w:t xml:space="preserve">создавать связные высказывания; </w:t>
      </w:r>
    </w:p>
    <w:p w14:paraId="1A795C17" w14:textId="77777777" w:rsidR="00A954B6" w:rsidRPr="00A954B6" w:rsidRDefault="00A954B6" w:rsidP="009007BE">
      <w:pPr>
        <w:numPr>
          <w:ilvl w:val="0"/>
          <w:numId w:val="65"/>
        </w:numPr>
        <w:spacing w:line="276" w:lineRule="auto"/>
        <w:jc w:val="both"/>
        <w:rPr>
          <w:rFonts w:eastAsia="Times New Roman"/>
          <w:sz w:val="28"/>
          <w:szCs w:val="28"/>
        </w:rPr>
      </w:pPr>
      <w:r w:rsidRPr="00A954B6">
        <w:rPr>
          <w:rFonts w:eastAsia="Times New Roman"/>
          <w:sz w:val="28"/>
          <w:szCs w:val="28"/>
        </w:rPr>
        <w:t xml:space="preserve">соблюдать последовательность изложения; </w:t>
      </w:r>
    </w:p>
    <w:p w14:paraId="3CCE9A39" w14:textId="77777777" w:rsidR="00A954B6" w:rsidRPr="00A954B6" w:rsidRDefault="00A954B6" w:rsidP="009007BE">
      <w:pPr>
        <w:numPr>
          <w:ilvl w:val="0"/>
          <w:numId w:val="65"/>
        </w:numPr>
        <w:spacing w:line="276" w:lineRule="auto"/>
        <w:jc w:val="both"/>
        <w:rPr>
          <w:rFonts w:eastAsia="Times New Roman"/>
          <w:sz w:val="28"/>
          <w:szCs w:val="28"/>
        </w:rPr>
      </w:pPr>
      <w:r w:rsidRPr="00A954B6">
        <w:rPr>
          <w:rFonts w:eastAsia="Times New Roman"/>
          <w:sz w:val="28"/>
          <w:szCs w:val="28"/>
        </w:rPr>
        <w:t xml:space="preserve">формулировать собственные суждения; </w:t>
      </w:r>
    </w:p>
    <w:p w14:paraId="5CFF5B91" w14:textId="77777777" w:rsidR="00A954B6" w:rsidRPr="00A954B6" w:rsidRDefault="00A954B6" w:rsidP="009007BE">
      <w:pPr>
        <w:numPr>
          <w:ilvl w:val="0"/>
          <w:numId w:val="65"/>
        </w:numPr>
        <w:spacing w:line="276" w:lineRule="auto"/>
        <w:jc w:val="both"/>
        <w:rPr>
          <w:rFonts w:eastAsia="Times New Roman"/>
          <w:sz w:val="28"/>
          <w:szCs w:val="28"/>
        </w:rPr>
      </w:pPr>
      <w:r w:rsidRPr="00A954B6">
        <w:rPr>
          <w:rFonts w:eastAsia="Times New Roman"/>
          <w:sz w:val="28"/>
          <w:szCs w:val="28"/>
        </w:rPr>
        <w:t xml:space="preserve">соблюдать основные речевые и грамматические нормы. </w:t>
      </w:r>
    </w:p>
    <w:p w14:paraId="4B68A1DE" w14:textId="00CC1F15" w:rsidR="00A954B6" w:rsidRPr="00A954B6" w:rsidRDefault="00A954B6" w:rsidP="00A954B6">
      <w:pPr>
        <w:spacing w:line="276" w:lineRule="auto"/>
        <w:jc w:val="both"/>
        <w:rPr>
          <w:rFonts w:eastAsia="Times New Roman"/>
          <w:sz w:val="28"/>
          <w:szCs w:val="28"/>
        </w:rPr>
      </w:pPr>
      <w:r>
        <w:rPr>
          <w:rFonts w:eastAsia="Times New Roman"/>
          <w:sz w:val="28"/>
          <w:szCs w:val="28"/>
        </w:rPr>
        <w:t xml:space="preserve">       </w:t>
      </w:r>
      <w:r w:rsidRPr="00A954B6">
        <w:rPr>
          <w:rFonts w:eastAsia="Times New Roman"/>
          <w:sz w:val="28"/>
          <w:szCs w:val="28"/>
        </w:rPr>
        <w:t xml:space="preserve">Однако в ответах на аналитические задания возможна </w:t>
      </w:r>
      <w:r w:rsidRPr="00A954B6">
        <w:rPr>
          <w:rFonts w:eastAsia="Times New Roman"/>
          <w:b/>
          <w:bCs/>
          <w:sz w:val="28"/>
          <w:szCs w:val="28"/>
        </w:rPr>
        <w:t>смысловая неточность</w:t>
      </w:r>
      <w:r w:rsidRPr="00A954B6">
        <w:rPr>
          <w:rFonts w:eastAsia="Times New Roman"/>
          <w:sz w:val="28"/>
          <w:szCs w:val="28"/>
        </w:rPr>
        <w:t>: мысль выражена грамматически правильно, но сформулирована слишком широко или не отвечает непосредственно на вопрос.</w:t>
      </w:r>
    </w:p>
    <w:p w14:paraId="08169379" w14:textId="5EEE6C89" w:rsidR="00A954B6" w:rsidRPr="00A954B6" w:rsidRDefault="00980EB7" w:rsidP="00A954B6">
      <w:pPr>
        <w:spacing w:line="276" w:lineRule="auto"/>
        <w:jc w:val="both"/>
        <w:rPr>
          <w:rFonts w:eastAsia="Times New Roman"/>
          <w:sz w:val="28"/>
          <w:szCs w:val="28"/>
        </w:rPr>
      </w:pPr>
      <w:r>
        <w:rPr>
          <w:rFonts w:eastAsia="Times New Roman"/>
          <w:sz w:val="28"/>
          <w:szCs w:val="28"/>
        </w:rPr>
        <w:t xml:space="preserve">       </w:t>
      </w:r>
      <w:r w:rsidR="00A954B6" w:rsidRPr="00A954B6">
        <w:rPr>
          <w:rFonts w:eastAsia="Times New Roman"/>
          <w:sz w:val="28"/>
          <w:szCs w:val="28"/>
        </w:rPr>
        <w:t xml:space="preserve">Например, вместо ответа на вопрос о конкретной особенности героя учащийся пишет обобщённое суждение о произведении. Формально ответ выглядит связным, но </w:t>
      </w:r>
      <w:r w:rsidR="00A954B6" w:rsidRPr="00A954B6">
        <w:rPr>
          <w:rFonts w:eastAsia="Times New Roman"/>
          <w:b/>
          <w:bCs/>
          <w:sz w:val="28"/>
          <w:szCs w:val="28"/>
        </w:rPr>
        <w:t>коммуникативная задача не решена полностью</w:t>
      </w:r>
      <w:r w:rsidR="00A954B6" w:rsidRPr="00A954B6">
        <w:rPr>
          <w:rFonts w:eastAsia="Times New Roman"/>
          <w:sz w:val="28"/>
          <w:szCs w:val="28"/>
        </w:rPr>
        <w:t>.</w:t>
      </w:r>
    </w:p>
    <w:p w14:paraId="652449EB" w14:textId="6070D120" w:rsidR="00A954B6" w:rsidRPr="00A954B6" w:rsidRDefault="00980EB7" w:rsidP="00A954B6">
      <w:pPr>
        <w:spacing w:line="276" w:lineRule="auto"/>
        <w:jc w:val="both"/>
        <w:rPr>
          <w:rFonts w:eastAsia="Times New Roman"/>
          <w:sz w:val="28"/>
          <w:szCs w:val="28"/>
        </w:rPr>
      </w:pPr>
      <w:r>
        <w:rPr>
          <w:rFonts w:eastAsia="Times New Roman"/>
          <w:sz w:val="28"/>
          <w:szCs w:val="28"/>
        </w:rPr>
        <w:t xml:space="preserve">       </w:t>
      </w:r>
      <w:r w:rsidRPr="00980EB7">
        <w:rPr>
          <w:rFonts w:eastAsia="Times New Roman"/>
          <w:sz w:val="28"/>
          <w:szCs w:val="28"/>
        </w:rPr>
        <w:t>Необходимо</w:t>
      </w:r>
      <w:r w:rsidR="00A954B6" w:rsidRPr="00A954B6">
        <w:rPr>
          <w:rFonts w:eastAsia="Times New Roman"/>
          <w:sz w:val="28"/>
          <w:szCs w:val="28"/>
        </w:rPr>
        <w:t xml:space="preserve"> учить школьников проверять соответствие каждого предложения вопросу задания. Полезен приём: «Убери предложение — изменится ли доказательство?» Если предложение не работает на раскрытие вопроса, его следует заменить или исключить.</w:t>
      </w:r>
    </w:p>
    <w:p w14:paraId="4B396758" w14:textId="77777777" w:rsidR="00A954B6" w:rsidRPr="00A954B6" w:rsidRDefault="00A954B6" w:rsidP="00980EB7">
      <w:pPr>
        <w:spacing w:line="276" w:lineRule="auto"/>
        <w:jc w:val="both"/>
        <w:outlineLvl w:val="3"/>
        <w:rPr>
          <w:rFonts w:eastAsia="Times New Roman"/>
          <w:b/>
          <w:bCs/>
          <w:sz w:val="28"/>
          <w:szCs w:val="28"/>
        </w:rPr>
      </w:pPr>
      <w:r w:rsidRPr="00A954B6">
        <w:rPr>
          <w:rFonts w:eastAsia="Times New Roman"/>
          <w:b/>
          <w:bCs/>
          <w:sz w:val="28"/>
          <w:szCs w:val="28"/>
        </w:rPr>
        <w:t>6. Регулятивные метапредметные умения: планирование и организация ответа</w:t>
      </w:r>
    </w:p>
    <w:p w14:paraId="743E8643" w14:textId="0A4B4A7B" w:rsidR="00A954B6" w:rsidRPr="00A954B6" w:rsidRDefault="00980EB7" w:rsidP="00A954B6">
      <w:pPr>
        <w:spacing w:line="276" w:lineRule="auto"/>
        <w:jc w:val="both"/>
        <w:rPr>
          <w:rFonts w:eastAsia="Times New Roman"/>
          <w:sz w:val="28"/>
          <w:szCs w:val="28"/>
        </w:rPr>
      </w:pPr>
      <w:r>
        <w:rPr>
          <w:rFonts w:eastAsia="Times New Roman"/>
          <w:sz w:val="28"/>
          <w:szCs w:val="28"/>
        </w:rPr>
        <w:t xml:space="preserve">      </w:t>
      </w:r>
      <w:r w:rsidR="00A954B6" w:rsidRPr="00A954B6">
        <w:rPr>
          <w:rFonts w:eastAsia="Times New Roman"/>
          <w:sz w:val="28"/>
          <w:szCs w:val="28"/>
        </w:rPr>
        <w:t xml:space="preserve">На успешность выполнения заданий могла влиять и сформированность </w:t>
      </w:r>
      <w:r w:rsidR="00A954B6" w:rsidRPr="00A954B6">
        <w:rPr>
          <w:rFonts w:eastAsia="Times New Roman"/>
          <w:b/>
          <w:bCs/>
          <w:sz w:val="28"/>
          <w:szCs w:val="28"/>
        </w:rPr>
        <w:t>регулятивных УУД</w:t>
      </w:r>
      <w:r w:rsidR="00A954B6" w:rsidRPr="00A954B6">
        <w:rPr>
          <w:rFonts w:eastAsia="Times New Roman"/>
          <w:sz w:val="28"/>
          <w:szCs w:val="28"/>
        </w:rPr>
        <w:t>, прежде всего умения планировать последовательность действий.</w:t>
      </w:r>
    </w:p>
    <w:p w14:paraId="46A27700" w14:textId="7852465A"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 xml:space="preserve">Особенно это важно для заданий </w:t>
      </w:r>
      <w:r w:rsidRPr="00A954B6">
        <w:rPr>
          <w:rFonts w:eastAsia="Times New Roman"/>
          <w:b/>
          <w:bCs/>
          <w:sz w:val="28"/>
          <w:szCs w:val="28"/>
        </w:rPr>
        <w:t>5, 10 и 11</w:t>
      </w:r>
      <w:r w:rsidRPr="00A954B6">
        <w:rPr>
          <w:rFonts w:eastAsia="Times New Roman"/>
          <w:sz w:val="28"/>
          <w:szCs w:val="28"/>
        </w:rPr>
        <w:t>, где необходимо выполнить несколько операций в определённой последовательности.</w:t>
      </w:r>
      <w:r w:rsidR="00980EB7">
        <w:rPr>
          <w:rFonts w:eastAsia="Times New Roman"/>
          <w:sz w:val="28"/>
          <w:szCs w:val="28"/>
        </w:rPr>
        <w:t xml:space="preserve"> </w:t>
      </w:r>
      <w:r w:rsidRPr="00A954B6">
        <w:rPr>
          <w:rFonts w:eastAsia="Times New Roman"/>
          <w:sz w:val="28"/>
          <w:szCs w:val="28"/>
        </w:rPr>
        <w:t>Например, для задания 10 необходимо:</w:t>
      </w:r>
    </w:p>
    <w:p w14:paraId="61BC1AC2" w14:textId="77777777" w:rsidR="00A954B6" w:rsidRPr="00A954B6" w:rsidRDefault="00A954B6" w:rsidP="009007BE">
      <w:pPr>
        <w:numPr>
          <w:ilvl w:val="0"/>
          <w:numId w:val="66"/>
        </w:numPr>
        <w:spacing w:line="276" w:lineRule="auto"/>
        <w:jc w:val="both"/>
        <w:rPr>
          <w:rFonts w:eastAsia="Times New Roman"/>
          <w:sz w:val="28"/>
          <w:szCs w:val="28"/>
        </w:rPr>
      </w:pPr>
      <w:r w:rsidRPr="00A954B6">
        <w:rPr>
          <w:rFonts w:eastAsia="Times New Roman"/>
          <w:sz w:val="28"/>
          <w:szCs w:val="28"/>
        </w:rPr>
        <w:t xml:space="preserve">выбрать подходящее произведение; </w:t>
      </w:r>
    </w:p>
    <w:p w14:paraId="085B6390" w14:textId="77777777" w:rsidR="00A954B6" w:rsidRPr="00A954B6" w:rsidRDefault="00A954B6" w:rsidP="009007BE">
      <w:pPr>
        <w:numPr>
          <w:ilvl w:val="0"/>
          <w:numId w:val="66"/>
        </w:numPr>
        <w:spacing w:line="276" w:lineRule="auto"/>
        <w:jc w:val="both"/>
        <w:rPr>
          <w:rFonts w:eastAsia="Times New Roman"/>
          <w:sz w:val="28"/>
          <w:szCs w:val="28"/>
        </w:rPr>
      </w:pPr>
      <w:r w:rsidRPr="00A954B6">
        <w:rPr>
          <w:rFonts w:eastAsia="Times New Roman"/>
          <w:sz w:val="28"/>
          <w:szCs w:val="28"/>
        </w:rPr>
        <w:t xml:space="preserve">определить основание сопоставления; </w:t>
      </w:r>
    </w:p>
    <w:p w14:paraId="3507520C" w14:textId="77777777" w:rsidR="00A954B6" w:rsidRPr="00A954B6" w:rsidRDefault="00A954B6" w:rsidP="009007BE">
      <w:pPr>
        <w:numPr>
          <w:ilvl w:val="0"/>
          <w:numId w:val="66"/>
        </w:numPr>
        <w:spacing w:line="276" w:lineRule="auto"/>
        <w:jc w:val="both"/>
        <w:rPr>
          <w:rFonts w:eastAsia="Times New Roman"/>
          <w:sz w:val="28"/>
          <w:szCs w:val="28"/>
        </w:rPr>
      </w:pPr>
      <w:r w:rsidRPr="00A954B6">
        <w:rPr>
          <w:rFonts w:eastAsia="Times New Roman"/>
          <w:sz w:val="28"/>
          <w:szCs w:val="28"/>
        </w:rPr>
        <w:t xml:space="preserve">сформулировать сходство или различие; </w:t>
      </w:r>
    </w:p>
    <w:p w14:paraId="74E35BD1" w14:textId="77777777" w:rsidR="00A954B6" w:rsidRPr="00A954B6" w:rsidRDefault="00A954B6" w:rsidP="009007BE">
      <w:pPr>
        <w:numPr>
          <w:ilvl w:val="0"/>
          <w:numId w:val="66"/>
        </w:numPr>
        <w:spacing w:line="276" w:lineRule="auto"/>
        <w:jc w:val="both"/>
        <w:rPr>
          <w:rFonts w:eastAsia="Times New Roman"/>
          <w:sz w:val="28"/>
          <w:szCs w:val="28"/>
        </w:rPr>
      </w:pPr>
      <w:r w:rsidRPr="00A954B6">
        <w:rPr>
          <w:rFonts w:eastAsia="Times New Roman"/>
          <w:sz w:val="28"/>
          <w:szCs w:val="28"/>
        </w:rPr>
        <w:t xml:space="preserve">привести текстовое подтверждение; </w:t>
      </w:r>
    </w:p>
    <w:p w14:paraId="51464960" w14:textId="77777777" w:rsidR="00A954B6" w:rsidRPr="00A954B6" w:rsidRDefault="00A954B6" w:rsidP="009007BE">
      <w:pPr>
        <w:numPr>
          <w:ilvl w:val="0"/>
          <w:numId w:val="66"/>
        </w:numPr>
        <w:spacing w:line="276" w:lineRule="auto"/>
        <w:jc w:val="both"/>
        <w:rPr>
          <w:rFonts w:eastAsia="Times New Roman"/>
          <w:sz w:val="28"/>
          <w:szCs w:val="28"/>
        </w:rPr>
      </w:pPr>
      <w:r w:rsidRPr="00A954B6">
        <w:rPr>
          <w:rFonts w:eastAsia="Times New Roman"/>
          <w:sz w:val="28"/>
          <w:szCs w:val="28"/>
        </w:rPr>
        <w:t xml:space="preserve">логично оформить ответ. </w:t>
      </w:r>
    </w:p>
    <w:p w14:paraId="1079C9CF" w14:textId="2E18259C" w:rsidR="00A954B6" w:rsidRPr="00A954B6" w:rsidRDefault="00980EB7" w:rsidP="00A954B6">
      <w:pPr>
        <w:spacing w:line="276" w:lineRule="auto"/>
        <w:jc w:val="both"/>
        <w:rPr>
          <w:rFonts w:eastAsia="Times New Roman"/>
          <w:sz w:val="28"/>
          <w:szCs w:val="28"/>
        </w:rPr>
      </w:pPr>
      <w:r>
        <w:rPr>
          <w:rFonts w:eastAsia="Times New Roman"/>
          <w:sz w:val="28"/>
          <w:szCs w:val="28"/>
        </w:rPr>
        <w:t xml:space="preserve">      </w:t>
      </w:r>
      <w:r w:rsidR="00A954B6" w:rsidRPr="00A954B6">
        <w:rPr>
          <w:rFonts w:eastAsia="Times New Roman"/>
          <w:sz w:val="28"/>
          <w:szCs w:val="28"/>
        </w:rPr>
        <w:t>При недостаточной сформированности навыка планирования учащийся может начать писать сразу, не определив основную мысль. В результате ответ получается фрагментарным: пример есть, но сопоставление отсутствует; сопоставление есть, но нет доказательства; доказательство есть, но нет вывода.</w:t>
      </w:r>
    </w:p>
    <w:p w14:paraId="2B3FCD30" w14:textId="17446F1A" w:rsidR="00A954B6" w:rsidRPr="00A954B6" w:rsidRDefault="00980EB7" w:rsidP="00A954B6">
      <w:pPr>
        <w:spacing w:line="276" w:lineRule="auto"/>
        <w:jc w:val="both"/>
        <w:rPr>
          <w:rFonts w:eastAsia="Times New Roman"/>
          <w:sz w:val="28"/>
          <w:szCs w:val="28"/>
        </w:rPr>
      </w:pPr>
      <w:r>
        <w:rPr>
          <w:rFonts w:eastAsia="Times New Roman"/>
          <w:sz w:val="28"/>
          <w:szCs w:val="28"/>
        </w:rPr>
        <w:t xml:space="preserve">      </w:t>
      </w:r>
      <w:r w:rsidR="00A954B6" w:rsidRPr="00A954B6">
        <w:rPr>
          <w:rFonts w:eastAsia="Times New Roman"/>
          <w:sz w:val="28"/>
          <w:szCs w:val="28"/>
        </w:rPr>
        <w:t>Аналогичная проблема может проявляться и в сочинении: участник знает материал, но не планирует заранее логику раскрытия темы.</w:t>
      </w:r>
    </w:p>
    <w:p w14:paraId="49AF6CC0"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 xml:space="preserve">При этом высокий показатель </w:t>
      </w:r>
      <w:r w:rsidRPr="00A954B6">
        <w:rPr>
          <w:rFonts w:eastAsia="Times New Roman"/>
          <w:b/>
          <w:bCs/>
          <w:sz w:val="28"/>
          <w:szCs w:val="28"/>
        </w:rPr>
        <w:t>11К5 — 74,07%</w:t>
      </w:r>
      <w:r w:rsidRPr="00A954B6">
        <w:rPr>
          <w:rFonts w:eastAsia="Times New Roman"/>
          <w:sz w:val="28"/>
          <w:szCs w:val="28"/>
        </w:rPr>
        <w:t xml:space="preserve"> свидетельствует о существенном улучшении данного умения. Следовательно, планирование письменного ответа в 2026 году стало более сформированным и может служить опорой для дальнейшей работы.</w:t>
      </w:r>
    </w:p>
    <w:p w14:paraId="69EBD212" w14:textId="2E8BEFA8" w:rsidR="00A954B6" w:rsidRPr="00A954B6" w:rsidRDefault="00980EB7" w:rsidP="00A954B6">
      <w:pPr>
        <w:spacing w:line="276" w:lineRule="auto"/>
        <w:jc w:val="both"/>
        <w:rPr>
          <w:rFonts w:eastAsia="Times New Roman"/>
          <w:sz w:val="28"/>
          <w:szCs w:val="28"/>
        </w:rPr>
      </w:pPr>
      <w:r>
        <w:rPr>
          <w:rFonts w:eastAsia="Times New Roman"/>
          <w:b/>
          <w:bCs/>
          <w:sz w:val="28"/>
          <w:szCs w:val="28"/>
        </w:rPr>
        <w:t xml:space="preserve">      </w:t>
      </w:r>
      <w:r>
        <w:rPr>
          <w:rFonts w:eastAsia="Times New Roman"/>
          <w:sz w:val="28"/>
          <w:szCs w:val="28"/>
        </w:rPr>
        <w:t>П</w:t>
      </w:r>
      <w:r w:rsidR="00A954B6" w:rsidRPr="00A954B6">
        <w:rPr>
          <w:rFonts w:eastAsia="Times New Roman"/>
          <w:sz w:val="28"/>
          <w:szCs w:val="28"/>
        </w:rPr>
        <w:t>еред выполнением развёрнутого задания необходимо формировать привычку составлять микроплан на 20–30 секунд: тезис → доказательство 1 → пояснение → доказательство 2 → вывод.</w:t>
      </w:r>
    </w:p>
    <w:p w14:paraId="34DCE952" w14:textId="77777777" w:rsidR="00A954B6" w:rsidRPr="00A954B6" w:rsidRDefault="00A954B6" w:rsidP="00980EB7">
      <w:pPr>
        <w:spacing w:line="276" w:lineRule="auto"/>
        <w:jc w:val="both"/>
        <w:outlineLvl w:val="3"/>
        <w:rPr>
          <w:rFonts w:eastAsia="Times New Roman"/>
          <w:b/>
          <w:bCs/>
          <w:sz w:val="28"/>
          <w:szCs w:val="28"/>
        </w:rPr>
      </w:pPr>
      <w:r w:rsidRPr="00A954B6">
        <w:rPr>
          <w:rFonts w:eastAsia="Times New Roman"/>
          <w:b/>
          <w:bCs/>
          <w:sz w:val="28"/>
          <w:szCs w:val="28"/>
        </w:rPr>
        <w:t>7. Регулятивные умения: самоконтроль и проверка результата</w:t>
      </w:r>
    </w:p>
    <w:p w14:paraId="19EFB3CD" w14:textId="62064A17" w:rsidR="00A954B6" w:rsidRPr="00A954B6" w:rsidRDefault="00980EB7" w:rsidP="00A954B6">
      <w:pPr>
        <w:spacing w:line="276" w:lineRule="auto"/>
        <w:jc w:val="both"/>
        <w:rPr>
          <w:rFonts w:eastAsia="Times New Roman"/>
          <w:sz w:val="28"/>
          <w:szCs w:val="28"/>
        </w:rPr>
      </w:pPr>
      <w:r>
        <w:rPr>
          <w:rFonts w:eastAsia="Times New Roman"/>
          <w:sz w:val="28"/>
          <w:szCs w:val="28"/>
        </w:rPr>
        <w:t xml:space="preserve">      </w:t>
      </w:r>
      <w:r w:rsidR="00A954B6" w:rsidRPr="00A954B6">
        <w:rPr>
          <w:rFonts w:eastAsia="Times New Roman"/>
          <w:sz w:val="28"/>
          <w:szCs w:val="28"/>
        </w:rPr>
        <w:t xml:space="preserve">Определённое влияние на выполнение заданий могла оказывать сформированность </w:t>
      </w:r>
      <w:r w:rsidR="00A954B6" w:rsidRPr="00A954B6">
        <w:rPr>
          <w:rFonts w:eastAsia="Times New Roman"/>
          <w:b/>
          <w:bCs/>
          <w:sz w:val="28"/>
          <w:szCs w:val="28"/>
        </w:rPr>
        <w:t>самоконтроля</w:t>
      </w:r>
      <w:r w:rsidR="00A954B6" w:rsidRPr="00A954B6">
        <w:rPr>
          <w:rFonts w:eastAsia="Times New Roman"/>
          <w:sz w:val="28"/>
          <w:szCs w:val="28"/>
        </w:rPr>
        <w:t xml:space="preserve"> — способности самостоятельно проверить, соответствует ли полученный ответ требованиям задания.</w:t>
      </w:r>
    </w:p>
    <w:p w14:paraId="1BD17E1E"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Особенно значимо это для заданий 4, 5 и 10.</w:t>
      </w:r>
    </w:p>
    <w:p w14:paraId="4EDFF2AE"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Типичные ошибки, которые могут свидетельствовать о недостаточном самоконтроле:</w:t>
      </w:r>
    </w:p>
    <w:p w14:paraId="006DD661" w14:textId="77777777" w:rsidR="00A954B6" w:rsidRPr="00A954B6" w:rsidRDefault="00A954B6" w:rsidP="009007BE">
      <w:pPr>
        <w:numPr>
          <w:ilvl w:val="0"/>
          <w:numId w:val="67"/>
        </w:numPr>
        <w:spacing w:line="276" w:lineRule="auto"/>
        <w:jc w:val="both"/>
        <w:rPr>
          <w:rFonts w:eastAsia="Times New Roman"/>
          <w:sz w:val="28"/>
          <w:szCs w:val="28"/>
        </w:rPr>
      </w:pPr>
      <w:r w:rsidRPr="00A954B6">
        <w:rPr>
          <w:rFonts w:eastAsia="Times New Roman"/>
          <w:sz w:val="28"/>
          <w:szCs w:val="28"/>
        </w:rPr>
        <w:t xml:space="preserve">ответ дан не на тот аспект вопроса; </w:t>
      </w:r>
    </w:p>
    <w:p w14:paraId="10C60090" w14:textId="77777777" w:rsidR="00A954B6" w:rsidRPr="00A954B6" w:rsidRDefault="00A954B6" w:rsidP="009007BE">
      <w:pPr>
        <w:numPr>
          <w:ilvl w:val="0"/>
          <w:numId w:val="67"/>
        </w:numPr>
        <w:spacing w:line="276" w:lineRule="auto"/>
        <w:jc w:val="both"/>
        <w:rPr>
          <w:rFonts w:eastAsia="Times New Roman"/>
          <w:sz w:val="28"/>
          <w:szCs w:val="28"/>
        </w:rPr>
      </w:pPr>
      <w:r w:rsidRPr="00A954B6">
        <w:rPr>
          <w:rFonts w:eastAsia="Times New Roman"/>
          <w:sz w:val="28"/>
          <w:szCs w:val="28"/>
        </w:rPr>
        <w:t xml:space="preserve">приведён пример, но отсутствует его пояснение; </w:t>
      </w:r>
    </w:p>
    <w:p w14:paraId="17104612" w14:textId="77777777" w:rsidR="00A954B6" w:rsidRPr="00A954B6" w:rsidRDefault="00A954B6" w:rsidP="009007BE">
      <w:pPr>
        <w:numPr>
          <w:ilvl w:val="0"/>
          <w:numId w:val="67"/>
        </w:numPr>
        <w:spacing w:line="276" w:lineRule="auto"/>
        <w:jc w:val="both"/>
        <w:rPr>
          <w:rFonts w:eastAsia="Times New Roman"/>
          <w:sz w:val="28"/>
          <w:szCs w:val="28"/>
        </w:rPr>
      </w:pPr>
      <w:r w:rsidRPr="00A954B6">
        <w:rPr>
          <w:rFonts w:eastAsia="Times New Roman"/>
          <w:sz w:val="28"/>
          <w:szCs w:val="28"/>
        </w:rPr>
        <w:t xml:space="preserve">произведение названо неточно; </w:t>
      </w:r>
    </w:p>
    <w:p w14:paraId="665CD087" w14:textId="77777777" w:rsidR="00A954B6" w:rsidRPr="00A954B6" w:rsidRDefault="00A954B6" w:rsidP="009007BE">
      <w:pPr>
        <w:numPr>
          <w:ilvl w:val="0"/>
          <w:numId w:val="67"/>
        </w:numPr>
        <w:spacing w:line="276" w:lineRule="auto"/>
        <w:jc w:val="both"/>
        <w:rPr>
          <w:rFonts w:eastAsia="Times New Roman"/>
          <w:sz w:val="28"/>
          <w:szCs w:val="28"/>
        </w:rPr>
      </w:pPr>
      <w:r w:rsidRPr="00A954B6">
        <w:rPr>
          <w:rFonts w:eastAsia="Times New Roman"/>
          <w:sz w:val="28"/>
          <w:szCs w:val="28"/>
        </w:rPr>
        <w:t xml:space="preserve">в сопоставлении рассмотрено только одно произведение; </w:t>
      </w:r>
    </w:p>
    <w:p w14:paraId="11B8C524" w14:textId="77777777" w:rsidR="00A954B6" w:rsidRPr="00A954B6" w:rsidRDefault="00A954B6" w:rsidP="009007BE">
      <w:pPr>
        <w:numPr>
          <w:ilvl w:val="0"/>
          <w:numId w:val="67"/>
        </w:numPr>
        <w:spacing w:line="276" w:lineRule="auto"/>
        <w:jc w:val="both"/>
        <w:rPr>
          <w:rFonts w:eastAsia="Times New Roman"/>
          <w:sz w:val="28"/>
          <w:szCs w:val="28"/>
        </w:rPr>
      </w:pPr>
      <w:r w:rsidRPr="00A954B6">
        <w:rPr>
          <w:rFonts w:eastAsia="Times New Roman"/>
          <w:sz w:val="28"/>
          <w:szCs w:val="28"/>
        </w:rPr>
        <w:t xml:space="preserve">отсутствует вывод; </w:t>
      </w:r>
    </w:p>
    <w:p w14:paraId="786FBC0F" w14:textId="77777777" w:rsidR="00A954B6" w:rsidRPr="00A954B6" w:rsidRDefault="00A954B6" w:rsidP="009007BE">
      <w:pPr>
        <w:numPr>
          <w:ilvl w:val="0"/>
          <w:numId w:val="67"/>
        </w:numPr>
        <w:spacing w:line="276" w:lineRule="auto"/>
        <w:jc w:val="both"/>
        <w:rPr>
          <w:rFonts w:eastAsia="Times New Roman"/>
          <w:sz w:val="28"/>
          <w:szCs w:val="28"/>
        </w:rPr>
      </w:pPr>
      <w:r w:rsidRPr="00A954B6">
        <w:rPr>
          <w:rFonts w:eastAsia="Times New Roman"/>
          <w:sz w:val="28"/>
          <w:szCs w:val="28"/>
        </w:rPr>
        <w:t xml:space="preserve">допущено противоречие между тезисом и последующим примером. </w:t>
      </w:r>
    </w:p>
    <w:p w14:paraId="718E7E50" w14:textId="41C274DC" w:rsidR="00A954B6" w:rsidRPr="00A954B6" w:rsidRDefault="00980EB7" w:rsidP="00A954B6">
      <w:pPr>
        <w:spacing w:line="276" w:lineRule="auto"/>
        <w:jc w:val="both"/>
        <w:rPr>
          <w:rFonts w:eastAsia="Times New Roman"/>
          <w:sz w:val="28"/>
          <w:szCs w:val="28"/>
        </w:rPr>
      </w:pPr>
      <w:r w:rsidRPr="00980EB7">
        <w:rPr>
          <w:rFonts w:eastAsia="Times New Roman"/>
          <w:sz w:val="28"/>
          <w:szCs w:val="28"/>
        </w:rPr>
        <w:t xml:space="preserve">       </w:t>
      </w:r>
      <w:r w:rsidR="00A954B6" w:rsidRPr="00A954B6">
        <w:rPr>
          <w:rFonts w:eastAsia="Times New Roman"/>
          <w:sz w:val="28"/>
          <w:szCs w:val="28"/>
        </w:rPr>
        <w:t>Показатели языковой грамотности в задании 11 — 80% по орфографии, 71,11% по пунктуации и 77,78% по грамматике — свидетельствуют о достаточно хорошем уровне самоконтроля в части языкового оформления. Следовательно, более актуальной является смысловая, а не только орфографическая самопроверка.</w:t>
      </w:r>
    </w:p>
    <w:p w14:paraId="1FAA3584" w14:textId="77777777" w:rsidR="005B462A" w:rsidRDefault="00980EB7" w:rsidP="00A954B6">
      <w:pPr>
        <w:spacing w:line="276" w:lineRule="auto"/>
        <w:jc w:val="both"/>
        <w:rPr>
          <w:rFonts w:eastAsia="Times New Roman"/>
          <w:sz w:val="28"/>
          <w:szCs w:val="28"/>
        </w:rPr>
      </w:pPr>
      <w:r>
        <w:rPr>
          <w:rFonts w:eastAsia="Times New Roman"/>
          <w:sz w:val="28"/>
          <w:szCs w:val="28"/>
        </w:rPr>
        <w:t xml:space="preserve">     Н</w:t>
      </w:r>
      <w:r w:rsidR="00A954B6" w:rsidRPr="00A954B6">
        <w:rPr>
          <w:rFonts w:eastAsia="Times New Roman"/>
          <w:sz w:val="28"/>
          <w:szCs w:val="28"/>
        </w:rPr>
        <w:t xml:space="preserve">еобходимо формировать у учащихся привычку проверять не только ошибки в словах и знаках препинания, но и </w:t>
      </w:r>
    </w:p>
    <w:p w14:paraId="58721F52" w14:textId="77777777" w:rsidR="005B462A" w:rsidRDefault="00A954B6" w:rsidP="00A954B6">
      <w:pPr>
        <w:spacing w:line="276" w:lineRule="auto"/>
        <w:jc w:val="both"/>
        <w:rPr>
          <w:rFonts w:eastAsia="Times New Roman"/>
          <w:sz w:val="28"/>
          <w:szCs w:val="28"/>
        </w:rPr>
      </w:pPr>
      <w:r w:rsidRPr="00A954B6">
        <w:rPr>
          <w:rFonts w:eastAsia="Times New Roman"/>
          <w:sz w:val="28"/>
          <w:szCs w:val="28"/>
        </w:rPr>
        <w:t>содержание ответа</w:t>
      </w:r>
      <w:r w:rsidR="00980EB7" w:rsidRPr="00A954B6">
        <w:rPr>
          <w:rFonts w:eastAsia="Times New Roman"/>
          <w:sz w:val="28"/>
          <w:szCs w:val="28"/>
        </w:rPr>
        <w:t>:</w:t>
      </w:r>
      <w:r w:rsidR="00980EB7">
        <w:rPr>
          <w:rFonts w:eastAsia="Times New Roman"/>
          <w:sz w:val="28"/>
          <w:szCs w:val="28"/>
        </w:rPr>
        <w:t xml:space="preserve"> </w:t>
      </w:r>
      <w:r w:rsidR="00980EB7" w:rsidRPr="00A954B6">
        <w:rPr>
          <w:rFonts w:eastAsia="Times New Roman"/>
          <w:sz w:val="28"/>
          <w:szCs w:val="28"/>
        </w:rPr>
        <w:t>ответил</w:t>
      </w:r>
      <w:r w:rsidRPr="00A954B6">
        <w:rPr>
          <w:rFonts w:eastAsia="Times New Roman"/>
          <w:sz w:val="28"/>
          <w:szCs w:val="28"/>
        </w:rPr>
        <w:t xml:space="preserve"> ли я на вопрос? → Привёл ли конкретный пример? → Объяснил ли его? → Сопоставил ли </w:t>
      </w:r>
    </w:p>
    <w:p w14:paraId="0380BD68" w14:textId="5FD3B921"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произведения? → Есть ли вывод?</w:t>
      </w:r>
    </w:p>
    <w:p w14:paraId="35A8A145" w14:textId="28C18B7D" w:rsidR="00A954B6" w:rsidRDefault="00980EB7" w:rsidP="00A954B6">
      <w:pPr>
        <w:spacing w:line="276" w:lineRule="auto"/>
        <w:jc w:val="both"/>
        <w:rPr>
          <w:rFonts w:eastAsia="Times New Roman"/>
          <w:sz w:val="28"/>
          <w:szCs w:val="28"/>
        </w:rPr>
      </w:pPr>
      <w:r>
        <w:rPr>
          <w:rFonts w:eastAsia="Times New Roman"/>
          <w:sz w:val="28"/>
          <w:szCs w:val="28"/>
        </w:rPr>
        <w:t xml:space="preserve">     </w:t>
      </w:r>
      <w:r w:rsidR="00A954B6" w:rsidRPr="00A954B6">
        <w:rPr>
          <w:rFonts w:eastAsia="Times New Roman"/>
          <w:sz w:val="28"/>
          <w:szCs w:val="28"/>
        </w:rPr>
        <w:t>Таким образом, результаты выполнения КИМ 2026 года позволяют предположить следующую структуру метапредметных дефицитов у участников группы от минимального до 60 т.б.:</w:t>
      </w:r>
    </w:p>
    <w:tbl>
      <w:tblPr>
        <w:tblStyle w:val="a7"/>
        <w:tblW w:w="0" w:type="auto"/>
        <w:tblLook w:val="04A0" w:firstRow="1" w:lastRow="0" w:firstColumn="1" w:lastColumn="0" w:noHBand="0" w:noVBand="1"/>
      </w:tblPr>
      <w:tblGrid>
        <w:gridCol w:w="4759"/>
        <w:gridCol w:w="6576"/>
        <w:gridCol w:w="2942"/>
      </w:tblGrid>
      <w:tr w:rsidR="00980EB7" w14:paraId="0DA4677C" w14:textId="77777777" w:rsidTr="008040AB">
        <w:tc>
          <w:tcPr>
            <w:tcW w:w="4759" w:type="dxa"/>
            <w:shd w:val="clear" w:color="auto" w:fill="C5E0B3" w:themeFill="accent6" w:themeFillTint="66"/>
            <w:vAlign w:val="center"/>
          </w:tcPr>
          <w:p w14:paraId="039125E2" w14:textId="3C0F6219" w:rsidR="00980EB7" w:rsidRPr="00980EB7" w:rsidRDefault="00980EB7" w:rsidP="00980EB7">
            <w:pPr>
              <w:spacing w:line="276" w:lineRule="auto"/>
              <w:jc w:val="center"/>
              <w:rPr>
                <w:rFonts w:eastAsia="Times New Roman"/>
              </w:rPr>
            </w:pPr>
            <w:r w:rsidRPr="00A954B6">
              <w:rPr>
                <w:rFonts w:eastAsia="Times New Roman"/>
                <w:b/>
                <w:bCs/>
              </w:rPr>
              <w:t>Группа метапредметных умений</w:t>
            </w:r>
          </w:p>
        </w:tc>
        <w:tc>
          <w:tcPr>
            <w:tcW w:w="6576" w:type="dxa"/>
            <w:shd w:val="clear" w:color="auto" w:fill="C5E0B3" w:themeFill="accent6" w:themeFillTint="66"/>
            <w:vAlign w:val="center"/>
          </w:tcPr>
          <w:p w14:paraId="72670D5D" w14:textId="35332390" w:rsidR="00980EB7" w:rsidRPr="00980EB7" w:rsidRDefault="00980EB7" w:rsidP="00980EB7">
            <w:pPr>
              <w:spacing w:line="276" w:lineRule="auto"/>
              <w:jc w:val="center"/>
              <w:rPr>
                <w:rFonts w:eastAsia="Times New Roman"/>
              </w:rPr>
            </w:pPr>
            <w:r w:rsidRPr="00A954B6">
              <w:rPr>
                <w:rFonts w:eastAsia="Times New Roman"/>
                <w:b/>
                <w:bCs/>
              </w:rPr>
              <w:t>Возможное проявление дефицита</w:t>
            </w:r>
          </w:p>
        </w:tc>
        <w:tc>
          <w:tcPr>
            <w:tcW w:w="2942" w:type="dxa"/>
            <w:shd w:val="clear" w:color="auto" w:fill="C5E0B3" w:themeFill="accent6" w:themeFillTint="66"/>
            <w:vAlign w:val="center"/>
          </w:tcPr>
          <w:p w14:paraId="7678A6D0" w14:textId="05E813EC" w:rsidR="00980EB7" w:rsidRPr="00980EB7" w:rsidRDefault="00980EB7" w:rsidP="00980EB7">
            <w:pPr>
              <w:spacing w:line="276" w:lineRule="auto"/>
              <w:jc w:val="center"/>
              <w:rPr>
                <w:rFonts w:eastAsia="Times New Roman"/>
              </w:rPr>
            </w:pPr>
            <w:r w:rsidRPr="00A954B6">
              <w:rPr>
                <w:rFonts w:eastAsia="Times New Roman"/>
                <w:b/>
                <w:bCs/>
              </w:rPr>
              <w:t>Задания КИМ 2026</w:t>
            </w:r>
          </w:p>
        </w:tc>
      </w:tr>
      <w:tr w:rsidR="00980EB7" w14:paraId="1D1E5DA0" w14:textId="77777777" w:rsidTr="00980EB7">
        <w:tc>
          <w:tcPr>
            <w:tcW w:w="4759" w:type="dxa"/>
            <w:vAlign w:val="center"/>
          </w:tcPr>
          <w:p w14:paraId="7722C581" w14:textId="3350F896" w:rsidR="00980EB7" w:rsidRPr="00980EB7" w:rsidRDefault="00980EB7" w:rsidP="0081182C">
            <w:pPr>
              <w:spacing w:line="276" w:lineRule="auto"/>
              <w:rPr>
                <w:rFonts w:eastAsia="Times New Roman"/>
              </w:rPr>
            </w:pPr>
            <w:r w:rsidRPr="00A954B6">
              <w:rPr>
                <w:rFonts w:eastAsia="Times New Roman"/>
                <w:b/>
                <w:bCs/>
              </w:rPr>
              <w:t>Познавательные: анализ информации</w:t>
            </w:r>
          </w:p>
        </w:tc>
        <w:tc>
          <w:tcPr>
            <w:tcW w:w="6576" w:type="dxa"/>
            <w:vAlign w:val="center"/>
          </w:tcPr>
          <w:p w14:paraId="0BFFCE51" w14:textId="445D60A4" w:rsidR="00980EB7" w:rsidRPr="00980EB7" w:rsidRDefault="00980EB7" w:rsidP="0081182C">
            <w:pPr>
              <w:spacing w:line="276" w:lineRule="auto"/>
              <w:rPr>
                <w:rFonts w:eastAsia="Times New Roman"/>
              </w:rPr>
            </w:pPr>
            <w:r w:rsidRPr="00A954B6">
              <w:rPr>
                <w:rFonts w:eastAsia="Times New Roman"/>
              </w:rPr>
              <w:t>Пересказ вместо анализа, выделение второстепенной информации</w:t>
            </w:r>
          </w:p>
        </w:tc>
        <w:tc>
          <w:tcPr>
            <w:tcW w:w="2942" w:type="dxa"/>
            <w:vAlign w:val="center"/>
          </w:tcPr>
          <w:p w14:paraId="6F9AB4FE" w14:textId="4D515EBA" w:rsidR="00980EB7" w:rsidRPr="00980EB7" w:rsidRDefault="00980EB7" w:rsidP="0081182C">
            <w:pPr>
              <w:spacing w:line="276" w:lineRule="auto"/>
              <w:rPr>
                <w:rFonts w:eastAsia="Times New Roman"/>
              </w:rPr>
            </w:pPr>
            <w:r w:rsidRPr="00A954B6">
              <w:rPr>
                <w:rFonts w:eastAsia="Times New Roman"/>
              </w:rPr>
              <w:t>2, 3, 4, 8</w:t>
            </w:r>
          </w:p>
        </w:tc>
      </w:tr>
      <w:tr w:rsidR="00980EB7" w14:paraId="0446852A" w14:textId="77777777" w:rsidTr="00980EB7">
        <w:tc>
          <w:tcPr>
            <w:tcW w:w="4759" w:type="dxa"/>
            <w:vAlign w:val="center"/>
          </w:tcPr>
          <w:p w14:paraId="30FA8596" w14:textId="45ABD5AB" w:rsidR="00980EB7" w:rsidRPr="00980EB7" w:rsidRDefault="00980EB7" w:rsidP="0081182C">
            <w:pPr>
              <w:spacing w:line="276" w:lineRule="auto"/>
              <w:rPr>
                <w:rFonts w:eastAsia="Times New Roman"/>
              </w:rPr>
            </w:pPr>
            <w:r w:rsidRPr="00A954B6">
              <w:rPr>
                <w:rFonts w:eastAsia="Times New Roman"/>
                <w:b/>
                <w:bCs/>
              </w:rPr>
              <w:t>Познавательные: сравнение</w:t>
            </w:r>
          </w:p>
        </w:tc>
        <w:tc>
          <w:tcPr>
            <w:tcW w:w="6576" w:type="dxa"/>
            <w:vAlign w:val="center"/>
          </w:tcPr>
          <w:p w14:paraId="15E3A9C1" w14:textId="6C30E1A0" w:rsidR="00980EB7" w:rsidRPr="00980EB7" w:rsidRDefault="00980EB7" w:rsidP="0081182C">
            <w:pPr>
              <w:spacing w:line="276" w:lineRule="auto"/>
              <w:rPr>
                <w:rFonts w:eastAsia="Times New Roman"/>
              </w:rPr>
            </w:pPr>
            <w:r w:rsidRPr="00A954B6">
              <w:rPr>
                <w:rFonts w:eastAsia="Times New Roman"/>
              </w:rPr>
              <w:t>Два произведения рассматриваются отдельно, основание сопоставления не определяется</w:t>
            </w:r>
          </w:p>
        </w:tc>
        <w:tc>
          <w:tcPr>
            <w:tcW w:w="2942" w:type="dxa"/>
            <w:vAlign w:val="center"/>
          </w:tcPr>
          <w:p w14:paraId="59F417EB" w14:textId="2A4CB588" w:rsidR="00980EB7" w:rsidRPr="00980EB7" w:rsidRDefault="00980EB7" w:rsidP="0081182C">
            <w:pPr>
              <w:spacing w:line="276" w:lineRule="auto"/>
              <w:rPr>
                <w:rFonts w:eastAsia="Times New Roman"/>
              </w:rPr>
            </w:pPr>
            <w:r w:rsidRPr="00A954B6">
              <w:rPr>
                <w:rFonts w:eastAsia="Times New Roman"/>
              </w:rPr>
              <w:t>5, 10</w:t>
            </w:r>
          </w:p>
        </w:tc>
      </w:tr>
      <w:tr w:rsidR="00980EB7" w14:paraId="445486BC" w14:textId="77777777" w:rsidTr="00980EB7">
        <w:tc>
          <w:tcPr>
            <w:tcW w:w="4759" w:type="dxa"/>
            <w:vAlign w:val="center"/>
          </w:tcPr>
          <w:p w14:paraId="206F5A3A" w14:textId="5BDCE65D" w:rsidR="00980EB7" w:rsidRPr="00980EB7" w:rsidRDefault="00980EB7" w:rsidP="0081182C">
            <w:pPr>
              <w:spacing w:line="276" w:lineRule="auto"/>
              <w:rPr>
                <w:rFonts w:eastAsia="Times New Roman"/>
              </w:rPr>
            </w:pPr>
            <w:r w:rsidRPr="00A954B6">
              <w:rPr>
                <w:rFonts w:eastAsia="Times New Roman"/>
                <w:b/>
                <w:bCs/>
              </w:rPr>
              <w:t>Познавательные: установление связей</w:t>
            </w:r>
          </w:p>
        </w:tc>
        <w:tc>
          <w:tcPr>
            <w:tcW w:w="6576" w:type="dxa"/>
            <w:vAlign w:val="center"/>
          </w:tcPr>
          <w:p w14:paraId="6AE51EDC" w14:textId="447E7452" w:rsidR="00980EB7" w:rsidRPr="00980EB7" w:rsidRDefault="00980EB7" w:rsidP="0081182C">
            <w:pPr>
              <w:spacing w:line="276" w:lineRule="auto"/>
              <w:rPr>
                <w:rFonts w:eastAsia="Times New Roman"/>
              </w:rPr>
            </w:pPr>
            <w:r w:rsidRPr="00A954B6">
              <w:rPr>
                <w:rFonts w:eastAsia="Times New Roman"/>
              </w:rPr>
              <w:t>Нет связи между тезисом и примером, отсутствует объяснение</w:t>
            </w:r>
          </w:p>
        </w:tc>
        <w:tc>
          <w:tcPr>
            <w:tcW w:w="2942" w:type="dxa"/>
            <w:vAlign w:val="center"/>
          </w:tcPr>
          <w:p w14:paraId="72DDDC2C" w14:textId="42415544" w:rsidR="00980EB7" w:rsidRPr="00980EB7" w:rsidRDefault="00980EB7" w:rsidP="0081182C">
            <w:pPr>
              <w:spacing w:line="276" w:lineRule="auto"/>
              <w:rPr>
                <w:rFonts w:eastAsia="Times New Roman"/>
              </w:rPr>
            </w:pPr>
            <w:r w:rsidRPr="00A954B6">
              <w:rPr>
                <w:rFonts w:eastAsia="Times New Roman"/>
              </w:rPr>
              <w:t>4К1, 5К1, 10К2</w:t>
            </w:r>
          </w:p>
        </w:tc>
      </w:tr>
      <w:tr w:rsidR="00980EB7" w14:paraId="6D2C74A2" w14:textId="77777777" w:rsidTr="00980EB7">
        <w:tc>
          <w:tcPr>
            <w:tcW w:w="4759" w:type="dxa"/>
            <w:vAlign w:val="center"/>
          </w:tcPr>
          <w:p w14:paraId="79C1B2C9" w14:textId="5F70E59F" w:rsidR="00980EB7" w:rsidRPr="00980EB7" w:rsidRDefault="00980EB7" w:rsidP="0081182C">
            <w:pPr>
              <w:spacing w:line="276" w:lineRule="auto"/>
              <w:rPr>
                <w:rFonts w:eastAsia="Times New Roman"/>
              </w:rPr>
            </w:pPr>
            <w:r w:rsidRPr="00A954B6">
              <w:rPr>
                <w:rFonts w:eastAsia="Times New Roman"/>
                <w:b/>
                <w:bCs/>
              </w:rPr>
              <w:t>Познавательные: формулирование выводов</w:t>
            </w:r>
          </w:p>
        </w:tc>
        <w:tc>
          <w:tcPr>
            <w:tcW w:w="6576" w:type="dxa"/>
            <w:vAlign w:val="center"/>
          </w:tcPr>
          <w:p w14:paraId="16F4B6B8" w14:textId="0925EF63" w:rsidR="00980EB7" w:rsidRPr="00980EB7" w:rsidRDefault="00980EB7" w:rsidP="0081182C">
            <w:pPr>
              <w:spacing w:line="276" w:lineRule="auto"/>
              <w:rPr>
                <w:rFonts w:eastAsia="Times New Roman"/>
              </w:rPr>
            </w:pPr>
            <w:r w:rsidRPr="00A954B6">
              <w:rPr>
                <w:rFonts w:eastAsia="Times New Roman"/>
              </w:rPr>
              <w:t>Ответ заканчивается примером или пересказом без обобщения</w:t>
            </w:r>
          </w:p>
        </w:tc>
        <w:tc>
          <w:tcPr>
            <w:tcW w:w="2942" w:type="dxa"/>
            <w:vAlign w:val="center"/>
          </w:tcPr>
          <w:p w14:paraId="45126153" w14:textId="0F5D6EA7" w:rsidR="00980EB7" w:rsidRPr="00980EB7" w:rsidRDefault="00980EB7" w:rsidP="0081182C">
            <w:pPr>
              <w:spacing w:line="276" w:lineRule="auto"/>
              <w:rPr>
                <w:rFonts w:eastAsia="Times New Roman"/>
              </w:rPr>
            </w:pPr>
            <w:r w:rsidRPr="00A954B6">
              <w:rPr>
                <w:rFonts w:eastAsia="Times New Roman"/>
              </w:rPr>
              <w:t>5, 10, 11</w:t>
            </w:r>
          </w:p>
        </w:tc>
      </w:tr>
      <w:tr w:rsidR="00980EB7" w14:paraId="7117028D" w14:textId="77777777" w:rsidTr="00980EB7">
        <w:tc>
          <w:tcPr>
            <w:tcW w:w="4759" w:type="dxa"/>
            <w:vAlign w:val="center"/>
          </w:tcPr>
          <w:p w14:paraId="5D834FA1" w14:textId="0E6AAD4D" w:rsidR="00980EB7" w:rsidRPr="00980EB7" w:rsidRDefault="00980EB7" w:rsidP="0081182C">
            <w:pPr>
              <w:spacing w:line="276" w:lineRule="auto"/>
              <w:rPr>
                <w:rFonts w:eastAsia="Times New Roman"/>
              </w:rPr>
            </w:pPr>
            <w:r w:rsidRPr="00A954B6">
              <w:rPr>
                <w:rFonts w:eastAsia="Times New Roman"/>
                <w:b/>
                <w:bCs/>
              </w:rPr>
              <w:t>Коммуникативные: аргументация</w:t>
            </w:r>
          </w:p>
        </w:tc>
        <w:tc>
          <w:tcPr>
            <w:tcW w:w="6576" w:type="dxa"/>
            <w:vAlign w:val="center"/>
          </w:tcPr>
          <w:p w14:paraId="1192B92B" w14:textId="2D871207" w:rsidR="00980EB7" w:rsidRPr="00980EB7" w:rsidRDefault="00980EB7" w:rsidP="0081182C">
            <w:pPr>
              <w:spacing w:line="276" w:lineRule="auto"/>
              <w:rPr>
                <w:rFonts w:eastAsia="Times New Roman"/>
              </w:rPr>
            </w:pPr>
            <w:r w:rsidRPr="00A954B6">
              <w:rPr>
                <w:rFonts w:eastAsia="Times New Roman"/>
              </w:rPr>
              <w:t>Пример приведён, но не объяснено, что он доказывает</w:t>
            </w:r>
          </w:p>
        </w:tc>
        <w:tc>
          <w:tcPr>
            <w:tcW w:w="2942" w:type="dxa"/>
            <w:vAlign w:val="center"/>
          </w:tcPr>
          <w:p w14:paraId="44D66CC1" w14:textId="31CB7315" w:rsidR="00980EB7" w:rsidRPr="00980EB7" w:rsidRDefault="00980EB7" w:rsidP="0081182C">
            <w:pPr>
              <w:spacing w:line="276" w:lineRule="auto"/>
              <w:rPr>
                <w:rFonts w:eastAsia="Times New Roman"/>
              </w:rPr>
            </w:pPr>
            <w:r w:rsidRPr="00A954B6">
              <w:rPr>
                <w:rFonts w:eastAsia="Times New Roman"/>
              </w:rPr>
              <w:t>4К1, 5К2, 10К2, 11К2</w:t>
            </w:r>
          </w:p>
        </w:tc>
      </w:tr>
      <w:tr w:rsidR="00980EB7" w14:paraId="5FF9A1A2" w14:textId="77777777" w:rsidTr="00980EB7">
        <w:tc>
          <w:tcPr>
            <w:tcW w:w="4759" w:type="dxa"/>
            <w:vAlign w:val="center"/>
          </w:tcPr>
          <w:p w14:paraId="1AC9BE48" w14:textId="0502F83F" w:rsidR="00980EB7" w:rsidRPr="00980EB7" w:rsidRDefault="00980EB7" w:rsidP="0081182C">
            <w:pPr>
              <w:spacing w:line="276" w:lineRule="auto"/>
              <w:rPr>
                <w:rFonts w:eastAsia="Times New Roman"/>
              </w:rPr>
            </w:pPr>
            <w:r w:rsidRPr="00A954B6">
              <w:rPr>
                <w:rFonts w:eastAsia="Times New Roman"/>
                <w:b/>
                <w:bCs/>
              </w:rPr>
              <w:t>Коммуникативные: логичное изложение</w:t>
            </w:r>
          </w:p>
        </w:tc>
        <w:tc>
          <w:tcPr>
            <w:tcW w:w="6576" w:type="dxa"/>
            <w:vAlign w:val="center"/>
          </w:tcPr>
          <w:p w14:paraId="489588BA" w14:textId="5DFA4C3F" w:rsidR="00980EB7" w:rsidRPr="00980EB7" w:rsidRDefault="00980EB7" w:rsidP="0081182C">
            <w:pPr>
              <w:spacing w:line="276" w:lineRule="auto"/>
              <w:rPr>
                <w:rFonts w:eastAsia="Times New Roman"/>
              </w:rPr>
            </w:pPr>
            <w:r w:rsidRPr="00A954B6">
              <w:rPr>
                <w:rFonts w:eastAsia="Times New Roman"/>
              </w:rPr>
              <w:t>Нарушение логической связи между частями ответа</w:t>
            </w:r>
          </w:p>
        </w:tc>
        <w:tc>
          <w:tcPr>
            <w:tcW w:w="2942" w:type="dxa"/>
            <w:vAlign w:val="center"/>
          </w:tcPr>
          <w:p w14:paraId="2BAB26BB" w14:textId="664BF20A" w:rsidR="00980EB7" w:rsidRPr="00980EB7" w:rsidRDefault="00980EB7" w:rsidP="0081182C">
            <w:pPr>
              <w:spacing w:line="276" w:lineRule="auto"/>
              <w:rPr>
                <w:rFonts w:eastAsia="Times New Roman"/>
              </w:rPr>
            </w:pPr>
            <w:r w:rsidRPr="00A954B6">
              <w:rPr>
                <w:rFonts w:eastAsia="Times New Roman"/>
              </w:rPr>
              <w:t>5К3, 10К3, 11К5</w:t>
            </w:r>
          </w:p>
        </w:tc>
      </w:tr>
      <w:tr w:rsidR="00980EB7" w14:paraId="6A0D8D91" w14:textId="77777777" w:rsidTr="00980EB7">
        <w:tc>
          <w:tcPr>
            <w:tcW w:w="4759" w:type="dxa"/>
            <w:vAlign w:val="center"/>
          </w:tcPr>
          <w:p w14:paraId="06BAAB8E" w14:textId="0A914BB8" w:rsidR="00980EB7" w:rsidRPr="00980EB7" w:rsidRDefault="00980EB7" w:rsidP="0081182C">
            <w:pPr>
              <w:spacing w:line="276" w:lineRule="auto"/>
              <w:rPr>
                <w:rFonts w:eastAsia="Times New Roman"/>
              </w:rPr>
            </w:pPr>
            <w:r w:rsidRPr="00A954B6">
              <w:rPr>
                <w:rFonts w:eastAsia="Times New Roman"/>
                <w:b/>
                <w:bCs/>
              </w:rPr>
              <w:t>Коммуникативные: точность выражения мысли</w:t>
            </w:r>
          </w:p>
        </w:tc>
        <w:tc>
          <w:tcPr>
            <w:tcW w:w="6576" w:type="dxa"/>
            <w:vAlign w:val="center"/>
          </w:tcPr>
          <w:p w14:paraId="4254290C" w14:textId="03127C68" w:rsidR="00980EB7" w:rsidRPr="00980EB7" w:rsidRDefault="00980EB7" w:rsidP="0081182C">
            <w:pPr>
              <w:spacing w:line="276" w:lineRule="auto"/>
              <w:rPr>
                <w:rFonts w:eastAsia="Times New Roman"/>
              </w:rPr>
            </w:pPr>
            <w:r w:rsidRPr="00A954B6">
              <w:rPr>
                <w:rFonts w:eastAsia="Times New Roman"/>
              </w:rPr>
              <w:t>Общие формулировки вместо ответа на конкретный вопрос</w:t>
            </w:r>
          </w:p>
        </w:tc>
        <w:tc>
          <w:tcPr>
            <w:tcW w:w="2942" w:type="dxa"/>
            <w:vAlign w:val="center"/>
          </w:tcPr>
          <w:p w14:paraId="31B78F9F" w14:textId="773B5BD9" w:rsidR="00980EB7" w:rsidRPr="00980EB7" w:rsidRDefault="00980EB7" w:rsidP="0081182C">
            <w:pPr>
              <w:spacing w:line="276" w:lineRule="auto"/>
              <w:rPr>
                <w:rFonts w:eastAsia="Times New Roman"/>
              </w:rPr>
            </w:pPr>
            <w:r w:rsidRPr="00A954B6">
              <w:rPr>
                <w:rFonts w:eastAsia="Times New Roman"/>
              </w:rPr>
              <w:t>4, 5, 10, 11</w:t>
            </w:r>
          </w:p>
        </w:tc>
      </w:tr>
      <w:tr w:rsidR="00980EB7" w14:paraId="16CC3E71" w14:textId="77777777" w:rsidTr="00980EB7">
        <w:tc>
          <w:tcPr>
            <w:tcW w:w="4759" w:type="dxa"/>
            <w:vAlign w:val="center"/>
          </w:tcPr>
          <w:p w14:paraId="7D80C5FC" w14:textId="3B3F8B45" w:rsidR="00980EB7" w:rsidRPr="00980EB7" w:rsidRDefault="00980EB7" w:rsidP="0081182C">
            <w:pPr>
              <w:spacing w:line="276" w:lineRule="auto"/>
              <w:rPr>
                <w:rFonts w:eastAsia="Times New Roman"/>
              </w:rPr>
            </w:pPr>
            <w:r w:rsidRPr="00A954B6">
              <w:rPr>
                <w:rFonts w:eastAsia="Times New Roman"/>
                <w:b/>
                <w:bCs/>
              </w:rPr>
              <w:t>Регулятивные: планирование</w:t>
            </w:r>
          </w:p>
        </w:tc>
        <w:tc>
          <w:tcPr>
            <w:tcW w:w="6576" w:type="dxa"/>
            <w:vAlign w:val="center"/>
          </w:tcPr>
          <w:p w14:paraId="50386070" w14:textId="0FCEB527" w:rsidR="00980EB7" w:rsidRPr="00980EB7" w:rsidRDefault="00980EB7" w:rsidP="0081182C">
            <w:pPr>
              <w:spacing w:line="276" w:lineRule="auto"/>
              <w:rPr>
                <w:rFonts w:eastAsia="Times New Roman"/>
              </w:rPr>
            </w:pPr>
            <w:r w:rsidRPr="00A954B6">
              <w:rPr>
                <w:rFonts w:eastAsia="Times New Roman"/>
              </w:rPr>
              <w:t>Ответ строится стихийно, пропускаются отдельные компоненты задания</w:t>
            </w:r>
          </w:p>
        </w:tc>
        <w:tc>
          <w:tcPr>
            <w:tcW w:w="2942" w:type="dxa"/>
            <w:vAlign w:val="center"/>
          </w:tcPr>
          <w:p w14:paraId="1DD88753" w14:textId="08085FE7" w:rsidR="00980EB7" w:rsidRPr="00980EB7" w:rsidRDefault="00980EB7" w:rsidP="0081182C">
            <w:pPr>
              <w:spacing w:line="276" w:lineRule="auto"/>
              <w:rPr>
                <w:rFonts w:eastAsia="Times New Roman"/>
              </w:rPr>
            </w:pPr>
            <w:r w:rsidRPr="00A954B6">
              <w:rPr>
                <w:rFonts w:eastAsia="Times New Roman"/>
              </w:rPr>
              <w:t>5, 10, 11</w:t>
            </w:r>
          </w:p>
        </w:tc>
      </w:tr>
      <w:tr w:rsidR="00980EB7" w14:paraId="0F0C0A2C" w14:textId="77777777" w:rsidTr="00980EB7">
        <w:tc>
          <w:tcPr>
            <w:tcW w:w="4759" w:type="dxa"/>
            <w:vAlign w:val="center"/>
          </w:tcPr>
          <w:p w14:paraId="16FAAA00" w14:textId="4453E660" w:rsidR="00980EB7" w:rsidRPr="00980EB7" w:rsidRDefault="00980EB7" w:rsidP="0081182C">
            <w:pPr>
              <w:spacing w:line="276" w:lineRule="auto"/>
              <w:rPr>
                <w:rFonts w:eastAsia="Times New Roman"/>
              </w:rPr>
            </w:pPr>
            <w:r w:rsidRPr="00A954B6">
              <w:rPr>
                <w:rFonts w:eastAsia="Times New Roman"/>
                <w:b/>
                <w:bCs/>
              </w:rPr>
              <w:t>Регулятивные: самоконтроль</w:t>
            </w:r>
          </w:p>
        </w:tc>
        <w:tc>
          <w:tcPr>
            <w:tcW w:w="6576" w:type="dxa"/>
            <w:vAlign w:val="center"/>
          </w:tcPr>
          <w:p w14:paraId="29588177" w14:textId="61B9D953" w:rsidR="00980EB7" w:rsidRPr="00980EB7" w:rsidRDefault="00980EB7" w:rsidP="0081182C">
            <w:pPr>
              <w:spacing w:line="276" w:lineRule="auto"/>
              <w:rPr>
                <w:rFonts w:eastAsia="Times New Roman"/>
              </w:rPr>
            </w:pPr>
            <w:r w:rsidRPr="00A954B6">
              <w:rPr>
                <w:rFonts w:eastAsia="Times New Roman"/>
              </w:rPr>
              <w:t>Не замечаются отсутствие вывода, доказательства, пояснения, соответствия вопросу</w:t>
            </w:r>
          </w:p>
        </w:tc>
        <w:tc>
          <w:tcPr>
            <w:tcW w:w="2942" w:type="dxa"/>
            <w:vAlign w:val="center"/>
          </w:tcPr>
          <w:p w14:paraId="436B864D" w14:textId="31D326EF" w:rsidR="00980EB7" w:rsidRPr="00980EB7" w:rsidRDefault="00980EB7" w:rsidP="0081182C">
            <w:pPr>
              <w:spacing w:line="276" w:lineRule="auto"/>
              <w:rPr>
                <w:rFonts w:eastAsia="Times New Roman"/>
              </w:rPr>
            </w:pPr>
            <w:r w:rsidRPr="00A954B6">
              <w:rPr>
                <w:rFonts w:eastAsia="Times New Roman"/>
              </w:rPr>
              <w:t>4, 5, 10</w:t>
            </w:r>
          </w:p>
        </w:tc>
      </w:tr>
      <w:tr w:rsidR="00980EB7" w14:paraId="25C68DB8" w14:textId="77777777" w:rsidTr="00980EB7">
        <w:tc>
          <w:tcPr>
            <w:tcW w:w="4759" w:type="dxa"/>
            <w:vAlign w:val="center"/>
          </w:tcPr>
          <w:p w14:paraId="4243BA06" w14:textId="0C897A3D" w:rsidR="00980EB7" w:rsidRPr="00980EB7" w:rsidRDefault="00980EB7" w:rsidP="0081182C">
            <w:pPr>
              <w:spacing w:line="276" w:lineRule="auto"/>
              <w:rPr>
                <w:rFonts w:eastAsia="Times New Roman"/>
              </w:rPr>
            </w:pPr>
            <w:r w:rsidRPr="00A954B6">
              <w:rPr>
                <w:rFonts w:eastAsia="Times New Roman"/>
                <w:b/>
                <w:bCs/>
              </w:rPr>
              <w:t>Регулятивные: коррекция</w:t>
            </w:r>
          </w:p>
        </w:tc>
        <w:tc>
          <w:tcPr>
            <w:tcW w:w="6576" w:type="dxa"/>
            <w:vAlign w:val="center"/>
          </w:tcPr>
          <w:p w14:paraId="3B4449DA" w14:textId="112340B8" w:rsidR="00980EB7" w:rsidRPr="00980EB7" w:rsidRDefault="00980EB7" w:rsidP="0081182C">
            <w:pPr>
              <w:spacing w:line="276" w:lineRule="auto"/>
              <w:rPr>
                <w:rFonts w:eastAsia="Times New Roman"/>
              </w:rPr>
            </w:pPr>
            <w:r w:rsidRPr="00A954B6">
              <w:rPr>
                <w:rFonts w:eastAsia="Times New Roman"/>
              </w:rPr>
              <w:t>Учащийся не возвращается к формулировке задания и не исправляет смысловые несоответствия</w:t>
            </w:r>
          </w:p>
        </w:tc>
        <w:tc>
          <w:tcPr>
            <w:tcW w:w="2942" w:type="dxa"/>
            <w:vAlign w:val="center"/>
          </w:tcPr>
          <w:p w14:paraId="45D20996" w14:textId="10767C0F" w:rsidR="00980EB7" w:rsidRPr="00980EB7" w:rsidRDefault="00980EB7" w:rsidP="0081182C">
            <w:pPr>
              <w:spacing w:line="276" w:lineRule="auto"/>
              <w:rPr>
                <w:rFonts w:eastAsia="Times New Roman"/>
              </w:rPr>
            </w:pPr>
            <w:r w:rsidRPr="00A954B6">
              <w:rPr>
                <w:rFonts w:eastAsia="Times New Roman"/>
              </w:rPr>
              <w:t>4, 5, 10, 11</w:t>
            </w:r>
          </w:p>
        </w:tc>
      </w:tr>
    </w:tbl>
    <w:p w14:paraId="118DE23D" w14:textId="77777777" w:rsidR="00980EB7" w:rsidRDefault="00980EB7" w:rsidP="0081182C">
      <w:pPr>
        <w:spacing w:line="276" w:lineRule="auto"/>
        <w:rPr>
          <w:rFonts w:eastAsia="Times New Roman"/>
          <w:sz w:val="28"/>
          <w:szCs w:val="28"/>
        </w:rPr>
      </w:pPr>
    </w:p>
    <w:p w14:paraId="168A1CBA" w14:textId="79BF9F8E" w:rsidR="00A954B6" w:rsidRPr="00A954B6" w:rsidRDefault="0081182C" w:rsidP="0081182C">
      <w:pPr>
        <w:spacing w:line="276" w:lineRule="auto"/>
        <w:jc w:val="both"/>
        <w:rPr>
          <w:rFonts w:eastAsia="Times New Roman"/>
          <w:sz w:val="28"/>
          <w:szCs w:val="28"/>
        </w:rPr>
      </w:pPr>
      <w:r>
        <w:rPr>
          <w:rFonts w:eastAsia="Times New Roman"/>
          <w:sz w:val="28"/>
          <w:szCs w:val="28"/>
        </w:rPr>
        <w:t xml:space="preserve">       </w:t>
      </w:r>
      <w:r w:rsidR="00A954B6" w:rsidRPr="00A954B6">
        <w:rPr>
          <w:rFonts w:eastAsia="Times New Roman"/>
          <w:sz w:val="28"/>
          <w:szCs w:val="28"/>
        </w:rPr>
        <w:t xml:space="preserve">В целом анализ показывает, что у участников группы с низким уровнем подготовки </w:t>
      </w:r>
      <w:r w:rsidR="00A954B6" w:rsidRPr="00A954B6">
        <w:rPr>
          <w:rFonts w:eastAsia="Times New Roman"/>
          <w:b/>
          <w:bCs/>
          <w:sz w:val="28"/>
          <w:szCs w:val="28"/>
        </w:rPr>
        <w:t>коммуникативные и регулятивные умения письменной деятельности развиты относительно лучше, чем познавательные умения аналитического характера</w:t>
      </w:r>
      <w:r w:rsidR="00A954B6" w:rsidRPr="00A954B6">
        <w:rPr>
          <w:rFonts w:eastAsia="Times New Roman"/>
          <w:sz w:val="28"/>
          <w:szCs w:val="28"/>
        </w:rPr>
        <w:t>. Это подтверждается высокой динамикой результатов задания 11: участники стали лучше раскрывать тему, строить композиционно цельный ответ, привлекать литературный материал и соблюдать языковые нормы.</w:t>
      </w:r>
    </w:p>
    <w:p w14:paraId="4B7CC75D" w14:textId="60C85979" w:rsidR="00A954B6" w:rsidRPr="00A954B6" w:rsidRDefault="0081182C" w:rsidP="00A954B6">
      <w:pPr>
        <w:spacing w:line="276" w:lineRule="auto"/>
        <w:jc w:val="both"/>
        <w:rPr>
          <w:rFonts w:eastAsia="Times New Roman"/>
          <w:sz w:val="28"/>
          <w:szCs w:val="28"/>
        </w:rPr>
      </w:pPr>
      <w:r>
        <w:rPr>
          <w:rFonts w:eastAsia="Times New Roman"/>
          <w:sz w:val="28"/>
          <w:szCs w:val="28"/>
        </w:rPr>
        <w:t xml:space="preserve">      </w:t>
      </w:r>
      <w:r w:rsidR="00A954B6" w:rsidRPr="00A954B6">
        <w:rPr>
          <w:rFonts w:eastAsia="Times New Roman"/>
          <w:sz w:val="28"/>
          <w:szCs w:val="28"/>
        </w:rPr>
        <w:t xml:space="preserve">Вместе с тем наиболее существенный дефицит связан с </w:t>
      </w:r>
      <w:r w:rsidR="00A954B6" w:rsidRPr="00A954B6">
        <w:rPr>
          <w:rFonts w:eastAsia="Times New Roman"/>
          <w:b/>
          <w:bCs/>
          <w:sz w:val="28"/>
          <w:szCs w:val="28"/>
        </w:rPr>
        <w:t>познавательной составляющей метапредметных результатов</w:t>
      </w:r>
      <w:r w:rsidR="00A954B6" w:rsidRPr="00A954B6">
        <w:rPr>
          <w:rFonts w:eastAsia="Times New Roman"/>
          <w:sz w:val="28"/>
          <w:szCs w:val="28"/>
        </w:rPr>
        <w:t>: анализом, сравнением, установлением смысловых связей, преобразованием информации из текста в аргумент и формулированием вывода. Именно эти умения могли существенно влиять на низкие результаты по 4К1 (48,89%), 5К1 (28,89%), 10К1 (42,22%), 10К2 (28,33%) и 10К3 (33,33%).</w:t>
      </w:r>
    </w:p>
    <w:p w14:paraId="4A4E5329" w14:textId="178B53EF" w:rsidR="00A954B6" w:rsidRPr="00A954B6" w:rsidRDefault="0081182C" w:rsidP="00A954B6">
      <w:pPr>
        <w:spacing w:line="276" w:lineRule="auto"/>
        <w:jc w:val="both"/>
        <w:rPr>
          <w:rFonts w:eastAsia="Times New Roman"/>
          <w:sz w:val="28"/>
          <w:szCs w:val="28"/>
        </w:rPr>
      </w:pPr>
      <w:r>
        <w:rPr>
          <w:rFonts w:eastAsia="Times New Roman"/>
          <w:sz w:val="28"/>
          <w:szCs w:val="28"/>
        </w:rPr>
        <w:t xml:space="preserve">       </w:t>
      </w:r>
      <w:r w:rsidR="00A954B6" w:rsidRPr="00A954B6">
        <w:rPr>
          <w:rFonts w:eastAsia="Times New Roman"/>
          <w:sz w:val="28"/>
          <w:szCs w:val="28"/>
        </w:rPr>
        <w:t xml:space="preserve">Поэтому при подготовке данной группы к достижению </w:t>
      </w:r>
      <w:r w:rsidR="00A954B6" w:rsidRPr="00A954B6">
        <w:rPr>
          <w:rFonts w:eastAsia="Times New Roman"/>
          <w:b/>
          <w:bCs/>
          <w:sz w:val="28"/>
          <w:szCs w:val="28"/>
        </w:rPr>
        <w:t>60–70 т.б.</w:t>
      </w:r>
      <w:r w:rsidR="00A954B6" w:rsidRPr="00A954B6">
        <w:rPr>
          <w:rFonts w:eastAsia="Times New Roman"/>
          <w:sz w:val="28"/>
          <w:szCs w:val="28"/>
        </w:rPr>
        <w:t xml:space="preserve"> целесообразно не выделять метапредметную подготовку в отдельный изолированный блок, а встраивать формирование УУД непосредственно в работу с заданиями КИМ. При выполнении каждого аналитического задания необходимо одновременно формировать соответствующее метапредметное действие:</w:t>
      </w:r>
      <w:r>
        <w:rPr>
          <w:rFonts w:eastAsia="Times New Roman"/>
          <w:sz w:val="28"/>
          <w:szCs w:val="28"/>
        </w:rPr>
        <w:t xml:space="preserve"> </w:t>
      </w:r>
      <w:r w:rsidR="00A954B6" w:rsidRPr="00A954B6">
        <w:rPr>
          <w:rFonts w:eastAsia="Times New Roman"/>
          <w:i/>
          <w:iCs/>
          <w:sz w:val="28"/>
          <w:szCs w:val="28"/>
        </w:rPr>
        <w:t>найти информацию → отобрать существенное → сопоставить → установить связь → сформулировать тезис → доказать → сделать вывод → проверить соответствие ответа вопросу.</w:t>
      </w:r>
    </w:p>
    <w:p w14:paraId="39D91D58" w14:textId="77777777" w:rsidR="00A954B6" w:rsidRPr="00A954B6" w:rsidRDefault="00A954B6" w:rsidP="00A954B6">
      <w:pPr>
        <w:spacing w:line="276" w:lineRule="auto"/>
        <w:jc w:val="both"/>
        <w:rPr>
          <w:rFonts w:eastAsia="Times New Roman"/>
          <w:sz w:val="28"/>
          <w:szCs w:val="28"/>
        </w:rPr>
      </w:pPr>
      <w:r w:rsidRPr="00A954B6">
        <w:rPr>
          <w:rFonts w:eastAsia="Times New Roman"/>
          <w:sz w:val="28"/>
          <w:szCs w:val="28"/>
        </w:rPr>
        <w:t xml:space="preserve">Именно такая интеграция предметной и метапредметной подготовки позволит использовать уже имеющиеся сильные стороны участников и постепенно устранить дефициты, которые препятствуют переходу от фрагментарного выполнения заданий к </w:t>
      </w:r>
      <w:r w:rsidRPr="00A954B6">
        <w:rPr>
          <w:rFonts w:eastAsia="Times New Roman"/>
          <w:b/>
          <w:bCs/>
          <w:sz w:val="28"/>
          <w:szCs w:val="28"/>
        </w:rPr>
        <w:t>устойчивому результату в диапазоне 60–70 тестовых баллов</w:t>
      </w:r>
      <w:r w:rsidRPr="00A954B6">
        <w:rPr>
          <w:rFonts w:eastAsia="Times New Roman"/>
          <w:sz w:val="28"/>
          <w:szCs w:val="28"/>
        </w:rPr>
        <w:t>.</w:t>
      </w:r>
    </w:p>
    <w:p w14:paraId="64128408" w14:textId="77777777" w:rsidR="00A954B6" w:rsidRDefault="00A954B6" w:rsidP="00A954B6">
      <w:pPr>
        <w:jc w:val="both"/>
        <w:rPr>
          <w:rFonts w:eastAsia="Times New Roman"/>
          <w:bCs/>
          <w:iCs/>
        </w:rPr>
      </w:pPr>
    </w:p>
    <w:p w14:paraId="64CD097F" w14:textId="77777777" w:rsidR="007019D4" w:rsidRDefault="007019D4"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81182C">
        <w:rPr>
          <w:rFonts w:ascii="Times New Roman" w:eastAsia="Times New Roman" w:hAnsi="Times New Roman"/>
          <w:bCs/>
          <w:i/>
          <w:sz w:val="28"/>
          <w:szCs w:val="28"/>
          <w:lang w:eastAsia="ru-RU"/>
        </w:rPr>
        <w:t>Предположение о достигнутых и недостигнутых метапредметных результатах ФГОС</w:t>
      </w:r>
    </w:p>
    <w:p w14:paraId="593AC7F8" w14:textId="77777777" w:rsidR="004E4C31" w:rsidRDefault="004E4C31" w:rsidP="004E4C31">
      <w:pPr>
        <w:spacing w:line="276" w:lineRule="auto"/>
        <w:jc w:val="both"/>
        <w:rPr>
          <w:rFonts w:eastAsia="Times New Roman"/>
          <w:sz w:val="28"/>
          <w:szCs w:val="28"/>
        </w:rPr>
      </w:pPr>
    </w:p>
    <w:p w14:paraId="305CBE6A" w14:textId="65A1C12C" w:rsidR="004E4C31" w:rsidRPr="004E4C31" w:rsidRDefault="004E4C31" w:rsidP="004E4C31">
      <w:pPr>
        <w:spacing w:line="276" w:lineRule="auto"/>
        <w:jc w:val="both"/>
        <w:rPr>
          <w:rFonts w:eastAsia="Times New Roman"/>
          <w:sz w:val="28"/>
          <w:szCs w:val="28"/>
        </w:rPr>
      </w:pPr>
      <w:r>
        <w:rPr>
          <w:rFonts w:eastAsia="Times New Roman"/>
          <w:sz w:val="28"/>
          <w:szCs w:val="28"/>
        </w:rPr>
        <w:t xml:space="preserve">     </w:t>
      </w:r>
      <w:r w:rsidRPr="004E4C31">
        <w:rPr>
          <w:rFonts w:eastAsia="Times New Roman"/>
          <w:sz w:val="28"/>
          <w:szCs w:val="28"/>
        </w:rPr>
        <w:t xml:space="preserve">Анализ результатов выполнения КИМ ЕГЭ по литературе участниками с низким уровнем подготовки (от минимального до 60 т.б.) позволяет предположить, что метапредметные результаты ФГОС сформированы </w:t>
      </w:r>
      <w:r w:rsidRPr="004E4C31">
        <w:rPr>
          <w:rFonts w:eastAsia="Times New Roman"/>
          <w:b/>
          <w:bCs/>
          <w:sz w:val="28"/>
          <w:szCs w:val="28"/>
        </w:rPr>
        <w:t>неравномерно</w:t>
      </w:r>
      <w:r w:rsidRPr="004E4C31">
        <w:rPr>
          <w:rFonts w:eastAsia="Times New Roman"/>
          <w:sz w:val="28"/>
          <w:szCs w:val="28"/>
        </w:rPr>
        <w:t xml:space="preserve">. Участники в большей степени владеют базовыми коммуникативными и регулятивными действиями, необходимыми для создания письменного высказывания, однако испытывают существенные затруднения при выполнении познавательных операций высокого уровня: </w:t>
      </w:r>
      <w:r w:rsidRPr="004E4C31">
        <w:rPr>
          <w:rFonts w:eastAsia="Times New Roman"/>
          <w:b/>
          <w:bCs/>
          <w:sz w:val="28"/>
          <w:szCs w:val="28"/>
        </w:rPr>
        <w:t>анализе, сопоставлении, установлении смысловых связей, аргументации и формулировании выводов</w:t>
      </w:r>
      <w:r w:rsidRPr="004E4C31">
        <w:rPr>
          <w:rFonts w:eastAsia="Times New Roman"/>
          <w:sz w:val="28"/>
          <w:szCs w:val="28"/>
        </w:rPr>
        <w:t>.</w:t>
      </w:r>
    </w:p>
    <w:p w14:paraId="7101B442" w14:textId="50B32ECF" w:rsidR="004E4C31" w:rsidRPr="004E4C31" w:rsidRDefault="006737A8" w:rsidP="004E4C31">
      <w:pPr>
        <w:spacing w:line="276" w:lineRule="auto"/>
        <w:jc w:val="both"/>
        <w:rPr>
          <w:rFonts w:eastAsia="Times New Roman"/>
          <w:sz w:val="28"/>
          <w:szCs w:val="28"/>
        </w:rPr>
      </w:pPr>
      <w:r>
        <w:rPr>
          <w:rFonts w:eastAsia="Times New Roman"/>
          <w:sz w:val="28"/>
          <w:szCs w:val="28"/>
        </w:rPr>
        <w:t xml:space="preserve">     </w:t>
      </w:r>
      <w:r w:rsidR="004E4C31" w:rsidRPr="004E4C31">
        <w:rPr>
          <w:rFonts w:eastAsia="Times New Roman"/>
          <w:sz w:val="28"/>
          <w:szCs w:val="28"/>
        </w:rPr>
        <w:t xml:space="preserve">Следует учитывать, что ЕГЭ не является непосредственным инструментом диагностики метапредметных результатов, поэтому выводы о степени их сформированности носят </w:t>
      </w:r>
      <w:r w:rsidR="004E4C31" w:rsidRPr="004E4C31">
        <w:rPr>
          <w:rFonts w:eastAsia="Times New Roman"/>
          <w:b/>
          <w:bCs/>
          <w:sz w:val="28"/>
          <w:szCs w:val="28"/>
        </w:rPr>
        <w:t>предположительный характер</w:t>
      </w:r>
      <w:r w:rsidR="004E4C31" w:rsidRPr="004E4C31">
        <w:rPr>
          <w:rFonts w:eastAsia="Times New Roman"/>
          <w:sz w:val="28"/>
          <w:szCs w:val="28"/>
        </w:rPr>
        <w:t xml:space="preserve"> и сделаны на основании характера выполнения заданий КИМ.</w:t>
      </w:r>
    </w:p>
    <w:p w14:paraId="696D3A51" w14:textId="77777777" w:rsidR="004E4C31" w:rsidRPr="004E4C31" w:rsidRDefault="004E4C31" w:rsidP="006737A8">
      <w:pPr>
        <w:spacing w:line="276" w:lineRule="auto"/>
        <w:jc w:val="both"/>
        <w:outlineLvl w:val="3"/>
        <w:rPr>
          <w:rFonts w:eastAsia="Times New Roman"/>
          <w:b/>
          <w:bCs/>
          <w:sz w:val="28"/>
          <w:szCs w:val="28"/>
          <w:u w:val="single"/>
        </w:rPr>
      </w:pPr>
      <w:r w:rsidRPr="004E4C31">
        <w:rPr>
          <w:rFonts w:eastAsia="Times New Roman"/>
          <w:b/>
          <w:bCs/>
          <w:sz w:val="28"/>
          <w:szCs w:val="28"/>
          <w:u w:val="single"/>
        </w:rPr>
        <w:t>Предположительно достигнутые метапредметные результаты</w:t>
      </w:r>
    </w:p>
    <w:p w14:paraId="1E631676" w14:textId="77777777"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К числу относительно сформированных можно отнести следующие метапредметные умения.</w:t>
      </w:r>
    </w:p>
    <w:p w14:paraId="5A6168F5" w14:textId="77777777" w:rsidR="004E4C31" w:rsidRPr="004E4C31" w:rsidRDefault="004E4C31" w:rsidP="004E4C31">
      <w:pPr>
        <w:spacing w:line="276" w:lineRule="auto"/>
        <w:jc w:val="both"/>
        <w:rPr>
          <w:rFonts w:eastAsia="Times New Roman"/>
          <w:sz w:val="28"/>
          <w:szCs w:val="28"/>
        </w:rPr>
      </w:pPr>
      <w:r w:rsidRPr="004E4C31">
        <w:rPr>
          <w:rFonts w:eastAsia="Times New Roman"/>
          <w:b/>
          <w:bCs/>
          <w:sz w:val="28"/>
          <w:szCs w:val="28"/>
        </w:rPr>
        <w:t>1. Умение воспринимать и понимать информацию, представленную в письменной форме.</w:t>
      </w:r>
    </w:p>
    <w:p w14:paraId="660472C4" w14:textId="2A78171C" w:rsidR="004E4C31" w:rsidRPr="004E4C31" w:rsidRDefault="006737A8" w:rsidP="004E4C31">
      <w:pPr>
        <w:spacing w:line="276" w:lineRule="auto"/>
        <w:jc w:val="both"/>
        <w:rPr>
          <w:rFonts w:eastAsia="Times New Roman"/>
          <w:sz w:val="28"/>
          <w:szCs w:val="28"/>
        </w:rPr>
      </w:pPr>
      <w:r>
        <w:rPr>
          <w:rFonts w:eastAsia="Times New Roman"/>
          <w:sz w:val="28"/>
          <w:szCs w:val="28"/>
        </w:rPr>
        <w:t xml:space="preserve">       </w:t>
      </w:r>
      <w:r w:rsidR="004E4C31" w:rsidRPr="004E4C31">
        <w:rPr>
          <w:rFonts w:eastAsia="Times New Roman"/>
          <w:sz w:val="28"/>
          <w:szCs w:val="28"/>
        </w:rPr>
        <w:t>Участники в целом способны работать с предложенным художественным текстом и извлекать из него необходимую информацию. Это подтверждается результатами ряда заданий базового уровня и, в частности, положительной динамикой по заданию 8: 42,22% в 2026 году против 17% в 2025 году.</w:t>
      </w:r>
    </w:p>
    <w:p w14:paraId="53B3BB65" w14:textId="22740C34" w:rsidR="004E4C31" w:rsidRPr="004E4C31" w:rsidRDefault="006737A8" w:rsidP="004E4C31">
      <w:pPr>
        <w:spacing w:line="276" w:lineRule="auto"/>
        <w:jc w:val="both"/>
        <w:rPr>
          <w:rFonts w:eastAsia="Times New Roman"/>
          <w:sz w:val="28"/>
          <w:szCs w:val="28"/>
        </w:rPr>
      </w:pPr>
      <w:r>
        <w:rPr>
          <w:rFonts w:eastAsia="Times New Roman"/>
          <w:sz w:val="28"/>
          <w:szCs w:val="28"/>
        </w:rPr>
        <w:t xml:space="preserve">       </w:t>
      </w:r>
      <w:r w:rsidR="004E4C31" w:rsidRPr="004E4C31">
        <w:rPr>
          <w:rFonts w:eastAsia="Times New Roman"/>
          <w:sz w:val="28"/>
          <w:szCs w:val="28"/>
        </w:rPr>
        <w:t>Однако данное умение пока проявляется преимущественно на уровне извлечения информации и нуждается в дальнейшем развитии в направлении её интерпретации.</w:t>
      </w:r>
    </w:p>
    <w:p w14:paraId="3128E4A3" w14:textId="77777777" w:rsidR="004E4C31" w:rsidRPr="004E4C31" w:rsidRDefault="004E4C31" w:rsidP="004E4C31">
      <w:pPr>
        <w:spacing w:line="276" w:lineRule="auto"/>
        <w:jc w:val="both"/>
        <w:rPr>
          <w:rFonts w:eastAsia="Times New Roman"/>
          <w:sz w:val="28"/>
          <w:szCs w:val="28"/>
        </w:rPr>
      </w:pPr>
      <w:r w:rsidRPr="004E4C31">
        <w:rPr>
          <w:rFonts w:eastAsia="Times New Roman"/>
          <w:b/>
          <w:bCs/>
          <w:sz w:val="28"/>
          <w:szCs w:val="28"/>
        </w:rPr>
        <w:t>2. Умение создавать связное письменное высказывание.</w:t>
      </w:r>
    </w:p>
    <w:p w14:paraId="08D81DFB" w14:textId="77777777"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Данный метапредметный результат можно считать относительно хорошо сформированным. Участники способны выражать собственную мысль в письменной форме, соблюдать общую структуру ответа и создавать композиционно цельное высказывание.</w:t>
      </w:r>
    </w:p>
    <w:p w14:paraId="3A637A51" w14:textId="68655839"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Об этом свидетельствуют результаты:</w:t>
      </w:r>
      <w:r w:rsidR="006737A8">
        <w:rPr>
          <w:rFonts w:eastAsia="Times New Roman"/>
          <w:sz w:val="28"/>
          <w:szCs w:val="28"/>
        </w:rPr>
        <w:t xml:space="preserve"> </w:t>
      </w:r>
      <w:r w:rsidRPr="004E4C31">
        <w:rPr>
          <w:rFonts w:eastAsia="Times New Roman"/>
          <w:sz w:val="28"/>
          <w:szCs w:val="28"/>
        </w:rPr>
        <w:t>11К1 — 76,3%; 11К5 — 74,07%; 11К6 — 64,44%. По сравнению с 2025 годом наблюдается существенный рост показателей, что свидетельствует о положительной динамике коммуникативной подготовки.</w:t>
      </w:r>
    </w:p>
    <w:p w14:paraId="155852A4" w14:textId="77777777" w:rsidR="004E4C31" w:rsidRPr="004E4C31" w:rsidRDefault="004E4C31" w:rsidP="004E4C31">
      <w:pPr>
        <w:spacing w:line="276" w:lineRule="auto"/>
        <w:jc w:val="both"/>
        <w:rPr>
          <w:rFonts w:eastAsia="Times New Roman"/>
          <w:sz w:val="28"/>
          <w:szCs w:val="28"/>
        </w:rPr>
      </w:pPr>
      <w:r w:rsidRPr="004E4C31">
        <w:rPr>
          <w:rFonts w:eastAsia="Times New Roman"/>
          <w:b/>
          <w:bCs/>
          <w:sz w:val="28"/>
          <w:szCs w:val="28"/>
        </w:rPr>
        <w:t>3. Умение соблюдать нормы письменной речи и осуществлять элементарный контроль качества текста.</w:t>
      </w:r>
    </w:p>
    <w:p w14:paraId="3511DD88" w14:textId="3C356E8F"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Относительно сформированными можно считать умения, связанные с языковым оформлением письменного ответа:</w:t>
      </w:r>
      <w:r w:rsidR="006737A8">
        <w:rPr>
          <w:rFonts w:eastAsia="Times New Roman"/>
          <w:sz w:val="28"/>
          <w:szCs w:val="28"/>
        </w:rPr>
        <w:t xml:space="preserve"> </w:t>
      </w:r>
      <w:r w:rsidRPr="004E4C31">
        <w:rPr>
          <w:rFonts w:eastAsia="Times New Roman"/>
          <w:sz w:val="28"/>
          <w:szCs w:val="28"/>
        </w:rPr>
        <w:t>11К7 — 80%; 11К8 — 71,11%; 11К9 — 77,78%. Участники в значительной степени способны контролировать орфографическое, пунктуационное и грамматическое оформление собственных ответов.</w:t>
      </w:r>
    </w:p>
    <w:p w14:paraId="096C6D3F" w14:textId="77777777" w:rsidR="004E4C31" w:rsidRPr="004E4C31" w:rsidRDefault="004E4C31" w:rsidP="004E4C31">
      <w:pPr>
        <w:spacing w:line="276" w:lineRule="auto"/>
        <w:jc w:val="both"/>
        <w:rPr>
          <w:rFonts w:eastAsia="Times New Roman"/>
          <w:sz w:val="28"/>
          <w:szCs w:val="28"/>
        </w:rPr>
      </w:pPr>
      <w:r w:rsidRPr="004E4C31">
        <w:rPr>
          <w:rFonts w:eastAsia="Times New Roman"/>
          <w:b/>
          <w:bCs/>
          <w:sz w:val="28"/>
          <w:szCs w:val="28"/>
        </w:rPr>
        <w:t>4. Умение использовать литературный материал в письменном высказывании.</w:t>
      </w:r>
    </w:p>
    <w:p w14:paraId="013AE8E9" w14:textId="5674EA03"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Положительная динамика по 11К2 — 73,33% и особенно по 5К2 — 71,85% позволяет предположить, что участники достаточно успешно способны привлекать конкретные произведения, образы, эпизоды и другие элементы литературного материала.</w:t>
      </w:r>
      <w:r w:rsidR="006737A8">
        <w:rPr>
          <w:rFonts w:eastAsia="Times New Roman"/>
          <w:sz w:val="28"/>
          <w:szCs w:val="28"/>
        </w:rPr>
        <w:t xml:space="preserve"> </w:t>
      </w:r>
      <w:r w:rsidRPr="004E4C31">
        <w:rPr>
          <w:rFonts w:eastAsia="Times New Roman"/>
          <w:sz w:val="28"/>
          <w:szCs w:val="28"/>
        </w:rPr>
        <w:t xml:space="preserve">При этом проблема заключается не столько в самом привлечении примера, сколько в его </w:t>
      </w:r>
      <w:r w:rsidRPr="004E4C31">
        <w:rPr>
          <w:rFonts w:eastAsia="Times New Roman"/>
          <w:b/>
          <w:bCs/>
          <w:sz w:val="28"/>
          <w:szCs w:val="28"/>
        </w:rPr>
        <w:t>аналитическом осмыслении и объяснении</w:t>
      </w:r>
      <w:r w:rsidRPr="004E4C31">
        <w:rPr>
          <w:rFonts w:eastAsia="Times New Roman"/>
          <w:sz w:val="28"/>
          <w:szCs w:val="28"/>
        </w:rPr>
        <w:t>.</w:t>
      </w:r>
    </w:p>
    <w:p w14:paraId="4C05DA95" w14:textId="77777777" w:rsidR="004E4C31" w:rsidRPr="004E4C31" w:rsidRDefault="004E4C31" w:rsidP="004E4C31">
      <w:pPr>
        <w:spacing w:line="276" w:lineRule="auto"/>
        <w:jc w:val="both"/>
        <w:rPr>
          <w:rFonts w:eastAsia="Times New Roman"/>
          <w:sz w:val="28"/>
          <w:szCs w:val="28"/>
        </w:rPr>
      </w:pPr>
      <w:r w:rsidRPr="004E4C31">
        <w:rPr>
          <w:rFonts w:eastAsia="Times New Roman"/>
          <w:b/>
          <w:bCs/>
          <w:sz w:val="28"/>
          <w:szCs w:val="28"/>
        </w:rPr>
        <w:t>5. Умение использовать теоретико-литературные понятия.</w:t>
      </w:r>
    </w:p>
    <w:p w14:paraId="179F58DB" w14:textId="77777777"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Результат по 11К4 вырос с 41% в 2025 году до 60,74% в 2026 году. Это позволяет предположить, что у значительной части участников сформирована способность использовать основные литературоведческие понятия при создании письменного ответа. Вместе с тем данное умение ещё нельзя считать полностью устойчивым.</w:t>
      </w:r>
    </w:p>
    <w:p w14:paraId="136F7F32" w14:textId="77777777" w:rsidR="004E4C31" w:rsidRPr="004E4C31" w:rsidRDefault="004E4C31" w:rsidP="006737A8">
      <w:pPr>
        <w:spacing w:line="276" w:lineRule="auto"/>
        <w:jc w:val="both"/>
        <w:outlineLvl w:val="2"/>
        <w:rPr>
          <w:rFonts w:eastAsia="Times New Roman"/>
          <w:b/>
          <w:bCs/>
          <w:sz w:val="28"/>
          <w:szCs w:val="28"/>
          <w:u w:val="single"/>
        </w:rPr>
      </w:pPr>
      <w:r w:rsidRPr="004E4C31">
        <w:rPr>
          <w:rFonts w:eastAsia="Times New Roman"/>
          <w:b/>
          <w:bCs/>
          <w:sz w:val="28"/>
          <w:szCs w:val="28"/>
          <w:u w:val="single"/>
        </w:rPr>
        <w:t>Предположительно недостигнутые или недостаточно сформированные метапредметные результаты</w:t>
      </w:r>
    </w:p>
    <w:p w14:paraId="376F6174" w14:textId="77777777"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Наиболее существенные дефициты проявляются в познавательной сфере.</w:t>
      </w:r>
    </w:p>
    <w:p w14:paraId="46FA7323" w14:textId="77777777" w:rsidR="004E4C31" w:rsidRPr="004E4C31" w:rsidRDefault="004E4C31" w:rsidP="004E4C31">
      <w:pPr>
        <w:spacing w:line="276" w:lineRule="auto"/>
        <w:jc w:val="both"/>
        <w:rPr>
          <w:rFonts w:eastAsia="Times New Roman"/>
          <w:sz w:val="28"/>
          <w:szCs w:val="28"/>
        </w:rPr>
      </w:pPr>
      <w:r w:rsidRPr="004E4C31">
        <w:rPr>
          <w:rFonts w:eastAsia="Times New Roman"/>
          <w:b/>
          <w:bCs/>
          <w:sz w:val="28"/>
          <w:szCs w:val="28"/>
        </w:rPr>
        <w:t>1. Недостаточно сформировано умение анализировать информацию и выделять существенные смысловые элементы.</w:t>
      </w:r>
    </w:p>
    <w:p w14:paraId="111FD0F2" w14:textId="77777777"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На это указывает результат по 4К1 — 48,89%. Участники могут понимать общее содержание художественного текста, но затрудняются выделить именно те его элементы, которые необходимы для доказательства ответа.</w:t>
      </w:r>
    </w:p>
    <w:p w14:paraId="0C9F957B" w14:textId="77777777"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Проявления дефицита:</w:t>
      </w:r>
    </w:p>
    <w:p w14:paraId="613640AF" w14:textId="77777777" w:rsidR="004E4C31" w:rsidRPr="004E4C31" w:rsidRDefault="004E4C31" w:rsidP="009007BE">
      <w:pPr>
        <w:numPr>
          <w:ilvl w:val="0"/>
          <w:numId w:val="68"/>
        </w:numPr>
        <w:spacing w:line="276" w:lineRule="auto"/>
        <w:jc w:val="both"/>
        <w:rPr>
          <w:rFonts w:eastAsia="Times New Roman"/>
          <w:sz w:val="28"/>
          <w:szCs w:val="28"/>
        </w:rPr>
      </w:pPr>
      <w:r w:rsidRPr="004E4C31">
        <w:rPr>
          <w:rFonts w:eastAsia="Times New Roman"/>
          <w:sz w:val="28"/>
          <w:szCs w:val="28"/>
        </w:rPr>
        <w:t xml:space="preserve">пересказ вместо анализа; </w:t>
      </w:r>
    </w:p>
    <w:p w14:paraId="795C71D5" w14:textId="77777777" w:rsidR="004E4C31" w:rsidRPr="004E4C31" w:rsidRDefault="004E4C31" w:rsidP="009007BE">
      <w:pPr>
        <w:numPr>
          <w:ilvl w:val="0"/>
          <w:numId w:val="68"/>
        </w:numPr>
        <w:spacing w:line="276" w:lineRule="auto"/>
        <w:jc w:val="both"/>
        <w:rPr>
          <w:rFonts w:eastAsia="Times New Roman"/>
          <w:sz w:val="28"/>
          <w:szCs w:val="28"/>
        </w:rPr>
      </w:pPr>
      <w:r w:rsidRPr="004E4C31">
        <w:rPr>
          <w:rFonts w:eastAsia="Times New Roman"/>
          <w:sz w:val="28"/>
          <w:szCs w:val="28"/>
        </w:rPr>
        <w:t xml:space="preserve">приведение нерелевантного эпизода; </w:t>
      </w:r>
    </w:p>
    <w:p w14:paraId="6A87E6AC" w14:textId="77777777" w:rsidR="004E4C31" w:rsidRPr="004E4C31" w:rsidRDefault="004E4C31" w:rsidP="009007BE">
      <w:pPr>
        <w:numPr>
          <w:ilvl w:val="0"/>
          <w:numId w:val="68"/>
        </w:numPr>
        <w:spacing w:line="276" w:lineRule="auto"/>
        <w:jc w:val="both"/>
        <w:rPr>
          <w:rFonts w:eastAsia="Times New Roman"/>
          <w:sz w:val="28"/>
          <w:szCs w:val="28"/>
        </w:rPr>
      </w:pPr>
      <w:r w:rsidRPr="004E4C31">
        <w:rPr>
          <w:rFonts w:eastAsia="Times New Roman"/>
          <w:sz w:val="28"/>
          <w:szCs w:val="28"/>
        </w:rPr>
        <w:t xml:space="preserve">выделение факта без его интерпретации; </w:t>
      </w:r>
    </w:p>
    <w:p w14:paraId="7AA93CB5" w14:textId="77777777" w:rsidR="004E4C31" w:rsidRPr="004E4C31" w:rsidRDefault="004E4C31" w:rsidP="009007BE">
      <w:pPr>
        <w:numPr>
          <w:ilvl w:val="0"/>
          <w:numId w:val="68"/>
        </w:numPr>
        <w:spacing w:line="276" w:lineRule="auto"/>
        <w:jc w:val="both"/>
        <w:rPr>
          <w:rFonts w:eastAsia="Times New Roman"/>
          <w:sz w:val="28"/>
          <w:szCs w:val="28"/>
        </w:rPr>
      </w:pPr>
      <w:r w:rsidRPr="004E4C31">
        <w:rPr>
          <w:rFonts w:eastAsia="Times New Roman"/>
          <w:sz w:val="28"/>
          <w:szCs w:val="28"/>
        </w:rPr>
        <w:t xml:space="preserve">отсутствие связи между деталью текста и вопросом. </w:t>
      </w:r>
    </w:p>
    <w:p w14:paraId="498ADEFE" w14:textId="77777777" w:rsidR="004E4C31" w:rsidRPr="004E4C31" w:rsidRDefault="004E4C31" w:rsidP="004E4C31">
      <w:pPr>
        <w:spacing w:line="276" w:lineRule="auto"/>
        <w:jc w:val="both"/>
        <w:rPr>
          <w:rFonts w:eastAsia="Times New Roman"/>
          <w:sz w:val="28"/>
          <w:szCs w:val="28"/>
        </w:rPr>
      </w:pPr>
      <w:r w:rsidRPr="004E4C31">
        <w:rPr>
          <w:rFonts w:eastAsia="Times New Roman"/>
          <w:b/>
          <w:bCs/>
          <w:sz w:val="28"/>
          <w:szCs w:val="28"/>
        </w:rPr>
        <w:t>2. Недостаточно сформировано умение устанавливать смысловые и причинно-следственные связи.</w:t>
      </w:r>
    </w:p>
    <w:p w14:paraId="7356E1E4" w14:textId="5BDBF207"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Дефицит проявляется в заданиях, где требуется объяснить, почему приведённый пример подтверждает сформулированный тезис.</w:t>
      </w:r>
      <w:r w:rsidR="006737A8" w:rsidRPr="006737A8">
        <w:rPr>
          <w:rFonts w:eastAsia="Times New Roman"/>
          <w:sz w:val="28"/>
          <w:szCs w:val="28"/>
        </w:rPr>
        <w:t xml:space="preserve"> </w:t>
      </w:r>
      <w:r w:rsidRPr="004E4C31">
        <w:rPr>
          <w:rFonts w:eastAsia="Times New Roman"/>
          <w:sz w:val="28"/>
          <w:szCs w:val="28"/>
        </w:rPr>
        <w:t>Особенно показателен результат 5К1 — 28,89%. Участник может знать оба произведения и привести подходящие примеры, но не устанавливает между ними необходимую содержательную связь.</w:t>
      </w:r>
    </w:p>
    <w:p w14:paraId="6724E03C" w14:textId="77777777" w:rsidR="004E4C31" w:rsidRPr="004E4C31" w:rsidRDefault="004E4C31" w:rsidP="004E4C31">
      <w:pPr>
        <w:spacing w:line="276" w:lineRule="auto"/>
        <w:jc w:val="both"/>
        <w:rPr>
          <w:rFonts w:eastAsia="Times New Roman"/>
          <w:sz w:val="28"/>
          <w:szCs w:val="28"/>
        </w:rPr>
      </w:pPr>
      <w:r w:rsidRPr="004E4C31">
        <w:rPr>
          <w:rFonts w:eastAsia="Times New Roman"/>
          <w:b/>
          <w:bCs/>
          <w:sz w:val="28"/>
          <w:szCs w:val="28"/>
        </w:rPr>
        <w:t>3. Недостаточно сформировано умение сравнивать и сопоставлять информацию.</w:t>
      </w:r>
    </w:p>
    <w:p w14:paraId="7C482E36" w14:textId="44E2C261"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Это один из наиболее выраженных метапредметных дефицитов.</w:t>
      </w:r>
      <w:r w:rsidR="006737A8">
        <w:rPr>
          <w:rFonts w:eastAsia="Times New Roman"/>
          <w:sz w:val="28"/>
          <w:szCs w:val="28"/>
        </w:rPr>
        <w:t xml:space="preserve"> </w:t>
      </w:r>
      <w:r w:rsidRPr="004E4C31">
        <w:rPr>
          <w:rFonts w:eastAsia="Times New Roman"/>
          <w:sz w:val="28"/>
          <w:szCs w:val="28"/>
        </w:rPr>
        <w:t>Результаты:5К1 — 28,89%; 10К1 — 42,22%; 10К2 — 28,33%; 10К3 — 33,33%. Участники испытывают трудности при определении основания сравнения, выделении сходства и различия и формулировании общего вывода.</w:t>
      </w:r>
    </w:p>
    <w:p w14:paraId="7821C37A" w14:textId="77777777" w:rsidR="004E4C31" w:rsidRPr="004E4C31" w:rsidRDefault="004E4C31" w:rsidP="004E4C31">
      <w:pPr>
        <w:spacing w:line="276" w:lineRule="auto"/>
        <w:jc w:val="both"/>
        <w:rPr>
          <w:rFonts w:eastAsia="Times New Roman"/>
          <w:sz w:val="28"/>
          <w:szCs w:val="28"/>
        </w:rPr>
      </w:pPr>
      <w:r w:rsidRPr="004E4C31">
        <w:rPr>
          <w:rFonts w:eastAsia="Times New Roman"/>
          <w:b/>
          <w:bCs/>
          <w:sz w:val="28"/>
          <w:szCs w:val="28"/>
        </w:rPr>
        <w:t>4. Недостаточно сформировано умение преобразовывать информацию в доказательное высказывание.</w:t>
      </w:r>
    </w:p>
    <w:p w14:paraId="3ADE5E7B" w14:textId="1FAD1D9A"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Это особенно заметно по соотношению результатов 5К2 — 71,85% и 5К1 — 28,89%.</w:t>
      </w:r>
      <w:r w:rsidR="006737A8">
        <w:rPr>
          <w:rFonts w:eastAsia="Times New Roman"/>
          <w:sz w:val="28"/>
          <w:szCs w:val="28"/>
        </w:rPr>
        <w:t xml:space="preserve"> </w:t>
      </w:r>
      <w:r w:rsidRPr="004E4C31">
        <w:rPr>
          <w:rFonts w:eastAsia="Times New Roman"/>
          <w:sz w:val="28"/>
          <w:szCs w:val="28"/>
        </w:rPr>
        <w:t>Участники относительно успешно находят и привлекают литературный материал, но значительно хуже используют его для доказательства собственной мысли.</w:t>
      </w:r>
      <w:r w:rsidR="006737A8" w:rsidRPr="006737A8">
        <w:rPr>
          <w:rFonts w:eastAsia="Times New Roman"/>
          <w:sz w:val="28"/>
          <w:szCs w:val="28"/>
        </w:rPr>
        <w:t xml:space="preserve"> </w:t>
      </w:r>
      <w:r w:rsidRPr="004E4C31">
        <w:rPr>
          <w:rFonts w:eastAsia="Times New Roman"/>
          <w:sz w:val="28"/>
          <w:szCs w:val="28"/>
        </w:rPr>
        <w:t>Следовательно, сформированность действия «привести пример» опережает сформированность действия «объяснить значение примера».</w:t>
      </w:r>
    </w:p>
    <w:p w14:paraId="7FDB7650" w14:textId="77777777" w:rsidR="004E4C31" w:rsidRPr="004E4C31" w:rsidRDefault="004E4C31" w:rsidP="004E4C31">
      <w:pPr>
        <w:spacing w:line="276" w:lineRule="auto"/>
        <w:jc w:val="both"/>
        <w:rPr>
          <w:rFonts w:eastAsia="Times New Roman"/>
          <w:sz w:val="28"/>
          <w:szCs w:val="28"/>
        </w:rPr>
      </w:pPr>
      <w:r w:rsidRPr="004E4C31">
        <w:rPr>
          <w:rFonts w:eastAsia="Times New Roman"/>
          <w:b/>
          <w:bCs/>
          <w:sz w:val="28"/>
          <w:szCs w:val="28"/>
        </w:rPr>
        <w:t>5. Недостаточно сформировано умение формулировать обобщающий вывод.</w:t>
      </w:r>
    </w:p>
    <w:p w14:paraId="1A4C46DE" w14:textId="7D455789"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В заданиях на сопоставление учащиеся нередко ограничиваются характеристикой двух произведений, не завершая рассуждение выводом о сходстве или различии.</w:t>
      </w:r>
      <w:r w:rsidR="00FE0CAE">
        <w:rPr>
          <w:rFonts w:eastAsia="Times New Roman"/>
          <w:sz w:val="28"/>
          <w:szCs w:val="28"/>
        </w:rPr>
        <w:t xml:space="preserve"> </w:t>
      </w:r>
      <w:r w:rsidRPr="004E4C31">
        <w:rPr>
          <w:rFonts w:eastAsia="Times New Roman"/>
          <w:sz w:val="28"/>
          <w:szCs w:val="28"/>
        </w:rPr>
        <w:t>Этот дефицит связан с недостаточной сформированностью познавательных действий обобщения и синтеза информации.</w:t>
      </w:r>
    </w:p>
    <w:p w14:paraId="7B47690B" w14:textId="77777777" w:rsidR="004E4C31" w:rsidRPr="004E4C31" w:rsidRDefault="004E4C31" w:rsidP="004E4C31">
      <w:pPr>
        <w:spacing w:line="276" w:lineRule="auto"/>
        <w:jc w:val="both"/>
        <w:rPr>
          <w:rFonts w:eastAsia="Times New Roman"/>
          <w:sz w:val="28"/>
          <w:szCs w:val="28"/>
        </w:rPr>
      </w:pPr>
      <w:r w:rsidRPr="004E4C31">
        <w:rPr>
          <w:rFonts w:eastAsia="Times New Roman"/>
          <w:b/>
          <w:bCs/>
          <w:sz w:val="28"/>
          <w:szCs w:val="28"/>
        </w:rPr>
        <w:t>6. Недостаточно сформированы навыки смыслового самоконтроля.</w:t>
      </w:r>
    </w:p>
    <w:p w14:paraId="7D95C640" w14:textId="77777777"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Языковой самоконтроль сформирован относительно хорошо, однако содержательный самоконтроль остаётся менее устойчивым.</w:t>
      </w:r>
    </w:p>
    <w:p w14:paraId="75E37DCF" w14:textId="77777777" w:rsidR="004E4C31" w:rsidRPr="004E4C31" w:rsidRDefault="004E4C31" w:rsidP="004E4C31">
      <w:pPr>
        <w:spacing w:line="276" w:lineRule="auto"/>
        <w:jc w:val="both"/>
        <w:rPr>
          <w:rFonts w:eastAsia="Times New Roman"/>
          <w:sz w:val="28"/>
          <w:szCs w:val="28"/>
        </w:rPr>
      </w:pPr>
      <w:r w:rsidRPr="004E4C31">
        <w:rPr>
          <w:rFonts w:eastAsia="Times New Roman"/>
          <w:sz w:val="28"/>
          <w:szCs w:val="28"/>
        </w:rPr>
        <w:t>Участники не всегда замечают, что:</w:t>
      </w:r>
    </w:p>
    <w:p w14:paraId="335E5214" w14:textId="77777777" w:rsidR="004E4C31" w:rsidRPr="004E4C31" w:rsidRDefault="004E4C31" w:rsidP="009007BE">
      <w:pPr>
        <w:numPr>
          <w:ilvl w:val="0"/>
          <w:numId w:val="69"/>
        </w:numPr>
        <w:spacing w:line="276" w:lineRule="auto"/>
        <w:jc w:val="both"/>
        <w:rPr>
          <w:rFonts w:eastAsia="Times New Roman"/>
          <w:sz w:val="28"/>
          <w:szCs w:val="28"/>
        </w:rPr>
      </w:pPr>
      <w:r w:rsidRPr="004E4C31">
        <w:rPr>
          <w:rFonts w:eastAsia="Times New Roman"/>
          <w:sz w:val="28"/>
          <w:szCs w:val="28"/>
        </w:rPr>
        <w:t xml:space="preserve">ответ не полностью соответствует вопросу; </w:t>
      </w:r>
    </w:p>
    <w:p w14:paraId="447FA80D" w14:textId="77777777" w:rsidR="004E4C31" w:rsidRPr="004E4C31" w:rsidRDefault="004E4C31" w:rsidP="009007BE">
      <w:pPr>
        <w:numPr>
          <w:ilvl w:val="0"/>
          <w:numId w:val="69"/>
        </w:numPr>
        <w:spacing w:line="276" w:lineRule="auto"/>
        <w:jc w:val="both"/>
        <w:rPr>
          <w:rFonts w:eastAsia="Times New Roman"/>
          <w:sz w:val="28"/>
          <w:szCs w:val="28"/>
        </w:rPr>
      </w:pPr>
      <w:r w:rsidRPr="004E4C31">
        <w:rPr>
          <w:rFonts w:eastAsia="Times New Roman"/>
          <w:sz w:val="28"/>
          <w:szCs w:val="28"/>
        </w:rPr>
        <w:t xml:space="preserve">приведённый пример не объяснён; </w:t>
      </w:r>
    </w:p>
    <w:p w14:paraId="705ECBF1" w14:textId="77777777" w:rsidR="004E4C31" w:rsidRPr="004E4C31" w:rsidRDefault="004E4C31" w:rsidP="009007BE">
      <w:pPr>
        <w:numPr>
          <w:ilvl w:val="0"/>
          <w:numId w:val="69"/>
        </w:numPr>
        <w:spacing w:line="276" w:lineRule="auto"/>
        <w:jc w:val="both"/>
        <w:rPr>
          <w:rFonts w:eastAsia="Times New Roman"/>
          <w:sz w:val="28"/>
          <w:szCs w:val="28"/>
        </w:rPr>
      </w:pPr>
      <w:r w:rsidRPr="004E4C31">
        <w:rPr>
          <w:rFonts w:eastAsia="Times New Roman"/>
          <w:sz w:val="28"/>
          <w:szCs w:val="28"/>
        </w:rPr>
        <w:t xml:space="preserve">сопоставлено только одно произведение; </w:t>
      </w:r>
    </w:p>
    <w:p w14:paraId="7FC2D8DA" w14:textId="77777777" w:rsidR="004E4C31" w:rsidRPr="004E4C31" w:rsidRDefault="004E4C31" w:rsidP="009007BE">
      <w:pPr>
        <w:numPr>
          <w:ilvl w:val="0"/>
          <w:numId w:val="69"/>
        </w:numPr>
        <w:spacing w:line="276" w:lineRule="auto"/>
        <w:jc w:val="both"/>
        <w:rPr>
          <w:rFonts w:eastAsia="Times New Roman"/>
          <w:sz w:val="28"/>
          <w:szCs w:val="28"/>
        </w:rPr>
      </w:pPr>
      <w:r w:rsidRPr="004E4C31">
        <w:rPr>
          <w:rFonts w:eastAsia="Times New Roman"/>
          <w:sz w:val="28"/>
          <w:szCs w:val="28"/>
        </w:rPr>
        <w:t xml:space="preserve">отсутствует вывод; </w:t>
      </w:r>
    </w:p>
    <w:p w14:paraId="71063095" w14:textId="77777777" w:rsidR="004E4C31" w:rsidRPr="004E4C31" w:rsidRDefault="004E4C31" w:rsidP="009007BE">
      <w:pPr>
        <w:numPr>
          <w:ilvl w:val="0"/>
          <w:numId w:val="69"/>
        </w:numPr>
        <w:spacing w:line="276" w:lineRule="auto"/>
        <w:jc w:val="both"/>
        <w:rPr>
          <w:rFonts w:eastAsia="Times New Roman"/>
          <w:sz w:val="28"/>
          <w:szCs w:val="28"/>
        </w:rPr>
      </w:pPr>
      <w:r w:rsidRPr="004E4C31">
        <w:rPr>
          <w:rFonts w:eastAsia="Times New Roman"/>
          <w:sz w:val="28"/>
          <w:szCs w:val="28"/>
        </w:rPr>
        <w:t xml:space="preserve">тезис и доказательство логически не связаны. </w:t>
      </w:r>
    </w:p>
    <w:p w14:paraId="07582C63" w14:textId="1109A479" w:rsidR="004E4C31" w:rsidRPr="004E4C31" w:rsidRDefault="00FE0CAE" w:rsidP="004E4C31">
      <w:pPr>
        <w:spacing w:line="276" w:lineRule="auto"/>
        <w:jc w:val="both"/>
        <w:rPr>
          <w:rFonts w:eastAsia="Times New Roman"/>
          <w:sz w:val="28"/>
          <w:szCs w:val="28"/>
        </w:rPr>
      </w:pPr>
      <w:r>
        <w:rPr>
          <w:rFonts w:eastAsia="Times New Roman"/>
          <w:sz w:val="28"/>
          <w:szCs w:val="28"/>
        </w:rPr>
        <w:t xml:space="preserve">     </w:t>
      </w:r>
      <w:r w:rsidR="004E4C31" w:rsidRPr="004E4C31">
        <w:rPr>
          <w:rFonts w:eastAsia="Times New Roman"/>
          <w:sz w:val="28"/>
          <w:szCs w:val="28"/>
        </w:rPr>
        <w:t xml:space="preserve">Таким образом, </w:t>
      </w:r>
      <w:r w:rsidR="004E4C31" w:rsidRPr="004E4C31">
        <w:rPr>
          <w:rFonts w:eastAsia="Times New Roman"/>
          <w:b/>
          <w:bCs/>
          <w:sz w:val="28"/>
          <w:szCs w:val="28"/>
        </w:rPr>
        <w:t>предположительно достигнутыми</w:t>
      </w:r>
      <w:r w:rsidR="004E4C31" w:rsidRPr="004E4C31">
        <w:rPr>
          <w:rFonts w:eastAsia="Times New Roman"/>
          <w:sz w:val="28"/>
          <w:szCs w:val="28"/>
        </w:rPr>
        <w:t xml:space="preserve"> у участников группы от минимального до 60 т.б. являются метапредметные результаты, связанные с восприятием письменной информации, созданием связного письменного высказывания, соблюдением языковых норм, базовым планированием текста и привлечением литературного материала. Положительная динамика по большинству критериев задания 11 свидетельствует о заметном продвижении данной группы именно в коммуникативной и регулятивной составляющих.</w:t>
      </w:r>
    </w:p>
    <w:p w14:paraId="5CAB97A6" w14:textId="1C6C4EAA" w:rsidR="004E4C31" w:rsidRPr="004E4C31" w:rsidRDefault="00FE0CAE" w:rsidP="004E4C31">
      <w:pPr>
        <w:spacing w:line="276" w:lineRule="auto"/>
        <w:jc w:val="both"/>
        <w:rPr>
          <w:rFonts w:eastAsia="Times New Roman"/>
          <w:sz w:val="28"/>
          <w:szCs w:val="28"/>
        </w:rPr>
      </w:pPr>
      <w:r>
        <w:rPr>
          <w:rFonts w:eastAsia="Times New Roman"/>
          <w:b/>
          <w:bCs/>
          <w:sz w:val="28"/>
          <w:szCs w:val="28"/>
        </w:rPr>
        <w:t xml:space="preserve">      </w:t>
      </w:r>
      <w:r w:rsidR="004E4C31" w:rsidRPr="004E4C31">
        <w:rPr>
          <w:rFonts w:eastAsia="Times New Roman"/>
          <w:b/>
          <w:bCs/>
          <w:sz w:val="28"/>
          <w:szCs w:val="28"/>
        </w:rPr>
        <w:t>Предположительно недостигнутыми или недостаточно сформированными</w:t>
      </w:r>
      <w:r w:rsidR="004E4C31" w:rsidRPr="004E4C31">
        <w:rPr>
          <w:rFonts w:eastAsia="Times New Roman"/>
          <w:sz w:val="28"/>
          <w:szCs w:val="28"/>
        </w:rPr>
        <w:t xml:space="preserve"> остаются метапредметные умения, требующие более сложной познавательной деятельности: анализировать и интерпретировать информацию, устанавливать смысловые связи, сравнивать объекты по заданному основанию, преобразовывать текстовую информацию в аргумент, обобщать результаты анализа и формулировать самостоятельный вывод.</w:t>
      </w:r>
    </w:p>
    <w:p w14:paraId="3DE5924C" w14:textId="3B91A818" w:rsidR="004E4C31" w:rsidRPr="004E4C31" w:rsidRDefault="00FE0CAE" w:rsidP="004E4C31">
      <w:pPr>
        <w:spacing w:line="276" w:lineRule="auto"/>
        <w:jc w:val="both"/>
        <w:rPr>
          <w:rFonts w:eastAsia="Times New Roman"/>
          <w:sz w:val="28"/>
          <w:szCs w:val="28"/>
        </w:rPr>
      </w:pPr>
      <w:r w:rsidRPr="00FE0CAE">
        <w:rPr>
          <w:rFonts w:eastAsia="Times New Roman"/>
          <w:sz w:val="28"/>
          <w:szCs w:val="28"/>
        </w:rPr>
        <w:t xml:space="preserve">      </w:t>
      </w:r>
      <w:r w:rsidR="004E4C31" w:rsidRPr="004E4C31">
        <w:rPr>
          <w:rFonts w:eastAsia="Times New Roman"/>
          <w:sz w:val="28"/>
          <w:szCs w:val="28"/>
        </w:rPr>
        <w:t>Следовательно, основная методическая задача для данной группы заключается в переходе от репродуктивного</w:t>
      </w:r>
      <w:r w:rsidR="004E4C31" w:rsidRPr="004E4C31">
        <w:rPr>
          <w:rFonts w:eastAsia="Times New Roman"/>
          <w:b/>
          <w:bCs/>
          <w:sz w:val="28"/>
          <w:szCs w:val="28"/>
        </w:rPr>
        <w:t xml:space="preserve"> </w:t>
      </w:r>
      <w:r w:rsidR="004E4C31" w:rsidRPr="004E4C31">
        <w:rPr>
          <w:rFonts w:eastAsia="Times New Roman"/>
          <w:sz w:val="28"/>
          <w:szCs w:val="28"/>
        </w:rPr>
        <w:t>уровня работы с литературным материалом к аналитическому. Учащихся необходимо последовательно учить не только находить и воспроизводить информацию, но и отвечать на вопросы: «Что это доказывает?», «Почему это важно?», «Как связаны эти примеры?», «В чём сходство или различие?», «Какой вывод из этого следует?». Именно развитие этих метапредметных действий создаёт необходимую основу для достижения целевого результата 60–70 т.б.</w:t>
      </w:r>
    </w:p>
    <w:p w14:paraId="334ED2C2" w14:textId="77777777" w:rsidR="007019D4" w:rsidRDefault="007019D4" w:rsidP="009007BE">
      <w:pPr>
        <w:pStyle w:val="3"/>
        <w:numPr>
          <w:ilvl w:val="3"/>
          <w:numId w:val="3"/>
        </w:numPr>
        <w:tabs>
          <w:tab w:val="left" w:pos="567"/>
        </w:tabs>
        <w:ind w:left="567"/>
        <w:jc w:val="center"/>
        <w:rPr>
          <w:rFonts w:ascii="Times New Roman" w:hAnsi="Times New Roman"/>
          <w:szCs w:val="28"/>
          <w:lang w:val="ru-RU"/>
        </w:rPr>
      </w:pPr>
      <w:r w:rsidRPr="00E544C0">
        <w:rPr>
          <w:rFonts w:ascii="Times New Roman" w:hAnsi="Times New Roman"/>
          <w:szCs w:val="28"/>
          <w:lang w:val="ru-RU"/>
        </w:rPr>
        <w:t>Рекомендации для учителей по совершенствованию преподавания учебного предмета группе обучающихся</w:t>
      </w:r>
      <w:r w:rsidR="00D711F6" w:rsidRPr="00E544C0">
        <w:rPr>
          <w:rFonts w:ascii="Times New Roman" w:hAnsi="Times New Roman"/>
          <w:szCs w:val="28"/>
          <w:lang w:val="ru-RU"/>
        </w:rPr>
        <w:t xml:space="preserve"> с низким уровнем подготовки</w:t>
      </w:r>
    </w:p>
    <w:p w14:paraId="42A766B8" w14:textId="77777777" w:rsidR="00E544C0" w:rsidRDefault="00E544C0" w:rsidP="00A90268">
      <w:pPr>
        <w:jc w:val="center"/>
      </w:pPr>
    </w:p>
    <w:p w14:paraId="1C8B1FEE" w14:textId="6A8AE29B" w:rsidR="00423B22" w:rsidRPr="00423B22" w:rsidRDefault="00423B22" w:rsidP="00423B22">
      <w:pPr>
        <w:spacing w:line="276" w:lineRule="auto"/>
        <w:jc w:val="both"/>
        <w:rPr>
          <w:rFonts w:eastAsia="Times New Roman"/>
          <w:sz w:val="28"/>
          <w:szCs w:val="28"/>
        </w:rPr>
      </w:pPr>
      <w:r>
        <w:rPr>
          <w:rFonts w:eastAsia="Times New Roman"/>
          <w:sz w:val="28"/>
          <w:szCs w:val="28"/>
        </w:rPr>
        <w:t xml:space="preserve">        </w:t>
      </w:r>
      <w:r w:rsidRPr="00423B22">
        <w:rPr>
          <w:rFonts w:eastAsia="Times New Roman"/>
          <w:sz w:val="28"/>
          <w:szCs w:val="28"/>
        </w:rPr>
        <w:t xml:space="preserve">Результаты ЕГЭ по литературе участников с результатами </w:t>
      </w:r>
      <w:r w:rsidRPr="00423B22">
        <w:rPr>
          <w:rFonts w:eastAsia="Times New Roman"/>
          <w:b/>
          <w:bCs/>
          <w:sz w:val="28"/>
          <w:szCs w:val="28"/>
        </w:rPr>
        <w:t>от минимального до 60 т.б.</w:t>
      </w:r>
      <w:r w:rsidRPr="00423B22">
        <w:rPr>
          <w:rFonts w:eastAsia="Times New Roman"/>
          <w:sz w:val="28"/>
          <w:szCs w:val="28"/>
        </w:rPr>
        <w:t xml:space="preserve"> показывают, что основная задача педагогической работы с данной группой заключается не в значительном расширении объёма изучаемого материала, а в </w:t>
      </w:r>
      <w:r w:rsidRPr="00423B22">
        <w:rPr>
          <w:rFonts w:eastAsia="Times New Roman"/>
          <w:b/>
          <w:bCs/>
          <w:sz w:val="28"/>
          <w:szCs w:val="28"/>
        </w:rPr>
        <w:t>системной коррекции выявленных предметных и метапредметных дефицитов</w:t>
      </w:r>
      <w:r w:rsidRPr="00423B22">
        <w:rPr>
          <w:rFonts w:eastAsia="Times New Roman"/>
          <w:sz w:val="28"/>
          <w:szCs w:val="28"/>
        </w:rPr>
        <w:t xml:space="preserve">. Целевым ориентиром следует считать постепенное и устойчивое повышение результатов до </w:t>
      </w:r>
      <w:r w:rsidRPr="00423B22">
        <w:rPr>
          <w:rFonts w:eastAsia="Times New Roman"/>
          <w:b/>
          <w:bCs/>
          <w:sz w:val="28"/>
          <w:szCs w:val="28"/>
        </w:rPr>
        <w:t>60–70 т.б.</w:t>
      </w:r>
    </w:p>
    <w:p w14:paraId="2054BC5D" w14:textId="3AC1B7E2" w:rsidR="00423B22" w:rsidRPr="00423B22" w:rsidRDefault="00423B22" w:rsidP="00423B22">
      <w:pPr>
        <w:spacing w:line="276" w:lineRule="auto"/>
        <w:jc w:val="both"/>
        <w:rPr>
          <w:rFonts w:eastAsia="Times New Roman"/>
          <w:sz w:val="28"/>
          <w:szCs w:val="28"/>
        </w:rPr>
      </w:pPr>
      <w:r>
        <w:rPr>
          <w:rFonts w:eastAsia="Times New Roman"/>
          <w:sz w:val="28"/>
          <w:szCs w:val="28"/>
        </w:rPr>
        <w:t xml:space="preserve">     </w:t>
      </w:r>
      <w:r w:rsidRPr="00423B22">
        <w:rPr>
          <w:rFonts w:eastAsia="Times New Roman"/>
          <w:sz w:val="28"/>
          <w:szCs w:val="28"/>
        </w:rPr>
        <w:t xml:space="preserve">Важным ресурсом является положительная динамика 2026 года по ряду показателей: существенно выросли результаты по отдельным базовым заданиям, а также по большинству критериев сочинения. Вместе с тем сохраняются серьёзные затруднения при </w:t>
      </w:r>
      <w:r w:rsidRPr="00423B22">
        <w:rPr>
          <w:rFonts w:eastAsia="Times New Roman"/>
          <w:b/>
          <w:bCs/>
          <w:sz w:val="28"/>
          <w:szCs w:val="28"/>
        </w:rPr>
        <w:t>анализе художественного текста, сопоставлении произведений, использовании текста для аргументации и формулировании выводов</w:t>
      </w:r>
      <w:r w:rsidRPr="00423B22">
        <w:rPr>
          <w:rFonts w:eastAsia="Times New Roman"/>
          <w:sz w:val="28"/>
          <w:szCs w:val="28"/>
        </w:rPr>
        <w:t>. Поэтому коррекционная работа должна строиться от уже сформированных умений к их дальнейшему усложнению.</w:t>
      </w:r>
    </w:p>
    <w:p w14:paraId="6DCAF986" w14:textId="77777777" w:rsidR="00423B22" w:rsidRPr="00423B22" w:rsidRDefault="00423B22" w:rsidP="00423B22">
      <w:pPr>
        <w:spacing w:line="276" w:lineRule="auto"/>
        <w:jc w:val="both"/>
        <w:outlineLvl w:val="3"/>
        <w:rPr>
          <w:rFonts w:eastAsia="Times New Roman"/>
          <w:b/>
          <w:bCs/>
          <w:sz w:val="28"/>
          <w:szCs w:val="28"/>
        </w:rPr>
      </w:pPr>
      <w:r w:rsidRPr="00423B22">
        <w:rPr>
          <w:rFonts w:eastAsia="Times New Roman"/>
          <w:b/>
          <w:bCs/>
          <w:sz w:val="28"/>
          <w:szCs w:val="28"/>
        </w:rPr>
        <w:t>1. Организовать адресную диагностику дефицитов каждого учащегося</w:t>
      </w:r>
    </w:p>
    <w:p w14:paraId="1ED37D4C" w14:textId="77777777"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 xml:space="preserve">Необходимо отказаться от одинаковой тренировочной нагрузки для всех учащихся группы. По результатам диагностических работ целесообразно составлять </w:t>
      </w:r>
      <w:r w:rsidRPr="00423B22">
        <w:rPr>
          <w:rFonts w:eastAsia="Times New Roman"/>
          <w:b/>
          <w:bCs/>
          <w:sz w:val="28"/>
          <w:szCs w:val="28"/>
        </w:rPr>
        <w:t>индивидуальную карту дефицитов</w:t>
      </w:r>
      <w:r w:rsidRPr="00423B22">
        <w:rPr>
          <w:rFonts w:eastAsia="Times New Roman"/>
          <w:sz w:val="28"/>
          <w:szCs w:val="28"/>
        </w:rPr>
        <w:t>, в которой фиксируются результаты по основным типам заданий:</w:t>
      </w:r>
    </w:p>
    <w:p w14:paraId="327A8A94" w14:textId="77777777" w:rsidR="00423B22" w:rsidRPr="00423B22" w:rsidRDefault="00423B22" w:rsidP="009007BE">
      <w:pPr>
        <w:numPr>
          <w:ilvl w:val="0"/>
          <w:numId w:val="70"/>
        </w:numPr>
        <w:spacing w:line="276" w:lineRule="auto"/>
        <w:jc w:val="both"/>
        <w:rPr>
          <w:rFonts w:eastAsia="Times New Roman"/>
          <w:sz w:val="28"/>
          <w:szCs w:val="28"/>
        </w:rPr>
      </w:pPr>
      <w:r w:rsidRPr="00423B22">
        <w:rPr>
          <w:rFonts w:eastAsia="Times New Roman"/>
          <w:sz w:val="28"/>
          <w:szCs w:val="28"/>
        </w:rPr>
        <w:t xml:space="preserve">понимание и анализ художественного текста; </w:t>
      </w:r>
    </w:p>
    <w:p w14:paraId="22230B90" w14:textId="77777777" w:rsidR="00423B22" w:rsidRPr="00423B22" w:rsidRDefault="00423B22" w:rsidP="009007BE">
      <w:pPr>
        <w:numPr>
          <w:ilvl w:val="0"/>
          <w:numId w:val="70"/>
        </w:numPr>
        <w:spacing w:line="276" w:lineRule="auto"/>
        <w:jc w:val="both"/>
        <w:rPr>
          <w:rFonts w:eastAsia="Times New Roman"/>
          <w:sz w:val="28"/>
          <w:szCs w:val="28"/>
        </w:rPr>
      </w:pPr>
      <w:r w:rsidRPr="00423B22">
        <w:rPr>
          <w:rFonts w:eastAsia="Times New Roman"/>
          <w:sz w:val="28"/>
          <w:szCs w:val="28"/>
        </w:rPr>
        <w:t xml:space="preserve">задания на сопоставление; </w:t>
      </w:r>
    </w:p>
    <w:p w14:paraId="357F44D7" w14:textId="77777777" w:rsidR="00423B22" w:rsidRPr="00423B22" w:rsidRDefault="00423B22" w:rsidP="009007BE">
      <w:pPr>
        <w:numPr>
          <w:ilvl w:val="0"/>
          <w:numId w:val="70"/>
        </w:numPr>
        <w:spacing w:line="276" w:lineRule="auto"/>
        <w:jc w:val="both"/>
        <w:rPr>
          <w:rFonts w:eastAsia="Times New Roman"/>
          <w:sz w:val="28"/>
          <w:szCs w:val="28"/>
        </w:rPr>
      </w:pPr>
      <w:r w:rsidRPr="00423B22">
        <w:rPr>
          <w:rFonts w:eastAsia="Times New Roman"/>
          <w:sz w:val="28"/>
          <w:szCs w:val="28"/>
        </w:rPr>
        <w:t xml:space="preserve">привлечение текста для аргументации; </w:t>
      </w:r>
    </w:p>
    <w:p w14:paraId="6E80C86A" w14:textId="77777777" w:rsidR="00423B22" w:rsidRPr="00423B22" w:rsidRDefault="00423B22" w:rsidP="009007BE">
      <w:pPr>
        <w:numPr>
          <w:ilvl w:val="0"/>
          <w:numId w:val="70"/>
        </w:numPr>
        <w:spacing w:line="276" w:lineRule="auto"/>
        <w:jc w:val="both"/>
        <w:rPr>
          <w:rFonts w:eastAsia="Times New Roman"/>
          <w:sz w:val="28"/>
          <w:szCs w:val="28"/>
        </w:rPr>
      </w:pPr>
      <w:r w:rsidRPr="00423B22">
        <w:rPr>
          <w:rFonts w:eastAsia="Times New Roman"/>
          <w:sz w:val="28"/>
          <w:szCs w:val="28"/>
        </w:rPr>
        <w:t xml:space="preserve">анализ поэтического текста; </w:t>
      </w:r>
    </w:p>
    <w:p w14:paraId="5D958251" w14:textId="77777777" w:rsidR="00423B22" w:rsidRPr="00423B22" w:rsidRDefault="00423B22" w:rsidP="009007BE">
      <w:pPr>
        <w:numPr>
          <w:ilvl w:val="0"/>
          <w:numId w:val="70"/>
        </w:numPr>
        <w:spacing w:line="276" w:lineRule="auto"/>
        <w:jc w:val="both"/>
        <w:rPr>
          <w:rFonts w:eastAsia="Times New Roman"/>
          <w:sz w:val="28"/>
          <w:szCs w:val="28"/>
        </w:rPr>
      </w:pPr>
      <w:r w:rsidRPr="00423B22">
        <w:rPr>
          <w:rFonts w:eastAsia="Times New Roman"/>
          <w:sz w:val="28"/>
          <w:szCs w:val="28"/>
        </w:rPr>
        <w:t xml:space="preserve">использование теоретико-литературных понятий; </w:t>
      </w:r>
    </w:p>
    <w:p w14:paraId="4BB54859" w14:textId="77777777" w:rsidR="00423B22" w:rsidRPr="00423B22" w:rsidRDefault="00423B22" w:rsidP="009007BE">
      <w:pPr>
        <w:numPr>
          <w:ilvl w:val="0"/>
          <w:numId w:val="70"/>
        </w:numPr>
        <w:spacing w:line="276" w:lineRule="auto"/>
        <w:jc w:val="both"/>
        <w:rPr>
          <w:rFonts w:eastAsia="Times New Roman"/>
          <w:sz w:val="28"/>
          <w:szCs w:val="28"/>
        </w:rPr>
      </w:pPr>
      <w:r w:rsidRPr="00423B22">
        <w:rPr>
          <w:rFonts w:eastAsia="Times New Roman"/>
          <w:sz w:val="28"/>
          <w:szCs w:val="28"/>
        </w:rPr>
        <w:t xml:space="preserve">создание развёрнутого письменного ответа. </w:t>
      </w:r>
    </w:p>
    <w:p w14:paraId="575C7456" w14:textId="1989F919"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 xml:space="preserve">Особое внимание следует уделять заданиям, где результат группы оказался ниже 50%: </w:t>
      </w:r>
      <w:r w:rsidRPr="00423B22">
        <w:rPr>
          <w:rFonts w:eastAsia="Times New Roman"/>
          <w:b/>
          <w:bCs/>
          <w:sz w:val="28"/>
          <w:szCs w:val="28"/>
        </w:rPr>
        <w:t>задание 2 — 22,22%, 5К1 — 28,89%, 10К2 — 28,33%, 10К3 — 33,33%, 10К1 — 42,22%, 8 — 42,22%, 4К1 — 48,89%</w:t>
      </w:r>
      <w:r w:rsidRPr="00423B22">
        <w:rPr>
          <w:rFonts w:eastAsia="Times New Roman"/>
          <w:sz w:val="28"/>
          <w:szCs w:val="28"/>
        </w:rPr>
        <w:t>.</w:t>
      </w:r>
      <w:r>
        <w:rPr>
          <w:rFonts w:eastAsia="Times New Roman"/>
          <w:sz w:val="28"/>
          <w:szCs w:val="28"/>
        </w:rPr>
        <w:t xml:space="preserve"> </w:t>
      </w:r>
      <w:r w:rsidRPr="00423B22">
        <w:rPr>
          <w:rFonts w:eastAsia="Times New Roman"/>
          <w:sz w:val="28"/>
          <w:szCs w:val="28"/>
        </w:rPr>
        <w:t>При этом необходимо учитывать положительную динамику и не тратить значительную часть учебного времени на уже относительно устойчивые умения.</w:t>
      </w:r>
    </w:p>
    <w:p w14:paraId="2A429959" w14:textId="77777777" w:rsidR="00423B22" w:rsidRPr="00423B22" w:rsidRDefault="00423B22" w:rsidP="00423B22">
      <w:pPr>
        <w:spacing w:line="276" w:lineRule="auto"/>
        <w:jc w:val="both"/>
        <w:outlineLvl w:val="3"/>
        <w:rPr>
          <w:rFonts w:eastAsia="Times New Roman"/>
          <w:b/>
          <w:bCs/>
          <w:sz w:val="28"/>
          <w:szCs w:val="28"/>
        </w:rPr>
      </w:pPr>
      <w:r w:rsidRPr="00423B22">
        <w:rPr>
          <w:rFonts w:eastAsia="Times New Roman"/>
          <w:b/>
          <w:bCs/>
          <w:sz w:val="28"/>
          <w:szCs w:val="28"/>
        </w:rPr>
        <w:t>2. Систематически формировать умение работать с формулировкой задания</w:t>
      </w:r>
    </w:p>
    <w:p w14:paraId="523BD11A" w14:textId="0A805D07"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 xml:space="preserve">Одним из ключевых дефицитов группы является недостаточно точное понимание </w:t>
      </w:r>
      <w:r w:rsidRPr="00423B22">
        <w:rPr>
          <w:rFonts w:eastAsia="Times New Roman"/>
          <w:b/>
          <w:bCs/>
          <w:sz w:val="28"/>
          <w:szCs w:val="28"/>
        </w:rPr>
        <w:t>того, что именно требуется доказать</w:t>
      </w:r>
      <w:r w:rsidRPr="00423B22">
        <w:rPr>
          <w:rFonts w:eastAsia="Times New Roman"/>
          <w:sz w:val="28"/>
          <w:szCs w:val="28"/>
        </w:rPr>
        <w:t>.</w:t>
      </w:r>
      <w:r>
        <w:rPr>
          <w:rFonts w:eastAsia="Times New Roman"/>
          <w:sz w:val="28"/>
          <w:szCs w:val="28"/>
        </w:rPr>
        <w:t xml:space="preserve"> </w:t>
      </w:r>
      <w:r w:rsidRPr="00423B22">
        <w:rPr>
          <w:rFonts w:eastAsia="Times New Roman"/>
          <w:sz w:val="28"/>
          <w:szCs w:val="28"/>
        </w:rPr>
        <w:t>Перед выполнением задания рекомендуется обучать школьников выделять в формулировке:</w:t>
      </w:r>
    </w:p>
    <w:p w14:paraId="5BD1B473" w14:textId="77777777" w:rsidR="00423B22" w:rsidRPr="00423B22" w:rsidRDefault="00423B22" w:rsidP="009007BE">
      <w:pPr>
        <w:numPr>
          <w:ilvl w:val="0"/>
          <w:numId w:val="71"/>
        </w:numPr>
        <w:spacing w:line="276" w:lineRule="auto"/>
        <w:jc w:val="both"/>
        <w:rPr>
          <w:rFonts w:eastAsia="Times New Roman"/>
          <w:sz w:val="28"/>
          <w:szCs w:val="28"/>
        </w:rPr>
      </w:pPr>
      <w:r w:rsidRPr="00423B22">
        <w:rPr>
          <w:rFonts w:eastAsia="Times New Roman"/>
          <w:sz w:val="28"/>
          <w:szCs w:val="28"/>
        </w:rPr>
        <w:t xml:space="preserve">объект анализа; </w:t>
      </w:r>
    </w:p>
    <w:p w14:paraId="17049019" w14:textId="77777777" w:rsidR="00423B22" w:rsidRPr="00423B22" w:rsidRDefault="00423B22" w:rsidP="009007BE">
      <w:pPr>
        <w:numPr>
          <w:ilvl w:val="0"/>
          <w:numId w:val="71"/>
        </w:numPr>
        <w:spacing w:line="276" w:lineRule="auto"/>
        <w:jc w:val="both"/>
        <w:rPr>
          <w:rFonts w:eastAsia="Times New Roman"/>
          <w:sz w:val="28"/>
          <w:szCs w:val="28"/>
        </w:rPr>
      </w:pPr>
      <w:r w:rsidRPr="00423B22">
        <w:rPr>
          <w:rFonts w:eastAsia="Times New Roman"/>
          <w:sz w:val="28"/>
          <w:szCs w:val="28"/>
        </w:rPr>
        <w:t xml:space="preserve">аспект, который необходимо раскрыть; </w:t>
      </w:r>
    </w:p>
    <w:p w14:paraId="2518CD46" w14:textId="77777777" w:rsidR="00423B22" w:rsidRPr="00423B22" w:rsidRDefault="00423B22" w:rsidP="009007BE">
      <w:pPr>
        <w:numPr>
          <w:ilvl w:val="0"/>
          <w:numId w:val="71"/>
        </w:numPr>
        <w:spacing w:line="276" w:lineRule="auto"/>
        <w:jc w:val="both"/>
        <w:rPr>
          <w:rFonts w:eastAsia="Times New Roman"/>
          <w:sz w:val="28"/>
          <w:szCs w:val="28"/>
        </w:rPr>
      </w:pPr>
      <w:r w:rsidRPr="00423B22">
        <w:rPr>
          <w:rFonts w:eastAsia="Times New Roman"/>
          <w:sz w:val="28"/>
          <w:szCs w:val="28"/>
        </w:rPr>
        <w:t xml:space="preserve">ключевое слово вопроса; </w:t>
      </w:r>
    </w:p>
    <w:p w14:paraId="4387C721" w14:textId="77777777" w:rsidR="00423B22" w:rsidRPr="00423B22" w:rsidRDefault="00423B22" w:rsidP="009007BE">
      <w:pPr>
        <w:numPr>
          <w:ilvl w:val="0"/>
          <w:numId w:val="71"/>
        </w:numPr>
        <w:spacing w:line="276" w:lineRule="auto"/>
        <w:jc w:val="both"/>
        <w:rPr>
          <w:rFonts w:eastAsia="Times New Roman"/>
          <w:sz w:val="28"/>
          <w:szCs w:val="28"/>
        </w:rPr>
      </w:pPr>
      <w:r w:rsidRPr="00423B22">
        <w:rPr>
          <w:rFonts w:eastAsia="Times New Roman"/>
          <w:sz w:val="28"/>
          <w:szCs w:val="28"/>
        </w:rPr>
        <w:t xml:space="preserve">требуемое действие: объяснить, сопоставить, определить, доказать, назвать и т. п. </w:t>
      </w:r>
    </w:p>
    <w:p w14:paraId="150AFC37" w14:textId="7C47F8B2"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Полезно использовать алгоритм:</w:t>
      </w:r>
      <w:r>
        <w:rPr>
          <w:rFonts w:eastAsia="Times New Roman"/>
          <w:sz w:val="28"/>
          <w:szCs w:val="28"/>
        </w:rPr>
        <w:t xml:space="preserve"> </w:t>
      </w:r>
      <w:r w:rsidRPr="00423B22">
        <w:rPr>
          <w:rFonts w:eastAsia="Times New Roman"/>
          <w:sz w:val="28"/>
          <w:szCs w:val="28"/>
        </w:rPr>
        <w:t>Прочитай вопрос → подчеркни ключевое слово → сформулируй, что именно нужно доказать → только после этого обращайся к тексту. Это особенно важно для задания 4, где результат по критерию 4К1 в 2026 году составил 48,89%.</w:t>
      </w:r>
    </w:p>
    <w:p w14:paraId="32348E4D" w14:textId="77777777" w:rsidR="00423B22" w:rsidRPr="00423B22" w:rsidRDefault="00423B22" w:rsidP="00423B22">
      <w:pPr>
        <w:spacing w:line="276" w:lineRule="auto"/>
        <w:jc w:val="both"/>
        <w:outlineLvl w:val="3"/>
        <w:rPr>
          <w:rFonts w:eastAsia="Times New Roman"/>
          <w:b/>
          <w:bCs/>
          <w:sz w:val="28"/>
          <w:szCs w:val="28"/>
        </w:rPr>
      </w:pPr>
      <w:r w:rsidRPr="00423B22">
        <w:rPr>
          <w:rFonts w:eastAsia="Times New Roman"/>
          <w:b/>
          <w:bCs/>
          <w:sz w:val="28"/>
          <w:szCs w:val="28"/>
        </w:rPr>
        <w:t>3. Отрабатывать модель «тезис — доказательство — пояснение — вывод»</w:t>
      </w:r>
    </w:p>
    <w:p w14:paraId="37612573" w14:textId="44FA5058"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Это должно стать базовым алгоритмом подготовки данной группы. Учащимся необходимо объяснить принципиальное различие между:</w:t>
      </w:r>
    </w:p>
    <w:p w14:paraId="24E6747C" w14:textId="77777777" w:rsidR="00423B22" w:rsidRPr="00423B22" w:rsidRDefault="00423B22" w:rsidP="009007BE">
      <w:pPr>
        <w:numPr>
          <w:ilvl w:val="0"/>
          <w:numId w:val="72"/>
        </w:numPr>
        <w:spacing w:line="276" w:lineRule="auto"/>
        <w:jc w:val="both"/>
        <w:rPr>
          <w:rFonts w:eastAsia="Times New Roman"/>
          <w:sz w:val="28"/>
          <w:szCs w:val="28"/>
        </w:rPr>
      </w:pPr>
      <w:r w:rsidRPr="00423B22">
        <w:rPr>
          <w:rFonts w:eastAsia="Times New Roman"/>
          <w:sz w:val="28"/>
          <w:szCs w:val="28"/>
        </w:rPr>
        <w:t xml:space="preserve">примером; </w:t>
      </w:r>
    </w:p>
    <w:p w14:paraId="380F8C5E" w14:textId="77777777" w:rsidR="00423B22" w:rsidRPr="00423B22" w:rsidRDefault="00423B22" w:rsidP="009007BE">
      <w:pPr>
        <w:numPr>
          <w:ilvl w:val="0"/>
          <w:numId w:val="72"/>
        </w:numPr>
        <w:spacing w:line="276" w:lineRule="auto"/>
        <w:jc w:val="both"/>
        <w:rPr>
          <w:rFonts w:eastAsia="Times New Roman"/>
          <w:sz w:val="28"/>
          <w:szCs w:val="28"/>
        </w:rPr>
      </w:pPr>
      <w:r w:rsidRPr="00423B22">
        <w:rPr>
          <w:rFonts w:eastAsia="Times New Roman"/>
          <w:sz w:val="28"/>
          <w:szCs w:val="28"/>
        </w:rPr>
        <w:t xml:space="preserve">аргументом; </w:t>
      </w:r>
    </w:p>
    <w:p w14:paraId="4788CB63" w14:textId="77777777" w:rsidR="00423B22" w:rsidRPr="00423B22" w:rsidRDefault="00423B22" w:rsidP="009007BE">
      <w:pPr>
        <w:numPr>
          <w:ilvl w:val="0"/>
          <w:numId w:val="72"/>
        </w:numPr>
        <w:spacing w:line="276" w:lineRule="auto"/>
        <w:jc w:val="both"/>
        <w:rPr>
          <w:rFonts w:eastAsia="Times New Roman"/>
          <w:sz w:val="28"/>
          <w:szCs w:val="28"/>
        </w:rPr>
      </w:pPr>
      <w:r w:rsidRPr="00423B22">
        <w:rPr>
          <w:rFonts w:eastAsia="Times New Roman"/>
          <w:sz w:val="28"/>
          <w:szCs w:val="28"/>
        </w:rPr>
        <w:t xml:space="preserve">пояснением аргумента. </w:t>
      </w:r>
    </w:p>
    <w:p w14:paraId="122EE84D" w14:textId="08512D69"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Например, недостаточно написать: «Герой помогает другому человеку». Необходимо показать: какое качество героя это раскрывает → каким эпизодом подтверждается → почему данный эпизод доказывает сформулированную мысль.</w:t>
      </w:r>
    </w:p>
    <w:p w14:paraId="2C92830D" w14:textId="77777777"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Каждое тренировочное задание следует проверять по четырём вопросам:</w:t>
      </w:r>
    </w:p>
    <w:p w14:paraId="0BBA6297" w14:textId="77777777" w:rsidR="00423B22" w:rsidRPr="00423B22" w:rsidRDefault="00423B22" w:rsidP="009007BE">
      <w:pPr>
        <w:numPr>
          <w:ilvl w:val="0"/>
          <w:numId w:val="73"/>
        </w:numPr>
        <w:spacing w:line="276" w:lineRule="auto"/>
        <w:jc w:val="both"/>
        <w:rPr>
          <w:rFonts w:eastAsia="Times New Roman"/>
          <w:sz w:val="28"/>
          <w:szCs w:val="28"/>
        </w:rPr>
      </w:pPr>
      <w:r w:rsidRPr="00423B22">
        <w:rPr>
          <w:rFonts w:eastAsia="Times New Roman"/>
          <w:sz w:val="28"/>
          <w:szCs w:val="28"/>
        </w:rPr>
        <w:t xml:space="preserve">Есть ли тезис? </w:t>
      </w:r>
    </w:p>
    <w:p w14:paraId="0864FEAB" w14:textId="77777777" w:rsidR="00423B22" w:rsidRPr="00423B22" w:rsidRDefault="00423B22" w:rsidP="009007BE">
      <w:pPr>
        <w:numPr>
          <w:ilvl w:val="0"/>
          <w:numId w:val="73"/>
        </w:numPr>
        <w:spacing w:line="276" w:lineRule="auto"/>
        <w:jc w:val="both"/>
        <w:rPr>
          <w:rFonts w:eastAsia="Times New Roman"/>
          <w:sz w:val="28"/>
          <w:szCs w:val="28"/>
        </w:rPr>
      </w:pPr>
      <w:r w:rsidRPr="00423B22">
        <w:rPr>
          <w:rFonts w:eastAsia="Times New Roman"/>
          <w:sz w:val="28"/>
          <w:szCs w:val="28"/>
        </w:rPr>
        <w:t xml:space="preserve">Есть ли конкретный текстовый пример? </w:t>
      </w:r>
    </w:p>
    <w:p w14:paraId="258AA85C" w14:textId="77777777" w:rsidR="00423B22" w:rsidRPr="00423B22" w:rsidRDefault="00423B22" w:rsidP="009007BE">
      <w:pPr>
        <w:numPr>
          <w:ilvl w:val="0"/>
          <w:numId w:val="73"/>
        </w:numPr>
        <w:spacing w:line="276" w:lineRule="auto"/>
        <w:jc w:val="both"/>
        <w:rPr>
          <w:rFonts w:eastAsia="Times New Roman"/>
          <w:sz w:val="28"/>
          <w:szCs w:val="28"/>
        </w:rPr>
      </w:pPr>
      <w:r w:rsidRPr="00423B22">
        <w:rPr>
          <w:rFonts w:eastAsia="Times New Roman"/>
          <w:sz w:val="28"/>
          <w:szCs w:val="28"/>
        </w:rPr>
        <w:t xml:space="preserve">Объяснено ли значение примера? </w:t>
      </w:r>
    </w:p>
    <w:p w14:paraId="53699AC7" w14:textId="77777777" w:rsidR="00423B22" w:rsidRPr="00423B22" w:rsidRDefault="00423B22" w:rsidP="009007BE">
      <w:pPr>
        <w:numPr>
          <w:ilvl w:val="0"/>
          <w:numId w:val="73"/>
        </w:numPr>
        <w:spacing w:line="276" w:lineRule="auto"/>
        <w:jc w:val="both"/>
        <w:rPr>
          <w:rFonts w:eastAsia="Times New Roman"/>
          <w:sz w:val="28"/>
          <w:szCs w:val="28"/>
        </w:rPr>
      </w:pPr>
      <w:r w:rsidRPr="00423B22">
        <w:rPr>
          <w:rFonts w:eastAsia="Times New Roman"/>
          <w:sz w:val="28"/>
          <w:szCs w:val="28"/>
        </w:rPr>
        <w:t xml:space="preserve">Сделан ли вывод? </w:t>
      </w:r>
    </w:p>
    <w:p w14:paraId="15639777" w14:textId="77777777"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Такая работа особенно необходима при подготовке к 4К1, 5К1, 5К2, 10К2 и 11К2.</w:t>
      </w:r>
    </w:p>
    <w:p w14:paraId="7BADFF4C" w14:textId="77777777" w:rsidR="00423B22" w:rsidRPr="00423B22" w:rsidRDefault="00423B22" w:rsidP="00423B22">
      <w:pPr>
        <w:spacing w:line="276" w:lineRule="auto"/>
        <w:jc w:val="both"/>
        <w:outlineLvl w:val="3"/>
        <w:rPr>
          <w:rFonts w:eastAsia="Times New Roman"/>
          <w:b/>
          <w:bCs/>
          <w:sz w:val="28"/>
          <w:szCs w:val="28"/>
        </w:rPr>
      </w:pPr>
      <w:r w:rsidRPr="00423B22">
        <w:rPr>
          <w:rFonts w:eastAsia="Times New Roman"/>
          <w:b/>
          <w:bCs/>
          <w:sz w:val="28"/>
          <w:szCs w:val="28"/>
        </w:rPr>
        <w:t>4. Целенаправленно формировать навык сопоставления произведений</w:t>
      </w:r>
    </w:p>
    <w:p w14:paraId="5D280037" w14:textId="49E45E79" w:rsidR="00423B22" w:rsidRPr="00423B22" w:rsidRDefault="00423B22" w:rsidP="00423B22">
      <w:pPr>
        <w:spacing w:line="276" w:lineRule="auto"/>
        <w:jc w:val="both"/>
        <w:rPr>
          <w:rFonts w:eastAsia="Times New Roman"/>
          <w:sz w:val="28"/>
          <w:szCs w:val="28"/>
        </w:rPr>
      </w:pPr>
      <w:r>
        <w:rPr>
          <w:rFonts w:eastAsia="Times New Roman"/>
          <w:sz w:val="28"/>
          <w:szCs w:val="28"/>
        </w:rPr>
        <w:t xml:space="preserve">     </w:t>
      </w:r>
      <w:r w:rsidRPr="00423B22">
        <w:rPr>
          <w:rFonts w:eastAsia="Times New Roman"/>
          <w:sz w:val="28"/>
          <w:szCs w:val="28"/>
        </w:rPr>
        <w:t>Это одна из главных зон коррекции, поскольку по 5К1 результат составляет 28,89%, а по 10К1–10К3 — 42,22%, 28,33% и 33,33%.</w:t>
      </w:r>
    </w:p>
    <w:p w14:paraId="16C2B5B6" w14:textId="701A2583"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Необходимо учить школьников не писать два отдельных мини-ответа о произведениях, а осуществлять именно сопоставительный анализ. Рекомендуемый алгоритм: что сопоставляем? → По какому признаку? → Как это проявляется в первом произведении? → Как во втором? → В чём сходство/различие? → Какой вывод?</w:t>
      </w:r>
    </w:p>
    <w:p w14:paraId="4601A480" w14:textId="6379DE3A"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 xml:space="preserve">     Вначале рекомендуется сравнивать произведения по одному заранее </w:t>
      </w:r>
      <w:r w:rsidRPr="00423B22">
        <w:rPr>
          <w:rFonts w:eastAsia="Times New Roman"/>
          <w:b/>
          <w:bCs/>
          <w:sz w:val="28"/>
          <w:szCs w:val="28"/>
        </w:rPr>
        <w:t>заданному признаку</w:t>
      </w:r>
      <w:r w:rsidRPr="00423B22">
        <w:rPr>
          <w:rFonts w:eastAsia="Times New Roman"/>
          <w:sz w:val="28"/>
          <w:szCs w:val="28"/>
        </w:rPr>
        <w:t>, затем постепенно переходить к самостоятельному определению основания сопоставления.</w:t>
      </w:r>
    </w:p>
    <w:p w14:paraId="3FDD4C31" w14:textId="77777777" w:rsidR="00423B22" w:rsidRPr="00423B22" w:rsidRDefault="00423B22" w:rsidP="00423B22">
      <w:pPr>
        <w:spacing w:line="276" w:lineRule="auto"/>
        <w:jc w:val="both"/>
        <w:outlineLvl w:val="3"/>
        <w:rPr>
          <w:rFonts w:eastAsia="Times New Roman"/>
          <w:b/>
          <w:bCs/>
          <w:sz w:val="28"/>
          <w:szCs w:val="28"/>
        </w:rPr>
      </w:pPr>
      <w:r w:rsidRPr="00423B22">
        <w:rPr>
          <w:rFonts w:eastAsia="Times New Roman"/>
          <w:b/>
          <w:bCs/>
          <w:sz w:val="28"/>
          <w:szCs w:val="28"/>
        </w:rPr>
        <w:t>5. Создать у учащихся «банк произведений для сопоставления»</w:t>
      </w:r>
    </w:p>
    <w:p w14:paraId="27C0D057" w14:textId="24911878" w:rsidR="00423B22" w:rsidRPr="00423B22" w:rsidRDefault="00423B22" w:rsidP="00423B22">
      <w:pPr>
        <w:spacing w:line="276" w:lineRule="auto"/>
        <w:jc w:val="both"/>
        <w:rPr>
          <w:rFonts w:eastAsia="Times New Roman"/>
          <w:sz w:val="28"/>
          <w:szCs w:val="28"/>
        </w:rPr>
      </w:pPr>
      <w:r>
        <w:rPr>
          <w:rFonts w:eastAsia="Times New Roman"/>
          <w:sz w:val="28"/>
          <w:szCs w:val="28"/>
        </w:rPr>
        <w:t xml:space="preserve">     </w:t>
      </w:r>
      <w:r w:rsidRPr="00423B22">
        <w:rPr>
          <w:rFonts w:eastAsia="Times New Roman"/>
          <w:sz w:val="28"/>
          <w:szCs w:val="28"/>
        </w:rPr>
        <w:t>Для группы с низким уровнем подготовки нецелесообразно требовать одинаково глубокого знания всего литературного материала. Более реалистичной является стратегия формирования устойчивого ядра произведений, которыми учащийся действительно умеет пользоваться.</w:t>
      </w:r>
    </w:p>
    <w:p w14:paraId="2B055999" w14:textId="77777777"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Необходимо подобрать произведения по наиболее востребованным направлениям:</w:t>
      </w:r>
    </w:p>
    <w:p w14:paraId="074AFAB5"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любовь; </w:t>
      </w:r>
    </w:p>
    <w:p w14:paraId="6280A71A"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природа; </w:t>
      </w:r>
    </w:p>
    <w:p w14:paraId="7C9776DE"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война; </w:t>
      </w:r>
    </w:p>
    <w:p w14:paraId="59B82E77"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Родина; </w:t>
      </w:r>
    </w:p>
    <w:p w14:paraId="09DB62FA"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человек и общество; </w:t>
      </w:r>
    </w:p>
    <w:p w14:paraId="4070B8D5"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нравственный выбор; </w:t>
      </w:r>
    </w:p>
    <w:p w14:paraId="3F6F9D12"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конфликт поколений; </w:t>
      </w:r>
    </w:p>
    <w:p w14:paraId="37E97F46"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судьба человека; </w:t>
      </w:r>
    </w:p>
    <w:p w14:paraId="13C48210"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одиночество; </w:t>
      </w:r>
    </w:p>
    <w:p w14:paraId="74BE6D49"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творчество и назначение искусства; </w:t>
      </w:r>
    </w:p>
    <w:p w14:paraId="487382AE"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проблема добра и зла; </w:t>
      </w:r>
    </w:p>
    <w:p w14:paraId="12691C1D" w14:textId="77777777" w:rsidR="00423B22" w:rsidRPr="00423B22" w:rsidRDefault="00423B22" w:rsidP="009007BE">
      <w:pPr>
        <w:numPr>
          <w:ilvl w:val="0"/>
          <w:numId w:val="74"/>
        </w:numPr>
        <w:spacing w:line="276" w:lineRule="auto"/>
        <w:jc w:val="both"/>
        <w:rPr>
          <w:rFonts w:eastAsia="Times New Roman"/>
          <w:sz w:val="28"/>
          <w:szCs w:val="28"/>
        </w:rPr>
      </w:pPr>
      <w:r w:rsidRPr="00423B22">
        <w:rPr>
          <w:rFonts w:eastAsia="Times New Roman"/>
          <w:sz w:val="28"/>
          <w:szCs w:val="28"/>
        </w:rPr>
        <w:t xml:space="preserve">тема памяти. </w:t>
      </w:r>
    </w:p>
    <w:p w14:paraId="62DBC2AE" w14:textId="77777777" w:rsidR="00423B22" w:rsidRDefault="00423B22" w:rsidP="00423B22">
      <w:pPr>
        <w:spacing w:line="276" w:lineRule="auto"/>
        <w:jc w:val="both"/>
        <w:rPr>
          <w:rFonts w:eastAsia="Times New Roman"/>
          <w:sz w:val="28"/>
          <w:szCs w:val="28"/>
        </w:rPr>
      </w:pPr>
      <w:r w:rsidRPr="00423B22">
        <w:rPr>
          <w:rFonts w:eastAsia="Times New Roman"/>
          <w:sz w:val="28"/>
          <w:szCs w:val="28"/>
        </w:rPr>
        <w:t xml:space="preserve">По каждому произведению желательно иметь краткую рабочую карту: автор → герои → конфликт → тема → проблема </w:t>
      </w:r>
    </w:p>
    <w:p w14:paraId="42EE6940" w14:textId="04E1BB51"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 ключевые эпизоды → авторская позиция → возможные сопоставления. Это позволит использовать одно хорошо освоенное произведение в нескольких типах заданий.</w:t>
      </w:r>
    </w:p>
    <w:p w14:paraId="2EEC3F71" w14:textId="77777777" w:rsidR="00423B22" w:rsidRPr="00423B22" w:rsidRDefault="00423B22" w:rsidP="00423B22">
      <w:pPr>
        <w:spacing w:line="276" w:lineRule="auto"/>
        <w:jc w:val="both"/>
        <w:outlineLvl w:val="3"/>
        <w:rPr>
          <w:rFonts w:eastAsia="Times New Roman"/>
          <w:b/>
          <w:bCs/>
          <w:sz w:val="28"/>
          <w:szCs w:val="28"/>
        </w:rPr>
      </w:pPr>
      <w:r w:rsidRPr="00423B22">
        <w:rPr>
          <w:rFonts w:eastAsia="Times New Roman"/>
          <w:b/>
          <w:bCs/>
          <w:sz w:val="28"/>
          <w:szCs w:val="28"/>
        </w:rPr>
        <w:t>6. Усилить работу с поэтическим текстом</w:t>
      </w:r>
    </w:p>
    <w:p w14:paraId="668BA364" w14:textId="67609352"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 xml:space="preserve">Несмотря на значительный рост результата задания 8 — </w:t>
      </w:r>
      <w:r w:rsidRPr="00423B22">
        <w:rPr>
          <w:rFonts w:eastAsia="Times New Roman"/>
          <w:b/>
          <w:bCs/>
          <w:sz w:val="28"/>
          <w:szCs w:val="28"/>
        </w:rPr>
        <w:t>17% в 2025 году → 42,22% в 2026 году</w:t>
      </w:r>
      <w:r w:rsidRPr="00423B22">
        <w:rPr>
          <w:rFonts w:eastAsia="Times New Roman"/>
          <w:sz w:val="28"/>
          <w:szCs w:val="28"/>
        </w:rPr>
        <w:t>, показатель остаётся ниже 50%.</w:t>
      </w:r>
      <w:r>
        <w:rPr>
          <w:rFonts w:eastAsia="Times New Roman"/>
          <w:sz w:val="28"/>
          <w:szCs w:val="28"/>
        </w:rPr>
        <w:t xml:space="preserve"> </w:t>
      </w:r>
      <w:r w:rsidRPr="00423B22">
        <w:rPr>
          <w:rFonts w:eastAsia="Times New Roman"/>
          <w:sz w:val="28"/>
          <w:szCs w:val="28"/>
        </w:rPr>
        <w:t>Поэтому необходимо систематически тренировать не только узнавание художественных средств, но и определение их функции. Рекомендуемый алгоритм: что использовано? → Где это используется? → Зачем автор это использует? → Какой эффект создаётся? Например, вместо ответа: «Использована метафора». добиваться: «Использованная метафора подчёркивает…, помогает передать…, раскрывает отношение лирического героя к…». Следует регулярно использовать небольшие пятиминутные задания на анализ 2–4 строк стихотворения.</w:t>
      </w:r>
    </w:p>
    <w:p w14:paraId="515D94B8" w14:textId="77777777" w:rsidR="00423B22" w:rsidRPr="00423B22" w:rsidRDefault="00423B22" w:rsidP="00423B22">
      <w:pPr>
        <w:spacing w:line="276" w:lineRule="auto"/>
        <w:jc w:val="both"/>
        <w:outlineLvl w:val="3"/>
        <w:rPr>
          <w:rFonts w:eastAsia="Times New Roman"/>
          <w:b/>
          <w:bCs/>
          <w:sz w:val="28"/>
          <w:szCs w:val="28"/>
        </w:rPr>
      </w:pPr>
      <w:r w:rsidRPr="00423B22">
        <w:rPr>
          <w:rFonts w:eastAsia="Times New Roman"/>
          <w:b/>
          <w:bCs/>
          <w:sz w:val="28"/>
          <w:szCs w:val="28"/>
        </w:rPr>
        <w:t>7. Развивать функциональное использование литературоведческой терминологии</w:t>
      </w:r>
    </w:p>
    <w:p w14:paraId="5E47F37C" w14:textId="10FC1CEE"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 xml:space="preserve">Результат по 11К4 вырос с </w:t>
      </w:r>
      <w:r w:rsidRPr="00423B22">
        <w:rPr>
          <w:rFonts w:eastAsia="Times New Roman"/>
          <w:b/>
          <w:bCs/>
          <w:sz w:val="28"/>
          <w:szCs w:val="28"/>
        </w:rPr>
        <w:t>41% до 60,74%</w:t>
      </w:r>
      <w:r w:rsidRPr="00423B22">
        <w:rPr>
          <w:rFonts w:eastAsia="Times New Roman"/>
          <w:sz w:val="28"/>
          <w:szCs w:val="28"/>
        </w:rPr>
        <w:t>, поэтому здесь уже имеется хороший фундамент.</w:t>
      </w:r>
      <w:r>
        <w:rPr>
          <w:rFonts w:eastAsia="Times New Roman"/>
          <w:sz w:val="28"/>
          <w:szCs w:val="28"/>
        </w:rPr>
        <w:t xml:space="preserve"> </w:t>
      </w:r>
      <w:r w:rsidRPr="00423B22">
        <w:rPr>
          <w:rFonts w:eastAsia="Times New Roman"/>
          <w:sz w:val="28"/>
          <w:szCs w:val="28"/>
        </w:rPr>
        <w:t xml:space="preserve">Следующая задача — научить учащихся использовать термин </w:t>
      </w:r>
      <w:r w:rsidRPr="00423B22">
        <w:rPr>
          <w:rFonts w:eastAsia="Times New Roman"/>
          <w:b/>
          <w:bCs/>
          <w:sz w:val="28"/>
          <w:szCs w:val="28"/>
        </w:rPr>
        <w:t>как средство доказательства</w:t>
      </w:r>
      <w:r w:rsidRPr="00423B22">
        <w:rPr>
          <w:rFonts w:eastAsia="Times New Roman"/>
          <w:sz w:val="28"/>
          <w:szCs w:val="28"/>
        </w:rPr>
        <w:t>, а не как самоцель.</w:t>
      </w:r>
    </w:p>
    <w:p w14:paraId="7C350299" w14:textId="26DF304E" w:rsidR="00423B22" w:rsidRPr="00423B22" w:rsidRDefault="00423B22" w:rsidP="00423B22">
      <w:pPr>
        <w:spacing w:line="276" w:lineRule="auto"/>
        <w:jc w:val="both"/>
        <w:rPr>
          <w:rFonts w:eastAsia="Times New Roman"/>
          <w:i/>
          <w:iCs/>
          <w:sz w:val="28"/>
          <w:szCs w:val="28"/>
        </w:rPr>
      </w:pPr>
      <w:r w:rsidRPr="00423B22">
        <w:rPr>
          <w:rFonts w:eastAsia="Times New Roman"/>
          <w:i/>
          <w:iCs/>
          <w:sz w:val="28"/>
          <w:szCs w:val="28"/>
        </w:rPr>
        <w:t>Например: «Повтор усиливает…» «Антитеза подчёркивает противопоставление…» «Композиционный приём позволяет сопоставить…» «Портретная деталь раскрывает…»</w:t>
      </w:r>
    </w:p>
    <w:p w14:paraId="18B1B426" w14:textId="77777777"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Таким образом, необходимо закрепить ограниченный, но функционально используемый минимум литературоведческих понятий, вместо механического заучивания большого количества определений.</w:t>
      </w:r>
    </w:p>
    <w:p w14:paraId="1189EEA7" w14:textId="77777777" w:rsidR="00423B22" w:rsidRPr="00423B22" w:rsidRDefault="00423B22" w:rsidP="00423B22">
      <w:pPr>
        <w:spacing w:line="276" w:lineRule="auto"/>
        <w:jc w:val="both"/>
        <w:outlineLvl w:val="3"/>
        <w:rPr>
          <w:rFonts w:eastAsia="Times New Roman"/>
          <w:b/>
          <w:bCs/>
          <w:sz w:val="28"/>
          <w:szCs w:val="28"/>
        </w:rPr>
      </w:pPr>
      <w:r w:rsidRPr="00423B22">
        <w:rPr>
          <w:rFonts w:eastAsia="Times New Roman"/>
          <w:b/>
          <w:bCs/>
          <w:sz w:val="28"/>
          <w:szCs w:val="28"/>
        </w:rPr>
        <w:t>8. Использовать сильные стороны группы как ресурс коррекции</w:t>
      </w:r>
    </w:p>
    <w:p w14:paraId="73953C21" w14:textId="77777777"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Результаты задания 11 показывают, что учащиеся существенно продвинулись в письменной коммуникации:</w:t>
      </w:r>
    </w:p>
    <w:p w14:paraId="25F59350" w14:textId="0522B65A" w:rsidR="00423B22" w:rsidRPr="00423B22" w:rsidRDefault="00423B22" w:rsidP="009007BE">
      <w:pPr>
        <w:numPr>
          <w:ilvl w:val="0"/>
          <w:numId w:val="75"/>
        </w:numPr>
        <w:spacing w:line="276" w:lineRule="auto"/>
        <w:jc w:val="both"/>
        <w:rPr>
          <w:rFonts w:eastAsia="Times New Roman"/>
          <w:sz w:val="28"/>
          <w:szCs w:val="28"/>
        </w:rPr>
      </w:pPr>
      <w:r w:rsidRPr="00423B22">
        <w:rPr>
          <w:rFonts w:eastAsia="Times New Roman"/>
          <w:sz w:val="28"/>
          <w:szCs w:val="28"/>
        </w:rPr>
        <w:t xml:space="preserve">11К1 — 76,3%; 11К2 — 73,33%; 11К5 — 74,07%; 11К7 — 80%; 11К8 — 71,11%; 11К9 — 77,78%. </w:t>
      </w:r>
    </w:p>
    <w:p w14:paraId="592124F3" w14:textId="77777777"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Следовательно, не следует строить коррекционную работу исключительно вокруг ошибок. Важно опираться на уже сформированные умения.</w:t>
      </w:r>
    </w:p>
    <w:p w14:paraId="1C62F4A8" w14:textId="08D62B04" w:rsidR="00423B22" w:rsidRPr="00423B22" w:rsidRDefault="008D1516" w:rsidP="00423B22">
      <w:pPr>
        <w:spacing w:line="276" w:lineRule="auto"/>
        <w:jc w:val="both"/>
        <w:rPr>
          <w:rFonts w:eastAsia="Times New Roman"/>
          <w:sz w:val="28"/>
          <w:szCs w:val="28"/>
        </w:rPr>
      </w:pPr>
      <w:r>
        <w:rPr>
          <w:rFonts w:eastAsia="Times New Roman"/>
          <w:sz w:val="28"/>
          <w:szCs w:val="28"/>
        </w:rPr>
        <w:t xml:space="preserve">      </w:t>
      </w:r>
      <w:r w:rsidR="00423B22" w:rsidRPr="00423B22">
        <w:rPr>
          <w:rFonts w:eastAsia="Times New Roman"/>
          <w:sz w:val="28"/>
          <w:szCs w:val="28"/>
        </w:rPr>
        <w:t>Например, если ученик способен написать композиционно цельное и грамотное сочинение, необходимо использовать это умение как основу для развития более сложной аналитической деятельности:</w:t>
      </w:r>
      <w:r>
        <w:rPr>
          <w:rFonts w:eastAsia="Times New Roman"/>
          <w:sz w:val="28"/>
          <w:szCs w:val="28"/>
        </w:rPr>
        <w:t xml:space="preserve"> </w:t>
      </w:r>
      <w:r w:rsidR="00423B22" w:rsidRPr="00423B22">
        <w:rPr>
          <w:rFonts w:eastAsia="Times New Roman"/>
          <w:sz w:val="28"/>
          <w:szCs w:val="28"/>
        </w:rPr>
        <w:t>«Ты уже умеешь строить связный ответ. Следующий шаг — научиться делать каждый приведённый пример доказательством собственной мысли».</w:t>
      </w:r>
    </w:p>
    <w:p w14:paraId="6898A130" w14:textId="77777777" w:rsidR="00423B22" w:rsidRPr="00423B22" w:rsidRDefault="00423B22" w:rsidP="008D1516">
      <w:pPr>
        <w:spacing w:line="276" w:lineRule="auto"/>
        <w:jc w:val="both"/>
        <w:outlineLvl w:val="3"/>
        <w:rPr>
          <w:rFonts w:eastAsia="Times New Roman"/>
          <w:b/>
          <w:bCs/>
          <w:sz w:val="28"/>
          <w:szCs w:val="28"/>
        </w:rPr>
      </w:pPr>
      <w:r w:rsidRPr="00423B22">
        <w:rPr>
          <w:rFonts w:eastAsia="Times New Roman"/>
          <w:b/>
          <w:bCs/>
          <w:sz w:val="28"/>
          <w:szCs w:val="28"/>
        </w:rPr>
        <w:t>12. Организовать работу над ошибками по типам, а не только по заданиям</w:t>
      </w:r>
    </w:p>
    <w:p w14:paraId="426C94CA" w14:textId="77777777"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После каждой диагностической работы рекомендуется составлять не перечень ошибок «задание 4 — ошибка, задание 5 — ошибка», а карту типичных дефицитов:</w:t>
      </w:r>
    </w:p>
    <w:p w14:paraId="5A94E7DE" w14:textId="77777777" w:rsidR="00423B22" w:rsidRPr="00423B22" w:rsidRDefault="00423B22" w:rsidP="009007BE">
      <w:pPr>
        <w:numPr>
          <w:ilvl w:val="0"/>
          <w:numId w:val="76"/>
        </w:numPr>
        <w:spacing w:line="276" w:lineRule="auto"/>
        <w:jc w:val="both"/>
        <w:rPr>
          <w:rFonts w:eastAsia="Times New Roman"/>
          <w:sz w:val="28"/>
          <w:szCs w:val="28"/>
        </w:rPr>
      </w:pPr>
      <w:r w:rsidRPr="00423B22">
        <w:rPr>
          <w:rFonts w:eastAsia="Times New Roman"/>
          <w:sz w:val="28"/>
          <w:szCs w:val="28"/>
        </w:rPr>
        <w:t xml:space="preserve">не знаю произведение; </w:t>
      </w:r>
    </w:p>
    <w:p w14:paraId="1D900B5D" w14:textId="77777777" w:rsidR="00423B22" w:rsidRPr="00423B22" w:rsidRDefault="00423B22" w:rsidP="009007BE">
      <w:pPr>
        <w:numPr>
          <w:ilvl w:val="0"/>
          <w:numId w:val="76"/>
        </w:numPr>
        <w:spacing w:line="276" w:lineRule="auto"/>
        <w:jc w:val="both"/>
        <w:rPr>
          <w:rFonts w:eastAsia="Times New Roman"/>
          <w:sz w:val="28"/>
          <w:szCs w:val="28"/>
        </w:rPr>
      </w:pPr>
      <w:r w:rsidRPr="00423B22">
        <w:rPr>
          <w:rFonts w:eastAsia="Times New Roman"/>
          <w:sz w:val="28"/>
          <w:szCs w:val="28"/>
        </w:rPr>
        <w:t xml:space="preserve">не понимаю вопрос; </w:t>
      </w:r>
    </w:p>
    <w:p w14:paraId="3A10AED9" w14:textId="77777777" w:rsidR="00423B22" w:rsidRPr="00423B22" w:rsidRDefault="00423B22" w:rsidP="009007BE">
      <w:pPr>
        <w:numPr>
          <w:ilvl w:val="0"/>
          <w:numId w:val="76"/>
        </w:numPr>
        <w:spacing w:line="276" w:lineRule="auto"/>
        <w:jc w:val="both"/>
        <w:rPr>
          <w:rFonts w:eastAsia="Times New Roman"/>
          <w:sz w:val="28"/>
          <w:szCs w:val="28"/>
        </w:rPr>
      </w:pPr>
      <w:r w:rsidRPr="00423B22">
        <w:rPr>
          <w:rFonts w:eastAsia="Times New Roman"/>
          <w:sz w:val="28"/>
          <w:szCs w:val="28"/>
        </w:rPr>
        <w:t xml:space="preserve">не могу найти аргумент; </w:t>
      </w:r>
    </w:p>
    <w:p w14:paraId="2D10A049" w14:textId="77777777" w:rsidR="00423B22" w:rsidRPr="00423B22" w:rsidRDefault="00423B22" w:rsidP="009007BE">
      <w:pPr>
        <w:numPr>
          <w:ilvl w:val="0"/>
          <w:numId w:val="76"/>
        </w:numPr>
        <w:spacing w:line="276" w:lineRule="auto"/>
        <w:jc w:val="both"/>
        <w:rPr>
          <w:rFonts w:eastAsia="Times New Roman"/>
          <w:sz w:val="28"/>
          <w:szCs w:val="28"/>
        </w:rPr>
      </w:pPr>
      <w:r w:rsidRPr="00423B22">
        <w:rPr>
          <w:rFonts w:eastAsia="Times New Roman"/>
          <w:sz w:val="28"/>
          <w:szCs w:val="28"/>
        </w:rPr>
        <w:t xml:space="preserve">не умею объяснить пример; </w:t>
      </w:r>
    </w:p>
    <w:p w14:paraId="71E1E81C" w14:textId="77777777" w:rsidR="00423B22" w:rsidRPr="00423B22" w:rsidRDefault="00423B22" w:rsidP="009007BE">
      <w:pPr>
        <w:numPr>
          <w:ilvl w:val="0"/>
          <w:numId w:val="76"/>
        </w:numPr>
        <w:spacing w:line="276" w:lineRule="auto"/>
        <w:jc w:val="both"/>
        <w:rPr>
          <w:rFonts w:eastAsia="Times New Roman"/>
          <w:sz w:val="28"/>
          <w:szCs w:val="28"/>
        </w:rPr>
      </w:pPr>
      <w:r w:rsidRPr="00423B22">
        <w:rPr>
          <w:rFonts w:eastAsia="Times New Roman"/>
          <w:sz w:val="28"/>
          <w:szCs w:val="28"/>
        </w:rPr>
        <w:t xml:space="preserve">не умею сопоставлять; </w:t>
      </w:r>
    </w:p>
    <w:p w14:paraId="029260FA" w14:textId="77777777" w:rsidR="00423B22" w:rsidRPr="00423B22" w:rsidRDefault="00423B22" w:rsidP="009007BE">
      <w:pPr>
        <w:numPr>
          <w:ilvl w:val="0"/>
          <w:numId w:val="76"/>
        </w:numPr>
        <w:spacing w:line="276" w:lineRule="auto"/>
        <w:jc w:val="both"/>
        <w:rPr>
          <w:rFonts w:eastAsia="Times New Roman"/>
          <w:sz w:val="28"/>
          <w:szCs w:val="28"/>
        </w:rPr>
      </w:pPr>
      <w:r w:rsidRPr="00423B22">
        <w:rPr>
          <w:rFonts w:eastAsia="Times New Roman"/>
          <w:sz w:val="28"/>
          <w:szCs w:val="28"/>
        </w:rPr>
        <w:t xml:space="preserve">не умею делать вывод; </w:t>
      </w:r>
    </w:p>
    <w:p w14:paraId="449F1263" w14:textId="77777777" w:rsidR="00423B22" w:rsidRPr="00423B22" w:rsidRDefault="00423B22" w:rsidP="009007BE">
      <w:pPr>
        <w:numPr>
          <w:ilvl w:val="0"/>
          <w:numId w:val="76"/>
        </w:numPr>
        <w:spacing w:line="276" w:lineRule="auto"/>
        <w:jc w:val="both"/>
        <w:rPr>
          <w:rFonts w:eastAsia="Times New Roman"/>
          <w:sz w:val="28"/>
          <w:szCs w:val="28"/>
        </w:rPr>
      </w:pPr>
      <w:r w:rsidRPr="00423B22">
        <w:rPr>
          <w:rFonts w:eastAsia="Times New Roman"/>
          <w:sz w:val="28"/>
          <w:szCs w:val="28"/>
        </w:rPr>
        <w:t xml:space="preserve">нарушаю логику ответа; </w:t>
      </w:r>
    </w:p>
    <w:p w14:paraId="25914951" w14:textId="77777777" w:rsidR="00423B22" w:rsidRPr="00423B22" w:rsidRDefault="00423B22" w:rsidP="009007BE">
      <w:pPr>
        <w:numPr>
          <w:ilvl w:val="0"/>
          <w:numId w:val="76"/>
        </w:numPr>
        <w:spacing w:line="276" w:lineRule="auto"/>
        <w:jc w:val="both"/>
        <w:rPr>
          <w:rFonts w:eastAsia="Times New Roman"/>
          <w:sz w:val="28"/>
          <w:szCs w:val="28"/>
        </w:rPr>
      </w:pPr>
      <w:r w:rsidRPr="00423B22">
        <w:rPr>
          <w:rFonts w:eastAsia="Times New Roman"/>
          <w:sz w:val="28"/>
          <w:szCs w:val="28"/>
        </w:rPr>
        <w:t xml:space="preserve">не проверяю содержание. </w:t>
      </w:r>
    </w:p>
    <w:p w14:paraId="51B681BD" w14:textId="77777777"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Это позволит учителю увидеть причину ошибки, а не только её внешнее проявление.</w:t>
      </w:r>
    </w:p>
    <w:p w14:paraId="3D1C2308" w14:textId="77777777" w:rsidR="00423B22" w:rsidRPr="00423B22" w:rsidRDefault="00423B22" w:rsidP="008D1516">
      <w:pPr>
        <w:spacing w:line="276" w:lineRule="auto"/>
        <w:jc w:val="both"/>
        <w:outlineLvl w:val="2"/>
        <w:rPr>
          <w:rFonts w:eastAsia="Times New Roman"/>
          <w:b/>
          <w:bCs/>
          <w:sz w:val="28"/>
          <w:szCs w:val="28"/>
        </w:rPr>
      </w:pPr>
      <w:r w:rsidRPr="00423B22">
        <w:rPr>
          <w:rFonts w:eastAsia="Times New Roman"/>
          <w:b/>
          <w:bCs/>
          <w:sz w:val="28"/>
          <w:szCs w:val="28"/>
        </w:rPr>
        <w:t>Приоритетные направления работы учителя</w:t>
      </w:r>
    </w:p>
    <w:p w14:paraId="7B78B581" w14:textId="77777777" w:rsidR="00423B22" w:rsidRPr="00423B22" w:rsidRDefault="00423B22" w:rsidP="00423B22">
      <w:pPr>
        <w:spacing w:line="276" w:lineRule="auto"/>
        <w:jc w:val="both"/>
        <w:rPr>
          <w:rFonts w:eastAsia="Times New Roman"/>
          <w:sz w:val="28"/>
          <w:szCs w:val="28"/>
        </w:rPr>
      </w:pPr>
      <w:r w:rsidRPr="00423B22">
        <w:rPr>
          <w:rFonts w:eastAsia="Times New Roman"/>
          <w:sz w:val="28"/>
          <w:szCs w:val="28"/>
        </w:rPr>
        <w:t>С учётом результатов 2025–2026 гг. работу с данной группой целесообразно выстроить в следующей последовательности:</w:t>
      </w:r>
    </w:p>
    <w:p w14:paraId="60D820A1" w14:textId="648BDC61" w:rsidR="00423B22" w:rsidRPr="00423B22" w:rsidRDefault="00423B22" w:rsidP="008D1516">
      <w:pPr>
        <w:spacing w:line="276" w:lineRule="auto"/>
        <w:rPr>
          <w:rFonts w:eastAsia="Times New Roman"/>
          <w:sz w:val="28"/>
          <w:szCs w:val="28"/>
        </w:rPr>
      </w:pPr>
      <w:r w:rsidRPr="00423B22">
        <w:rPr>
          <w:rFonts w:eastAsia="Times New Roman"/>
          <w:sz w:val="28"/>
          <w:szCs w:val="28"/>
        </w:rPr>
        <w:t>1-й приоритет — понимание и анализ текста:</w:t>
      </w:r>
      <w:r w:rsidR="008D1516" w:rsidRPr="008D1516">
        <w:rPr>
          <w:rFonts w:eastAsia="Times New Roman"/>
          <w:sz w:val="28"/>
          <w:szCs w:val="28"/>
        </w:rPr>
        <w:t xml:space="preserve"> </w:t>
      </w:r>
      <w:r w:rsidRPr="00423B22">
        <w:rPr>
          <w:rFonts w:eastAsia="Times New Roman"/>
          <w:sz w:val="28"/>
          <w:szCs w:val="28"/>
        </w:rPr>
        <w:t>задания 2, 4, 8.</w:t>
      </w:r>
    </w:p>
    <w:p w14:paraId="5E68A99C" w14:textId="5EEA41AA" w:rsidR="00423B22" w:rsidRPr="00423B22" w:rsidRDefault="00423B22" w:rsidP="008D1516">
      <w:pPr>
        <w:spacing w:line="276" w:lineRule="auto"/>
        <w:rPr>
          <w:rFonts w:eastAsia="Times New Roman"/>
          <w:sz w:val="28"/>
          <w:szCs w:val="28"/>
        </w:rPr>
      </w:pPr>
      <w:r w:rsidRPr="00423B22">
        <w:rPr>
          <w:rFonts w:eastAsia="Times New Roman"/>
          <w:sz w:val="28"/>
          <w:szCs w:val="28"/>
        </w:rPr>
        <w:t>2-й приоритет — сопоставление произведений:</w:t>
      </w:r>
      <w:r w:rsidR="008D1516" w:rsidRPr="008D1516">
        <w:rPr>
          <w:rFonts w:eastAsia="Times New Roman"/>
          <w:sz w:val="28"/>
          <w:szCs w:val="28"/>
        </w:rPr>
        <w:t xml:space="preserve"> </w:t>
      </w:r>
      <w:r w:rsidRPr="00423B22">
        <w:rPr>
          <w:rFonts w:eastAsia="Times New Roman"/>
          <w:sz w:val="28"/>
          <w:szCs w:val="28"/>
        </w:rPr>
        <w:t>задания 5 и 10.</w:t>
      </w:r>
    </w:p>
    <w:p w14:paraId="703FBFCD" w14:textId="224B6CBA" w:rsidR="00423B22" w:rsidRPr="00423B22" w:rsidRDefault="00423B22" w:rsidP="008D1516">
      <w:pPr>
        <w:spacing w:line="276" w:lineRule="auto"/>
        <w:rPr>
          <w:rFonts w:eastAsia="Times New Roman"/>
          <w:sz w:val="28"/>
          <w:szCs w:val="28"/>
        </w:rPr>
      </w:pPr>
      <w:r w:rsidRPr="00423B22">
        <w:rPr>
          <w:rFonts w:eastAsia="Times New Roman"/>
          <w:sz w:val="28"/>
          <w:szCs w:val="28"/>
        </w:rPr>
        <w:t>3-й приоритет — аргументация:</w:t>
      </w:r>
      <w:r w:rsidR="008D1516" w:rsidRPr="008D1516">
        <w:rPr>
          <w:rFonts w:eastAsia="Times New Roman"/>
          <w:sz w:val="28"/>
          <w:szCs w:val="28"/>
        </w:rPr>
        <w:t xml:space="preserve"> </w:t>
      </w:r>
      <w:r w:rsidRPr="00423B22">
        <w:rPr>
          <w:rFonts w:eastAsia="Times New Roman"/>
          <w:sz w:val="28"/>
          <w:szCs w:val="28"/>
        </w:rPr>
        <w:t>«тезис → текстовый пример → пояснение → вывод».</w:t>
      </w:r>
    </w:p>
    <w:p w14:paraId="58AE1E85" w14:textId="30551CBA" w:rsidR="00423B22" w:rsidRPr="00423B22" w:rsidRDefault="00423B22" w:rsidP="008D1516">
      <w:pPr>
        <w:spacing w:line="276" w:lineRule="auto"/>
        <w:rPr>
          <w:rFonts w:eastAsia="Times New Roman"/>
          <w:sz w:val="28"/>
          <w:szCs w:val="28"/>
        </w:rPr>
      </w:pPr>
      <w:r w:rsidRPr="00423B22">
        <w:rPr>
          <w:rFonts w:eastAsia="Times New Roman"/>
          <w:sz w:val="28"/>
          <w:szCs w:val="28"/>
        </w:rPr>
        <w:t>4-й приоритет — функциональное использование литературоведческих понятий:</w:t>
      </w:r>
      <w:r w:rsidR="008D1516" w:rsidRPr="008D1516">
        <w:rPr>
          <w:rFonts w:eastAsia="Times New Roman"/>
          <w:sz w:val="28"/>
          <w:szCs w:val="28"/>
        </w:rPr>
        <w:t xml:space="preserve"> </w:t>
      </w:r>
      <w:r w:rsidRPr="00423B22">
        <w:rPr>
          <w:rFonts w:eastAsia="Times New Roman"/>
          <w:sz w:val="28"/>
          <w:szCs w:val="28"/>
        </w:rPr>
        <w:t>11К4.</w:t>
      </w:r>
    </w:p>
    <w:p w14:paraId="2AD5C8AF" w14:textId="3191D6AC" w:rsidR="00423B22" w:rsidRPr="00423B22" w:rsidRDefault="00423B22" w:rsidP="008D1516">
      <w:pPr>
        <w:spacing w:line="276" w:lineRule="auto"/>
        <w:rPr>
          <w:rFonts w:eastAsia="Times New Roman"/>
          <w:sz w:val="28"/>
          <w:szCs w:val="28"/>
        </w:rPr>
      </w:pPr>
      <w:r w:rsidRPr="00423B22">
        <w:rPr>
          <w:rFonts w:eastAsia="Times New Roman"/>
          <w:sz w:val="28"/>
          <w:szCs w:val="28"/>
        </w:rPr>
        <w:t>5-й приоритет — сохранение достигнутого уровня сочинения:</w:t>
      </w:r>
      <w:r w:rsidR="008D1516" w:rsidRPr="008D1516">
        <w:rPr>
          <w:rFonts w:eastAsia="Times New Roman"/>
          <w:sz w:val="28"/>
          <w:szCs w:val="28"/>
        </w:rPr>
        <w:t xml:space="preserve"> </w:t>
      </w:r>
      <w:r w:rsidRPr="00423B22">
        <w:rPr>
          <w:rFonts w:eastAsia="Times New Roman"/>
          <w:sz w:val="28"/>
          <w:szCs w:val="28"/>
        </w:rPr>
        <w:t>11К1–11К9.</w:t>
      </w:r>
    </w:p>
    <w:p w14:paraId="6680986B" w14:textId="718DC7F4" w:rsidR="00423B22" w:rsidRPr="00423B22" w:rsidRDefault="008D1516" w:rsidP="00423B22">
      <w:pPr>
        <w:spacing w:line="276" w:lineRule="auto"/>
        <w:jc w:val="both"/>
        <w:rPr>
          <w:rFonts w:eastAsia="Times New Roman"/>
          <w:sz w:val="28"/>
          <w:szCs w:val="28"/>
        </w:rPr>
      </w:pPr>
      <w:r>
        <w:rPr>
          <w:rFonts w:eastAsia="Times New Roman"/>
          <w:sz w:val="28"/>
          <w:szCs w:val="28"/>
        </w:rPr>
        <w:t xml:space="preserve">      </w:t>
      </w:r>
      <w:r w:rsidR="00423B22" w:rsidRPr="00423B22">
        <w:rPr>
          <w:rFonts w:eastAsia="Times New Roman"/>
          <w:sz w:val="28"/>
          <w:szCs w:val="28"/>
        </w:rPr>
        <w:t>При этом необходимо избегать перегрузки учащихся большим количеством однотипных вариантов КИМ. Многократное выполнение тестовых заданий без анализа причин ошибок не обеспечивает необходимого роста результата. Гораздо продуктивнее короткая тренировка конкретного умения с немедленной обратной связью.</w:t>
      </w:r>
    </w:p>
    <w:p w14:paraId="16E7CA2A" w14:textId="628C8BD8" w:rsidR="00423B22" w:rsidRPr="00423B22" w:rsidRDefault="008D1516" w:rsidP="00423B22">
      <w:pPr>
        <w:spacing w:line="276" w:lineRule="auto"/>
        <w:jc w:val="both"/>
        <w:rPr>
          <w:rFonts w:eastAsia="Times New Roman"/>
          <w:sz w:val="28"/>
          <w:szCs w:val="28"/>
        </w:rPr>
      </w:pPr>
      <w:r>
        <w:rPr>
          <w:rFonts w:eastAsia="Times New Roman"/>
          <w:b/>
          <w:bCs/>
          <w:sz w:val="28"/>
          <w:szCs w:val="28"/>
        </w:rPr>
        <w:t xml:space="preserve">     </w:t>
      </w:r>
      <w:r w:rsidR="00423B22" w:rsidRPr="00423B22">
        <w:rPr>
          <w:rFonts w:eastAsia="Times New Roman"/>
          <w:sz w:val="28"/>
          <w:szCs w:val="28"/>
        </w:rPr>
        <w:t xml:space="preserve">Реалистичной целью для данной группы является последовательное формирование </w:t>
      </w:r>
      <w:r w:rsidR="00423B22" w:rsidRPr="00423B22">
        <w:rPr>
          <w:rFonts w:eastAsia="Times New Roman"/>
          <w:b/>
          <w:bCs/>
          <w:sz w:val="28"/>
          <w:szCs w:val="28"/>
        </w:rPr>
        <w:t>устойчивого базового уровня</w:t>
      </w:r>
      <w:r w:rsidR="00423B22" w:rsidRPr="00423B22">
        <w:rPr>
          <w:rFonts w:eastAsia="Times New Roman"/>
          <w:sz w:val="28"/>
          <w:szCs w:val="28"/>
        </w:rPr>
        <w:t xml:space="preserve"> по всем основным видам деятельности:</w:t>
      </w:r>
    </w:p>
    <w:p w14:paraId="55436621" w14:textId="77777777" w:rsidR="00423B22" w:rsidRPr="00423B22" w:rsidRDefault="00423B22" w:rsidP="009007BE">
      <w:pPr>
        <w:numPr>
          <w:ilvl w:val="0"/>
          <w:numId w:val="77"/>
        </w:numPr>
        <w:spacing w:line="276" w:lineRule="auto"/>
        <w:jc w:val="both"/>
        <w:rPr>
          <w:rFonts w:eastAsia="Times New Roman"/>
          <w:sz w:val="28"/>
          <w:szCs w:val="28"/>
        </w:rPr>
      </w:pPr>
      <w:r w:rsidRPr="00423B22">
        <w:rPr>
          <w:rFonts w:eastAsia="Times New Roman"/>
          <w:sz w:val="28"/>
          <w:szCs w:val="28"/>
        </w:rPr>
        <w:t xml:space="preserve">выполнение базовых заданий на уровне </w:t>
      </w:r>
      <w:r w:rsidRPr="00423B22">
        <w:rPr>
          <w:rFonts w:eastAsia="Times New Roman"/>
          <w:b/>
          <w:bCs/>
          <w:sz w:val="28"/>
          <w:szCs w:val="28"/>
        </w:rPr>
        <w:t>60–70%</w:t>
      </w:r>
      <w:r w:rsidRPr="00423B22">
        <w:rPr>
          <w:rFonts w:eastAsia="Times New Roman"/>
          <w:sz w:val="28"/>
          <w:szCs w:val="28"/>
        </w:rPr>
        <w:t xml:space="preserve">; </w:t>
      </w:r>
    </w:p>
    <w:p w14:paraId="15B1D4A9" w14:textId="77777777" w:rsidR="00423B22" w:rsidRPr="00423B22" w:rsidRDefault="00423B22" w:rsidP="009007BE">
      <w:pPr>
        <w:numPr>
          <w:ilvl w:val="0"/>
          <w:numId w:val="77"/>
        </w:numPr>
        <w:spacing w:line="276" w:lineRule="auto"/>
        <w:jc w:val="both"/>
        <w:rPr>
          <w:rFonts w:eastAsia="Times New Roman"/>
          <w:sz w:val="28"/>
          <w:szCs w:val="28"/>
        </w:rPr>
      </w:pPr>
      <w:r w:rsidRPr="00423B22">
        <w:rPr>
          <w:rFonts w:eastAsia="Times New Roman"/>
          <w:sz w:val="28"/>
          <w:szCs w:val="28"/>
        </w:rPr>
        <w:t xml:space="preserve">понимание и анализ художественного текста — не менее </w:t>
      </w:r>
      <w:r w:rsidRPr="00423B22">
        <w:rPr>
          <w:rFonts w:eastAsia="Times New Roman"/>
          <w:b/>
          <w:bCs/>
          <w:sz w:val="28"/>
          <w:szCs w:val="28"/>
        </w:rPr>
        <w:t>60%</w:t>
      </w:r>
      <w:r w:rsidRPr="00423B22">
        <w:rPr>
          <w:rFonts w:eastAsia="Times New Roman"/>
          <w:sz w:val="28"/>
          <w:szCs w:val="28"/>
        </w:rPr>
        <w:t xml:space="preserve">; </w:t>
      </w:r>
    </w:p>
    <w:p w14:paraId="6238149C" w14:textId="77777777" w:rsidR="00423B22" w:rsidRPr="00423B22" w:rsidRDefault="00423B22" w:rsidP="009007BE">
      <w:pPr>
        <w:numPr>
          <w:ilvl w:val="0"/>
          <w:numId w:val="77"/>
        </w:numPr>
        <w:spacing w:line="276" w:lineRule="auto"/>
        <w:jc w:val="both"/>
        <w:rPr>
          <w:rFonts w:eastAsia="Times New Roman"/>
          <w:sz w:val="28"/>
          <w:szCs w:val="28"/>
        </w:rPr>
      </w:pPr>
      <w:r w:rsidRPr="00423B22">
        <w:rPr>
          <w:rFonts w:eastAsia="Times New Roman"/>
          <w:sz w:val="28"/>
          <w:szCs w:val="28"/>
        </w:rPr>
        <w:t xml:space="preserve">сопоставительный анализ — не менее </w:t>
      </w:r>
      <w:r w:rsidRPr="00423B22">
        <w:rPr>
          <w:rFonts w:eastAsia="Times New Roman"/>
          <w:b/>
          <w:bCs/>
          <w:sz w:val="28"/>
          <w:szCs w:val="28"/>
        </w:rPr>
        <w:t>50–60%</w:t>
      </w:r>
      <w:r w:rsidRPr="00423B22">
        <w:rPr>
          <w:rFonts w:eastAsia="Times New Roman"/>
          <w:sz w:val="28"/>
          <w:szCs w:val="28"/>
        </w:rPr>
        <w:t xml:space="preserve">; </w:t>
      </w:r>
    </w:p>
    <w:p w14:paraId="1C7B8DE0" w14:textId="77777777" w:rsidR="00423B22" w:rsidRPr="00423B22" w:rsidRDefault="00423B22" w:rsidP="009007BE">
      <w:pPr>
        <w:numPr>
          <w:ilvl w:val="0"/>
          <w:numId w:val="77"/>
        </w:numPr>
        <w:spacing w:line="276" w:lineRule="auto"/>
        <w:jc w:val="both"/>
        <w:rPr>
          <w:rFonts w:eastAsia="Times New Roman"/>
          <w:sz w:val="28"/>
          <w:szCs w:val="28"/>
        </w:rPr>
      </w:pPr>
      <w:r w:rsidRPr="00423B22">
        <w:rPr>
          <w:rFonts w:eastAsia="Times New Roman"/>
          <w:sz w:val="28"/>
          <w:szCs w:val="28"/>
        </w:rPr>
        <w:t xml:space="preserve">аргументация с опорой на текст — не менее </w:t>
      </w:r>
      <w:r w:rsidRPr="00423B22">
        <w:rPr>
          <w:rFonts w:eastAsia="Times New Roman"/>
          <w:b/>
          <w:bCs/>
          <w:sz w:val="28"/>
          <w:szCs w:val="28"/>
        </w:rPr>
        <w:t>60%</w:t>
      </w:r>
      <w:r w:rsidRPr="00423B22">
        <w:rPr>
          <w:rFonts w:eastAsia="Times New Roman"/>
          <w:sz w:val="28"/>
          <w:szCs w:val="28"/>
        </w:rPr>
        <w:t xml:space="preserve">; </w:t>
      </w:r>
    </w:p>
    <w:p w14:paraId="4AFE7EC0" w14:textId="77777777" w:rsidR="00423B22" w:rsidRPr="00423B22" w:rsidRDefault="00423B22" w:rsidP="009007BE">
      <w:pPr>
        <w:numPr>
          <w:ilvl w:val="0"/>
          <w:numId w:val="77"/>
        </w:numPr>
        <w:spacing w:line="276" w:lineRule="auto"/>
        <w:jc w:val="both"/>
        <w:rPr>
          <w:rFonts w:eastAsia="Times New Roman"/>
          <w:sz w:val="28"/>
          <w:szCs w:val="28"/>
        </w:rPr>
      </w:pPr>
      <w:r w:rsidRPr="00423B22">
        <w:rPr>
          <w:rFonts w:eastAsia="Times New Roman"/>
          <w:sz w:val="28"/>
          <w:szCs w:val="28"/>
        </w:rPr>
        <w:t xml:space="preserve">сохранение достигнутых результатов по сочинению на уровне </w:t>
      </w:r>
      <w:r w:rsidRPr="00423B22">
        <w:rPr>
          <w:rFonts w:eastAsia="Times New Roman"/>
          <w:b/>
          <w:bCs/>
          <w:sz w:val="28"/>
          <w:szCs w:val="28"/>
        </w:rPr>
        <w:t>70% и выше</w:t>
      </w:r>
      <w:r w:rsidRPr="00423B22">
        <w:rPr>
          <w:rFonts w:eastAsia="Times New Roman"/>
          <w:sz w:val="28"/>
          <w:szCs w:val="28"/>
        </w:rPr>
        <w:t xml:space="preserve">. </w:t>
      </w:r>
    </w:p>
    <w:p w14:paraId="20516451" w14:textId="5A176795" w:rsidR="00423B22" w:rsidRDefault="008D1516" w:rsidP="00423B22">
      <w:pPr>
        <w:spacing w:line="276" w:lineRule="auto"/>
        <w:jc w:val="both"/>
        <w:rPr>
          <w:rFonts w:eastAsia="Times New Roman"/>
          <w:b/>
          <w:bCs/>
          <w:sz w:val="28"/>
          <w:szCs w:val="28"/>
        </w:rPr>
      </w:pPr>
      <w:r>
        <w:rPr>
          <w:rFonts w:eastAsia="Times New Roman"/>
          <w:sz w:val="28"/>
          <w:szCs w:val="28"/>
        </w:rPr>
        <w:t xml:space="preserve">     </w:t>
      </w:r>
      <w:r w:rsidR="00423B22" w:rsidRPr="00423B22">
        <w:rPr>
          <w:rFonts w:eastAsia="Times New Roman"/>
          <w:sz w:val="28"/>
          <w:szCs w:val="28"/>
        </w:rPr>
        <w:t xml:space="preserve">Таким образом, совершенствование преподавания литературы для участников с низким уровнем подготовки должно строиться по принципу </w:t>
      </w:r>
      <w:r w:rsidR="00423B22" w:rsidRPr="00423B22">
        <w:rPr>
          <w:rFonts w:eastAsia="Times New Roman"/>
          <w:i/>
          <w:iCs/>
          <w:sz w:val="28"/>
          <w:szCs w:val="28"/>
        </w:rPr>
        <w:t xml:space="preserve">«от знания — к действию, от примера — к аргументу, от пересказа — к анализу, от двух характеристик — к сопоставлению». </w:t>
      </w:r>
      <w:r w:rsidR="00423B22" w:rsidRPr="00423B22">
        <w:rPr>
          <w:rFonts w:eastAsia="Times New Roman"/>
          <w:sz w:val="28"/>
          <w:szCs w:val="28"/>
        </w:rPr>
        <w:t xml:space="preserve">Именно такая адресная коррекция наиболее реалистично позволит использовать положительную динамику 2026 года и создать условия для перехода значительной части учащихся из группы с минимальным результатом в целевой диапазон </w:t>
      </w:r>
      <w:r w:rsidR="00423B22" w:rsidRPr="00423B22">
        <w:rPr>
          <w:rFonts w:eastAsia="Times New Roman"/>
          <w:b/>
          <w:bCs/>
          <w:sz w:val="28"/>
          <w:szCs w:val="28"/>
        </w:rPr>
        <w:t>60–70 т.б.</w:t>
      </w:r>
    </w:p>
    <w:p w14:paraId="4D5B0D5F" w14:textId="77777777" w:rsidR="001C459B" w:rsidRDefault="001C459B" w:rsidP="009007BE">
      <w:pPr>
        <w:pStyle w:val="3"/>
        <w:numPr>
          <w:ilvl w:val="2"/>
          <w:numId w:val="3"/>
        </w:numPr>
        <w:jc w:val="center"/>
        <w:rPr>
          <w:rFonts w:ascii="Times New Roman" w:hAnsi="Times New Roman"/>
          <w:bCs w:val="0"/>
          <w:lang w:val="ru-RU"/>
        </w:rPr>
      </w:pPr>
      <w:r w:rsidRPr="00872D69">
        <w:rPr>
          <w:rFonts w:ascii="Times New Roman" w:hAnsi="Times New Roman"/>
          <w:bCs w:val="0"/>
        </w:rPr>
        <w:t>Методический анализ выполнения заданий обучающимися с</w:t>
      </w:r>
      <w:r>
        <w:rPr>
          <w:rFonts w:ascii="Times New Roman" w:hAnsi="Times New Roman"/>
          <w:bCs w:val="0"/>
          <w:lang w:val="ru-RU"/>
        </w:rPr>
        <w:t>о</w:t>
      </w:r>
      <w:r w:rsidRPr="00872D69">
        <w:rPr>
          <w:rFonts w:ascii="Times New Roman" w:hAnsi="Times New Roman"/>
          <w:bCs w:val="0"/>
        </w:rPr>
        <w:t xml:space="preserve"> </w:t>
      </w:r>
      <w:r>
        <w:rPr>
          <w:rFonts w:ascii="Times New Roman" w:hAnsi="Times New Roman"/>
          <w:bCs w:val="0"/>
          <w:lang w:val="ru-RU"/>
        </w:rPr>
        <w:t>средним</w:t>
      </w:r>
      <w:r w:rsidRPr="00872D69">
        <w:rPr>
          <w:rFonts w:ascii="Times New Roman" w:hAnsi="Times New Roman"/>
          <w:bCs w:val="0"/>
        </w:rPr>
        <w:t xml:space="preserve"> уровнем подготовки (</w:t>
      </w:r>
      <w:r w:rsidRPr="007019D4">
        <w:rPr>
          <w:rFonts w:ascii="Times New Roman" w:hAnsi="Times New Roman"/>
          <w:bCs w:val="0"/>
        </w:rPr>
        <w:t>в</w:t>
      </w:r>
      <w:r>
        <w:rPr>
          <w:rFonts w:ascii="Times New Roman" w:hAnsi="Times New Roman"/>
          <w:bCs w:val="0"/>
          <w:lang w:val="ru-RU"/>
        </w:rPr>
        <w:t> </w:t>
      </w:r>
      <w:r w:rsidRPr="007019D4">
        <w:rPr>
          <w:rFonts w:ascii="Times New Roman" w:hAnsi="Times New Roman"/>
          <w:bCs w:val="0"/>
        </w:rPr>
        <w:t xml:space="preserve">группе от </w:t>
      </w:r>
      <w:r>
        <w:rPr>
          <w:rFonts w:ascii="Times New Roman" w:hAnsi="Times New Roman"/>
          <w:bCs w:val="0"/>
          <w:lang w:val="ru-RU"/>
        </w:rPr>
        <w:t>61</w:t>
      </w:r>
      <w:r w:rsidRPr="007019D4">
        <w:rPr>
          <w:rFonts w:ascii="Times New Roman" w:hAnsi="Times New Roman"/>
          <w:bCs w:val="0"/>
        </w:rPr>
        <w:t xml:space="preserve"> до </w:t>
      </w:r>
      <w:r>
        <w:rPr>
          <w:rFonts w:ascii="Times New Roman" w:hAnsi="Times New Roman"/>
          <w:bCs w:val="0"/>
          <w:lang w:val="ru-RU"/>
        </w:rPr>
        <w:t>8</w:t>
      </w:r>
      <w:r w:rsidRPr="007019D4">
        <w:rPr>
          <w:rFonts w:ascii="Times New Roman" w:hAnsi="Times New Roman"/>
          <w:bCs w:val="0"/>
        </w:rPr>
        <w:t>0 т.б.</w:t>
      </w:r>
      <w:r w:rsidRPr="00872D69">
        <w:rPr>
          <w:rFonts w:ascii="Times New Roman" w:hAnsi="Times New Roman"/>
          <w:bCs w:val="0"/>
        </w:rPr>
        <w:t>), включая методические рекомендации для учителей</w:t>
      </w:r>
    </w:p>
    <w:p w14:paraId="7B4F9076" w14:textId="77777777" w:rsidR="002D32D2" w:rsidRPr="002D32D2" w:rsidRDefault="002D32D2" w:rsidP="00A90268">
      <w:pPr>
        <w:jc w:val="center"/>
      </w:pPr>
    </w:p>
    <w:p w14:paraId="09A24559" w14:textId="69300500" w:rsidR="002D32D2" w:rsidRPr="002D32D2" w:rsidRDefault="002D32D2" w:rsidP="002D32D2">
      <w:pPr>
        <w:pStyle w:val="pdq2pgselectionanchorcontainer"/>
        <w:spacing w:before="0" w:beforeAutospacing="0" w:after="0" w:afterAutospacing="0" w:line="276" w:lineRule="auto"/>
        <w:jc w:val="both"/>
        <w:rPr>
          <w:sz w:val="28"/>
          <w:szCs w:val="28"/>
        </w:rPr>
      </w:pPr>
      <w:r>
        <w:rPr>
          <w:sz w:val="28"/>
          <w:szCs w:val="28"/>
        </w:rPr>
        <w:t xml:space="preserve">       </w:t>
      </w:r>
      <w:r w:rsidRPr="002D32D2">
        <w:rPr>
          <w:sz w:val="28"/>
          <w:szCs w:val="28"/>
        </w:rPr>
        <w:t xml:space="preserve">Анализ результатов участников ЕГЭ по литературе с результатами </w:t>
      </w:r>
      <w:r w:rsidRPr="002D32D2">
        <w:rPr>
          <w:rStyle w:val="af5"/>
          <w:sz w:val="28"/>
          <w:szCs w:val="28"/>
        </w:rPr>
        <w:t>от 61 до 80 т.б.</w:t>
      </w:r>
      <w:r w:rsidRPr="002D32D2">
        <w:rPr>
          <w:sz w:val="28"/>
          <w:szCs w:val="28"/>
        </w:rPr>
        <w:t xml:space="preserve"> направлен на выявление уже сформированных предметных и метапредметных умений, а также тех дефицитов, которые препятствуют переходу обучающихся к более высокому уровню подготовки. Для данной группы характерно в целом успешное освоение базового содержания и основных способов работы с художественным текстом, однако отдельные задания, требующие </w:t>
      </w:r>
      <w:r w:rsidRPr="002D32D2">
        <w:rPr>
          <w:rStyle w:val="af5"/>
          <w:sz w:val="28"/>
          <w:szCs w:val="28"/>
        </w:rPr>
        <w:t>глубокого анализа, сопоставления произведений, точной аргументации и самостоятельной интерпретации</w:t>
      </w:r>
      <w:r w:rsidRPr="002D32D2">
        <w:rPr>
          <w:sz w:val="28"/>
          <w:szCs w:val="28"/>
        </w:rPr>
        <w:t>, по-прежнему могут вызывать затруднения.</w:t>
      </w:r>
    </w:p>
    <w:p w14:paraId="314B1783" w14:textId="73D26315" w:rsidR="002D32D2" w:rsidRDefault="002D32D2" w:rsidP="002D32D2">
      <w:pPr>
        <w:pStyle w:val="afb"/>
        <w:spacing w:before="0" w:beforeAutospacing="0" w:after="0" w:afterAutospacing="0" w:line="276" w:lineRule="auto"/>
        <w:jc w:val="both"/>
      </w:pPr>
      <w:r>
        <w:rPr>
          <w:sz w:val="28"/>
          <w:szCs w:val="28"/>
        </w:rPr>
        <w:t xml:space="preserve">        </w:t>
      </w:r>
      <w:r w:rsidRPr="002D32D2">
        <w:rPr>
          <w:sz w:val="28"/>
          <w:szCs w:val="28"/>
        </w:rPr>
        <w:t xml:space="preserve">Особое внимание уделяется анализу динамики результатов и выявлению </w:t>
      </w:r>
      <w:r w:rsidRPr="002D32D2">
        <w:rPr>
          <w:rStyle w:val="af5"/>
          <w:sz w:val="28"/>
          <w:szCs w:val="28"/>
        </w:rPr>
        <w:t>«точек роста»</w:t>
      </w:r>
      <w:r w:rsidRPr="002D32D2">
        <w:rPr>
          <w:sz w:val="28"/>
          <w:szCs w:val="28"/>
        </w:rPr>
        <w:t xml:space="preserve">, позволяющих перейти от преимущественно репродуктивного и алгоритмического выполнения заданий к более самостоятельной аналитической деятельности. Рекомендации ориентированы на закрепление достигнутых результатов, устранение выявленных дефицитов и развитие у обучающихся умений, необходимых для достижения устойчивого результата </w:t>
      </w:r>
      <w:r w:rsidRPr="002D32D2">
        <w:rPr>
          <w:rStyle w:val="af5"/>
          <w:sz w:val="28"/>
          <w:szCs w:val="28"/>
        </w:rPr>
        <w:t>80 т.б. и выше</w:t>
      </w:r>
      <w:r>
        <w:t>.</w:t>
      </w:r>
    </w:p>
    <w:p w14:paraId="4783B8E5" w14:textId="77777777" w:rsidR="002D32D2" w:rsidRDefault="002D32D2" w:rsidP="002D32D2">
      <w:pPr>
        <w:pStyle w:val="afb"/>
        <w:spacing w:before="0" w:beforeAutospacing="0" w:after="0" w:afterAutospacing="0" w:line="276" w:lineRule="auto"/>
        <w:jc w:val="both"/>
      </w:pPr>
    </w:p>
    <w:p w14:paraId="05F0D824" w14:textId="77777777" w:rsidR="001C459B" w:rsidRPr="002D32D2" w:rsidRDefault="001C459B" w:rsidP="009007BE">
      <w:pPr>
        <w:pStyle w:val="3"/>
        <w:numPr>
          <w:ilvl w:val="3"/>
          <w:numId w:val="3"/>
        </w:numPr>
        <w:tabs>
          <w:tab w:val="left" w:pos="567"/>
        </w:tabs>
        <w:ind w:left="709"/>
        <w:jc w:val="both"/>
        <w:rPr>
          <w:rFonts w:ascii="Times New Roman" w:hAnsi="Times New Roman"/>
          <w:szCs w:val="28"/>
          <w:lang w:val="ru-RU"/>
        </w:rPr>
      </w:pPr>
      <w:r w:rsidRPr="002D32D2">
        <w:rPr>
          <w:rFonts w:ascii="Times New Roman" w:hAnsi="Times New Roman"/>
          <w:szCs w:val="28"/>
          <w:lang w:val="ru-RU"/>
        </w:rPr>
        <w:t>Описание предметной подготовки участников ЕГЭ с</w:t>
      </w:r>
      <w:r w:rsidR="00337127" w:rsidRPr="002D32D2">
        <w:rPr>
          <w:rFonts w:ascii="Times New Roman" w:hAnsi="Times New Roman"/>
          <w:szCs w:val="28"/>
          <w:lang w:val="ru-RU"/>
        </w:rPr>
        <w:t>о</w:t>
      </w:r>
      <w:r w:rsidRPr="002D32D2">
        <w:rPr>
          <w:rFonts w:ascii="Times New Roman" w:hAnsi="Times New Roman"/>
          <w:szCs w:val="28"/>
          <w:lang w:val="ru-RU"/>
        </w:rPr>
        <w:t xml:space="preserve"> </w:t>
      </w:r>
      <w:r w:rsidR="00337127" w:rsidRPr="002D32D2">
        <w:rPr>
          <w:rFonts w:ascii="Times New Roman" w:hAnsi="Times New Roman"/>
          <w:szCs w:val="28"/>
          <w:lang w:val="ru-RU"/>
        </w:rPr>
        <w:t>средним</w:t>
      </w:r>
      <w:r w:rsidRPr="002D32D2">
        <w:rPr>
          <w:rFonts w:ascii="Times New Roman" w:hAnsi="Times New Roman"/>
          <w:szCs w:val="28"/>
          <w:lang w:val="ru-RU"/>
        </w:rPr>
        <w:t xml:space="preserve"> уровнем подготовки, анализ типичных дефицитов в подготовке </w:t>
      </w:r>
    </w:p>
    <w:p w14:paraId="03A096C7" w14:textId="77777777" w:rsidR="001C459B" w:rsidRPr="002D32D2" w:rsidRDefault="001C459B" w:rsidP="002D32D2">
      <w:pPr>
        <w:ind w:left="709" w:firstLine="567"/>
        <w:jc w:val="both"/>
        <w:rPr>
          <w:rFonts w:eastAsia="Times New Roman"/>
          <w:b/>
          <w:bCs/>
          <w:i/>
          <w:iCs/>
          <w:sz w:val="28"/>
          <w:szCs w:val="28"/>
        </w:rPr>
      </w:pPr>
    </w:p>
    <w:p w14:paraId="42C4FE86" w14:textId="77777777" w:rsidR="001C459B" w:rsidRDefault="001C459B"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2D32D2">
        <w:rPr>
          <w:rFonts w:ascii="Times New Roman" w:eastAsia="Times New Roman" w:hAnsi="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291472B2" w14:textId="77777777" w:rsidR="00B71861" w:rsidRDefault="00B71861" w:rsidP="00B71861">
      <w:pPr>
        <w:pStyle w:val="a3"/>
        <w:spacing w:after="0" w:line="240" w:lineRule="auto"/>
        <w:ind w:left="709"/>
        <w:jc w:val="both"/>
        <w:rPr>
          <w:rFonts w:ascii="Times New Roman" w:eastAsia="Times New Roman" w:hAnsi="Times New Roman"/>
          <w:bCs/>
          <w:i/>
          <w:sz w:val="28"/>
          <w:szCs w:val="28"/>
          <w:lang w:eastAsia="ru-RU"/>
        </w:rPr>
      </w:pPr>
    </w:p>
    <w:p w14:paraId="3A589BE9" w14:textId="0C372B76" w:rsidR="00B71861" w:rsidRPr="00B71861" w:rsidRDefault="00B71861" w:rsidP="00B71861">
      <w:pPr>
        <w:pStyle w:val="a3"/>
        <w:spacing w:after="0" w:line="240" w:lineRule="auto"/>
        <w:ind w:left="709"/>
        <w:jc w:val="center"/>
        <w:rPr>
          <w:rFonts w:ascii="Times New Roman" w:eastAsia="Times New Roman" w:hAnsi="Times New Roman"/>
          <w:b/>
          <w:iCs/>
          <w:sz w:val="28"/>
          <w:szCs w:val="28"/>
          <w:lang w:eastAsia="ru-RU"/>
        </w:rPr>
      </w:pPr>
      <w:r w:rsidRPr="00B71861">
        <w:rPr>
          <w:rFonts w:ascii="Times New Roman" w:eastAsia="Times New Roman" w:hAnsi="Times New Roman"/>
          <w:b/>
          <w:iCs/>
          <w:sz w:val="28"/>
          <w:szCs w:val="28"/>
          <w:lang w:eastAsia="ru-RU"/>
        </w:rPr>
        <w:t>Динамика выполнения заданий ЕГЭ по литературе в группе от 61 до 80 б. (2025 и 2026 гг)</w:t>
      </w:r>
    </w:p>
    <w:p w14:paraId="1A65374B" w14:textId="5B06EA5C" w:rsidR="001C459B" w:rsidRDefault="00B71861" w:rsidP="001C459B">
      <w:pPr>
        <w:ind w:firstLine="567"/>
        <w:jc w:val="both"/>
        <w:rPr>
          <w:rFonts w:eastAsia="Times New Roman"/>
          <w:bCs/>
          <w:i/>
          <w:iCs/>
        </w:rPr>
      </w:pPr>
      <w:r>
        <w:rPr>
          <w:noProof/>
        </w:rPr>
        <w:drawing>
          <wp:inline distT="0" distB="0" distL="0" distR="0" wp14:anchorId="3359AF01" wp14:editId="2C3E933C">
            <wp:extent cx="8366760" cy="1968500"/>
            <wp:effectExtent l="0" t="0" r="15240" b="12700"/>
            <wp:docPr id="6" name="Диаграмма 6">
              <a:extLst xmlns:a="http://schemas.openxmlformats.org/drawingml/2006/main">
                <a:ext uri="{FF2B5EF4-FFF2-40B4-BE49-F238E27FC236}">
                  <a16:creationId xmlns:a16="http://schemas.microsoft.com/office/drawing/2014/main" id="{1A8D5EF2-1311-9403-5FBF-9167AA381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404EF3C" w14:textId="6F9F6AFC"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Анализ результатов выполнения заданий участниками ЕГЭ со средним уровнем подготовки в 2026 году в сопоставлении с результатами 2025 года показывает, что данная группа в целом характеризуется </w:t>
      </w:r>
      <w:r w:rsidRPr="00CD1BCB">
        <w:rPr>
          <w:rFonts w:eastAsia="Times New Roman"/>
          <w:b/>
          <w:bCs/>
          <w:sz w:val="28"/>
          <w:szCs w:val="28"/>
        </w:rPr>
        <w:t>достаточно высоким уровнем освоения основных содержательных блоков учебного предмета «Литература»</w:t>
      </w:r>
      <w:r w:rsidRPr="00CD1BCB">
        <w:rPr>
          <w:rFonts w:eastAsia="Times New Roman"/>
          <w:sz w:val="28"/>
          <w:szCs w:val="28"/>
        </w:rPr>
        <w:t>. Участники демонстрируют сформированность значительного числа предметных умений, связанных с пониманием художественного текста, его анализом и интерпретацией, привлечением текста произведения для аргументации, сопоставлением литературных произведений, а также созданием развернутого письменного высказывания.</w:t>
      </w:r>
    </w:p>
    <w:p w14:paraId="2C5AB08F" w14:textId="28F28815"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При оценке результатов необходимо учитывать установленный уровень успешности выполнения заданий. Для заданий базового уровня сложности порог успешного выполнения составляет 50%, для заданий повышенного и высокого уровней — 15%. Поэтому результаты ниже 50% для заданий базового уровня следует рассматривать как выраженный предметный дефицит, тогда как при выполнении заданий повышенного и высокого уровней показатели даже в диапазоне 15–50% свидетельствуют о наличии соответствующего умения, хотя и о недостаточной степени его сформированности.</w:t>
      </w:r>
    </w:p>
    <w:p w14:paraId="2E3416AC" w14:textId="77777777" w:rsidR="00CD1BCB" w:rsidRPr="00CD1BCB" w:rsidRDefault="00CD1BCB" w:rsidP="00CD1BCB">
      <w:pPr>
        <w:spacing w:line="276" w:lineRule="auto"/>
        <w:jc w:val="both"/>
        <w:outlineLvl w:val="3"/>
        <w:rPr>
          <w:rFonts w:eastAsia="Times New Roman"/>
          <w:b/>
          <w:bCs/>
          <w:sz w:val="28"/>
          <w:szCs w:val="28"/>
        </w:rPr>
      </w:pPr>
      <w:r w:rsidRPr="00CD1BCB">
        <w:rPr>
          <w:rFonts w:eastAsia="Times New Roman"/>
          <w:b/>
          <w:bCs/>
          <w:sz w:val="28"/>
          <w:szCs w:val="28"/>
        </w:rPr>
        <w:t>Освоение блока 1 «Эпические, лироэпические, драматические произведения»</w:t>
      </w:r>
    </w:p>
    <w:p w14:paraId="1F568B38" w14:textId="0188568E"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По содержательному блоку 1 результаты участников со средним уровнем подготовки в 2026 году являются неоднородными.</w:t>
      </w:r>
    </w:p>
    <w:p w14:paraId="5627A8CD" w14:textId="6E850E73"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Наиболее высокий результат продемонстрирован при выполнении </w:t>
      </w:r>
      <w:r w:rsidRPr="00CD1BCB">
        <w:rPr>
          <w:rFonts w:eastAsia="Times New Roman"/>
          <w:b/>
          <w:bCs/>
          <w:sz w:val="28"/>
          <w:szCs w:val="28"/>
        </w:rPr>
        <w:t>задания 1 базового уровня — 100%</w:t>
      </w:r>
      <w:r w:rsidRPr="00CD1BCB">
        <w:rPr>
          <w:rFonts w:eastAsia="Times New Roman"/>
          <w:sz w:val="28"/>
          <w:szCs w:val="28"/>
        </w:rPr>
        <w:t>, что полностью соответствует показателю 2025 года. Данный результат свидетельствует об устойчивом освоении проверяемого базового умения, связанного с содержанием эпических, лироэпических и драматических произведений.</w:t>
      </w:r>
    </w:p>
    <w:p w14:paraId="4A83A8EC" w14:textId="77777777" w:rsidR="00CD1BCB" w:rsidRPr="00CD1BCB" w:rsidRDefault="00CD1BCB" w:rsidP="00CD1BCB">
      <w:pPr>
        <w:spacing w:line="276" w:lineRule="auto"/>
        <w:jc w:val="both"/>
        <w:rPr>
          <w:rFonts w:eastAsia="Times New Roman"/>
          <w:sz w:val="28"/>
          <w:szCs w:val="28"/>
        </w:rPr>
      </w:pPr>
      <w:r w:rsidRPr="00CD1BCB">
        <w:rPr>
          <w:rFonts w:eastAsia="Times New Roman"/>
          <w:sz w:val="28"/>
          <w:szCs w:val="28"/>
        </w:rPr>
        <w:t xml:space="preserve">Вместе с тем наиболее существенным дефицитом в рамках данного блока остается </w:t>
      </w:r>
      <w:r w:rsidRPr="00CD1BCB">
        <w:rPr>
          <w:rFonts w:eastAsia="Times New Roman"/>
          <w:b/>
          <w:bCs/>
          <w:sz w:val="28"/>
          <w:szCs w:val="28"/>
        </w:rPr>
        <w:t>задание 2 базового уровня</w:t>
      </w:r>
      <w:r w:rsidRPr="00CD1BCB">
        <w:rPr>
          <w:rFonts w:eastAsia="Times New Roman"/>
          <w:sz w:val="28"/>
          <w:szCs w:val="28"/>
        </w:rPr>
        <w:t xml:space="preserve">. Его выполнение в 2026 году составило лишь </w:t>
      </w:r>
      <w:r w:rsidRPr="00CD1BCB">
        <w:rPr>
          <w:rFonts w:eastAsia="Times New Roman"/>
          <w:b/>
          <w:bCs/>
          <w:sz w:val="28"/>
          <w:szCs w:val="28"/>
        </w:rPr>
        <w:t>21,43%</w:t>
      </w:r>
      <w:r w:rsidRPr="00CD1BCB">
        <w:rPr>
          <w:rFonts w:eastAsia="Times New Roman"/>
          <w:sz w:val="28"/>
          <w:szCs w:val="28"/>
        </w:rPr>
        <w:t xml:space="preserve">, в 2025 году — </w:t>
      </w:r>
      <w:r w:rsidRPr="00CD1BCB">
        <w:rPr>
          <w:rFonts w:eastAsia="Times New Roman"/>
          <w:b/>
          <w:bCs/>
          <w:sz w:val="28"/>
          <w:szCs w:val="28"/>
        </w:rPr>
        <w:t>22%</w:t>
      </w:r>
      <w:r w:rsidRPr="00CD1BCB">
        <w:rPr>
          <w:rFonts w:eastAsia="Times New Roman"/>
          <w:sz w:val="28"/>
          <w:szCs w:val="28"/>
        </w:rPr>
        <w:t xml:space="preserve">. Таким образом, результат практически не изменился: снижение составило всего </w:t>
      </w:r>
      <w:r w:rsidRPr="00CD1BCB">
        <w:rPr>
          <w:rFonts w:eastAsia="Times New Roman"/>
          <w:b/>
          <w:bCs/>
          <w:sz w:val="28"/>
          <w:szCs w:val="28"/>
        </w:rPr>
        <w:t>0,57 процентного пункта</w:t>
      </w:r>
      <w:r w:rsidRPr="00CD1BCB">
        <w:rPr>
          <w:rFonts w:eastAsia="Times New Roman"/>
          <w:sz w:val="28"/>
          <w:szCs w:val="28"/>
        </w:rPr>
        <w:t xml:space="preserve">. Однако принципиально важно, что в оба года показатель находится </w:t>
      </w:r>
      <w:r w:rsidRPr="00CD1BCB">
        <w:rPr>
          <w:rFonts w:eastAsia="Times New Roman"/>
          <w:b/>
          <w:bCs/>
          <w:sz w:val="28"/>
          <w:szCs w:val="28"/>
        </w:rPr>
        <w:t>значительно ниже порога успешности 50%</w:t>
      </w:r>
      <w:r w:rsidRPr="00CD1BCB">
        <w:rPr>
          <w:rFonts w:eastAsia="Times New Roman"/>
          <w:sz w:val="28"/>
          <w:szCs w:val="28"/>
        </w:rPr>
        <w:t>.</w:t>
      </w:r>
    </w:p>
    <w:p w14:paraId="37F44784" w14:textId="7CB69212"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Следовательно, выполнение задания 2 является </w:t>
      </w:r>
      <w:r w:rsidRPr="00CD1BCB">
        <w:rPr>
          <w:rFonts w:eastAsia="Times New Roman"/>
          <w:b/>
          <w:bCs/>
          <w:sz w:val="28"/>
          <w:szCs w:val="28"/>
        </w:rPr>
        <w:t>устойчивой зоной риска</w:t>
      </w:r>
      <w:r w:rsidRPr="00CD1BCB">
        <w:rPr>
          <w:rFonts w:eastAsia="Times New Roman"/>
          <w:sz w:val="28"/>
          <w:szCs w:val="28"/>
        </w:rPr>
        <w:t xml:space="preserve"> для участников со средним уровнем подготовки. Отсутствие положительной динамики показывает, что выявленный дефицит носит не случайный характер и требует целенаправленной методической работы. При подготовке необходимо не ограничиваться повторением теоретического материала, а систематически формировать алгоритм анализа художественного текста и отрабатывать именно тот способ действия, который проверяется данным заданием.</w:t>
      </w:r>
    </w:p>
    <w:p w14:paraId="31686E5E" w14:textId="7274ED60"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w:t>
      </w:r>
      <w:r w:rsidRPr="00CD1BCB">
        <w:rPr>
          <w:rFonts w:eastAsia="Times New Roman"/>
          <w:b/>
          <w:bCs/>
          <w:sz w:val="28"/>
          <w:szCs w:val="28"/>
        </w:rPr>
        <w:t>заданию 3 базового уровня</w:t>
      </w:r>
      <w:r w:rsidRPr="00CD1BCB">
        <w:rPr>
          <w:rFonts w:eastAsia="Times New Roman"/>
          <w:sz w:val="28"/>
          <w:szCs w:val="28"/>
        </w:rPr>
        <w:t xml:space="preserve"> результат в 2026 году составил </w:t>
      </w:r>
      <w:r w:rsidRPr="00CD1BCB">
        <w:rPr>
          <w:rFonts w:eastAsia="Times New Roman"/>
          <w:b/>
          <w:bCs/>
          <w:sz w:val="28"/>
          <w:szCs w:val="28"/>
        </w:rPr>
        <w:t>71,43% против 78% в 2025 году</w:t>
      </w:r>
      <w:r w:rsidRPr="00CD1BCB">
        <w:rPr>
          <w:rFonts w:eastAsia="Times New Roman"/>
          <w:sz w:val="28"/>
          <w:szCs w:val="28"/>
        </w:rPr>
        <w:t xml:space="preserve">. Отмечается снижение на </w:t>
      </w:r>
      <w:r w:rsidRPr="00CD1BCB">
        <w:rPr>
          <w:rFonts w:eastAsia="Times New Roman"/>
          <w:b/>
          <w:bCs/>
          <w:sz w:val="28"/>
          <w:szCs w:val="28"/>
        </w:rPr>
        <w:t>6,57 п.п.</w:t>
      </w:r>
      <w:r w:rsidRPr="00CD1BCB">
        <w:rPr>
          <w:rFonts w:eastAsia="Times New Roman"/>
          <w:sz w:val="28"/>
          <w:szCs w:val="28"/>
        </w:rPr>
        <w:t xml:space="preserve"> Несмотря на отрицательную динамику, показатель остается выше порогового значения 50%, следовательно, соответствующее базовое умение в целом сформировано. Однако снижение свидетельствует о необходимости его дополнительного закрепления.</w:t>
      </w:r>
    </w:p>
    <w:p w14:paraId="0E5ED6B5" w14:textId="43371006"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Высокие результаты получены при выполнении задания 4 по обоим критериям. 4К1 — «понимание предложенного текста и привлечение его для аргументации» — 92,86% в 2026 году против 100% в 2025 году. 4К2 — «логичность, соблюдение речевых и грамматических норм</w:t>
      </w:r>
      <w:r w:rsidRPr="00CD1BCB">
        <w:rPr>
          <w:rFonts w:eastAsia="Times New Roman"/>
          <w:b/>
          <w:bCs/>
          <w:sz w:val="28"/>
          <w:szCs w:val="28"/>
        </w:rPr>
        <w:t>»</w:t>
      </w:r>
      <w:r w:rsidRPr="00CD1BCB">
        <w:rPr>
          <w:rFonts w:eastAsia="Times New Roman"/>
          <w:sz w:val="28"/>
          <w:szCs w:val="28"/>
        </w:rPr>
        <w:t xml:space="preserve"> — также 92,86% против 100%. Снижение составило 7,14 п.п. по каждому критерию, но абсолютные показатели остаются очень высокими и значительно превышают порог 15% для повышенного уровня.</w:t>
      </w:r>
    </w:p>
    <w:p w14:paraId="675F86F6" w14:textId="67FFB92E"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Это позволяет сделать вывод, что у большинства участников сформировано умение </w:t>
      </w:r>
      <w:r w:rsidRPr="00CD1BCB">
        <w:rPr>
          <w:rFonts w:eastAsia="Times New Roman"/>
          <w:i/>
          <w:iCs/>
          <w:sz w:val="28"/>
          <w:szCs w:val="28"/>
        </w:rPr>
        <w:t>понимать содержание предложенного литературного текста, использовать его для аргументации собственного ответа и оформлять рассуждение логично и нормативно</w:t>
      </w:r>
      <w:r w:rsidRPr="00CD1BCB">
        <w:rPr>
          <w:rFonts w:eastAsia="Times New Roman"/>
          <w:sz w:val="28"/>
          <w:szCs w:val="28"/>
        </w:rPr>
        <w:t>.</w:t>
      </w:r>
    </w:p>
    <w:p w14:paraId="56C987D2" w14:textId="175EB1F4"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Выполнение задания 5 демонстрирует более сложную динамику. По </w:t>
      </w:r>
      <w:r w:rsidRPr="00CD1BCB">
        <w:rPr>
          <w:rFonts w:eastAsia="Times New Roman"/>
          <w:b/>
          <w:bCs/>
          <w:sz w:val="28"/>
          <w:szCs w:val="28"/>
        </w:rPr>
        <w:t>критерию 5К1</w:t>
      </w:r>
      <w:r w:rsidRPr="00CD1BCB">
        <w:rPr>
          <w:rFonts w:eastAsia="Times New Roman"/>
          <w:sz w:val="28"/>
          <w:szCs w:val="28"/>
        </w:rPr>
        <w:t xml:space="preserve"> результат снизился с </w:t>
      </w:r>
      <w:r w:rsidRPr="00CD1BCB">
        <w:rPr>
          <w:rFonts w:eastAsia="Times New Roman"/>
          <w:b/>
          <w:bCs/>
          <w:sz w:val="28"/>
          <w:szCs w:val="28"/>
        </w:rPr>
        <w:t>100% в 2025 году до 57,14% в 2026 году</w:t>
      </w:r>
      <w:r w:rsidRPr="00CD1BCB">
        <w:rPr>
          <w:rFonts w:eastAsia="Times New Roman"/>
          <w:sz w:val="28"/>
          <w:szCs w:val="28"/>
        </w:rPr>
        <w:t xml:space="preserve">, то есть на </w:t>
      </w:r>
      <w:r w:rsidRPr="00CD1BCB">
        <w:rPr>
          <w:rFonts w:eastAsia="Times New Roman"/>
          <w:b/>
          <w:bCs/>
          <w:sz w:val="28"/>
          <w:szCs w:val="28"/>
        </w:rPr>
        <w:t>42,86 п.п.</w:t>
      </w:r>
      <w:r w:rsidRPr="00CD1BCB">
        <w:rPr>
          <w:rFonts w:eastAsia="Times New Roman"/>
          <w:sz w:val="28"/>
          <w:szCs w:val="28"/>
        </w:rPr>
        <w:t xml:space="preserve"> Это наиболее существенное снижение среди всех представленных показателей. Несмотря на то что результат остается выше порогового значения 15% для задания повышенного уровня, динамика требует особого внимания.</w:t>
      </w:r>
    </w:p>
    <w:p w14:paraId="0C6C782E" w14:textId="4824E6C0"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В то же время по </w:t>
      </w:r>
      <w:r w:rsidRPr="00CD1BCB">
        <w:rPr>
          <w:rFonts w:eastAsia="Times New Roman"/>
          <w:b/>
          <w:bCs/>
          <w:sz w:val="28"/>
          <w:szCs w:val="28"/>
        </w:rPr>
        <w:t>5К2</w:t>
      </w:r>
      <w:r w:rsidRPr="00CD1BCB">
        <w:rPr>
          <w:rFonts w:eastAsia="Times New Roman"/>
          <w:sz w:val="28"/>
          <w:szCs w:val="28"/>
        </w:rPr>
        <w:t>, проверяющему привлечение текста произведения при сопоставлении для аргументации, наблюдается положительная динамика: 81% → 92,86%, то есть рост на 11,86 п.п. Таким образом, способность участников привлекать текст произведения при сопоставлении в 2026 году сформирована более устойчиво.</w:t>
      </w:r>
    </w:p>
    <w:p w14:paraId="384B3DF9" w14:textId="16957682"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w:t>
      </w:r>
      <w:r w:rsidRPr="00CD1BCB">
        <w:rPr>
          <w:rFonts w:eastAsia="Times New Roman"/>
          <w:b/>
          <w:bCs/>
          <w:sz w:val="28"/>
          <w:szCs w:val="28"/>
        </w:rPr>
        <w:t>5К3</w:t>
      </w:r>
      <w:r w:rsidRPr="00CD1BCB">
        <w:rPr>
          <w:rFonts w:eastAsia="Times New Roman"/>
          <w:sz w:val="28"/>
          <w:szCs w:val="28"/>
        </w:rPr>
        <w:t xml:space="preserve">, связанному с логичностью и соблюдением речевых и грамматических норм, результат сохранился на максимальном уровне — </w:t>
      </w:r>
      <w:r w:rsidRPr="00CD1BCB">
        <w:rPr>
          <w:rFonts w:eastAsia="Times New Roman"/>
          <w:b/>
          <w:bCs/>
          <w:sz w:val="28"/>
          <w:szCs w:val="28"/>
        </w:rPr>
        <w:t>100% в 2025 и 2026 годах</w:t>
      </w:r>
      <w:r w:rsidRPr="00CD1BCB">
        <w:rPr>
          <w:rFonts w:eastAsia="Times New Roman"/>
          <w:sz w:val="28"/>
          <w:szCs w:val="28"/>
        </w:rPr>
        <w:t>. Это свидетельствует о высокой степени сформированности навыков логичного и нормативного оформления ответа.</w:t>
      </w:r>
    </w:p>
    <w:p w14:paraId="39955B50" w14:textId="55BAAEF4"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Таким образом, в блоке 1 наиболее сформированы умения, связанные с пониманием текста, аргументацией и соблюдением норм письменной речи. Основными зонами риска являются </w:t>
      </w:r>
      <w:r w:rsidRPr="00CD1BCB">
        <w:rPr>
          <w:rFonts w:eastAsia="Times New Roman"/>
          <w:b/>
          <w:bCs/>
          <w:sz w:val="28"/>
          <w:szCs w:val="28"/>
        </w:rPr>
        <w:t>задание 2</w:t>
      </w:r>
      <w:r w:rsidRPr="00CD1BCB">
        <w:rPr>
          <w:rFonts w:eastAsia="Times New Roman"/>
          <w:sz w:val="28"/>
          <w:szCs w:val="28"/>
        </w:rPr>
        <w:t xml:space="preserve"> и отдельные элементы задания 5, прежде всего критерий </w:t>
      </w:r>
      <w:r w:rsidRPr="00CD1BCB">
        <w:rPr>
          <w:rFonts w:eastAsia="Times New Roman"/>
          <w:b/>
          <w:bCs/>
          <w:sz w:val="28"/>
          <w:szCs w:val="28"/>
        </w:rPr>
        <w:t>5К1</w:t>
      </w:r>
      <w:r w:rsidRPr="00CD1BCB">
        <w:rPr>
          <w:rFonts w:eastAsia="Times New Roman"/>
          <w:sz w:val="28"/>
          <w:szCs w:val="28"/>
        </w:rPr>
        <w:t>, по которому произошло наиболее значительное снижение.</w:t>
      </w:r>
    </w:p>
    <w:p w14:paraId="31DCEE72" w14:textId="77777777" w:rsidR="00CD1BCB" w:rsidRPr="00CD1BCB" w:rsidRDefault="00CD1BCB" w:rsidP="00CD1BCB">
      <w:pPr>
        <w:spacing w:line="276" w:lineRule="auto"/>
        <w:jc w:val="both"/>
        <w:outlineLvl w:val="3"/>
        <w:rPr>
          <w:rFonts w:eastAsia="Times New Roman"/>
          <w:b/>
          <w:bCs/>
          <w:sz w:val="28"/>
          <w:szCs w:val="28"/>
        </w:rPr>
      </w:pPr>
      <w:r w:rsidRPr="00CD1BCB">
        <w:rPr>
          <w:rFonts w:eastAsia="Times New Roman"/>
          <w:b/>
          <w:bCs/>
          <w:sz w:val="28"/>
          <w:szCs w:val="28"/>
        </w:rPr>
        <w:t>Освоение блока 2 «Стихотворения, баллады, басни»</w:t>
      </w:r>
    </w:p>
    <w:p w14:paraId="03B451DA" w14:textId="3E072A00"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содержательному блоку 2 в 2026 году наблюдается в целом </w:t>
      </w:r>
      <w:r w:rsidRPr="00CD1BCB">
        <w:rPr>
          <w:rFonts w:eastAsia="Times New Roman"/>
          <w:b/>
          <w:bCs/>
          <w:sz w:val="28"/>
          <w:szCs w:val="28"/>
        </w:rPr>
        <w:t>положительная динамика выполнения базовых заданий</w:t>
      </w:r>
      <w:r w:rsidRPr="00CD1BCB">
        <w:rPr>
          <w:rFonts w:eastAsia="Times New Roman"/>
          <w:sz w:val="28"/>
          <w:szCs w:val="28"/>
        </w:rPr>
        <w:t>.</w:t>
      </w:r>
    </w:p>
    <w:p w14:paraId="37B4C1C8" w14:textId="6F00C6CD"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Особенно значительным является результат по </w:t>
      </w:r>
      <w:r w:rsidRPr="00CD1BCB">
        <w:rPr>
          <w:rFonts w:eastAsia="Times New Roman"/>
          <w:b/>
          <w:bCs/>
          <w:sz w:val="28"/>
          <w:szCs w:val="28"/>
        </w:rPr>
        <w:t>заданию 6 базового уровня</w:t>
      </w:r>
      <w:r w:rsidRPr="00CD1BCB">
        <w:rPr>
          <w:rFonts w:eastAsia="Times New Roman"/>
          <w:sz w:val="28"/>
          <w:szCs w:val="28"/>
        </w:rPr>
        <w:t xml:space="preserve">: в 2026 году его выполнили </w:t>
      </w:r>
      <w:r w:rsidRPr="00CD1BCB">
        <w:rPr>
          <w:rFonts w:eastAsia="Times New Roman"/>
          <w:b/>
          <w:bCs/>
          <w:sz w:val="28"/>
          <w:szCs w:val="28"/>
        </w:rPr>
        <w:t>100% участников</w:t>
      </w:r>
      <w:r w:rsidRPr="00CD1BCB">
        <w:rPr>
          <w:rFonts w:eastAsia="Times New Roman"/>
          <w:sz w:val="28"/>
          <w:szCs w:val="28"/>
        </w:rPr>
        <w:t xml:space="preserve">, тогда как в 2025 году показатель составлял только </w:t>
      </w:r>
      <w:r w:rsidRPr="00CD1BCB">
        <w:rPr>
          <w:rFonts w:eastAsia="Times New Roman"/>
          <w:b/>
          <w:bCs/>
          <w:sz w:val="28"/>
          <w:szCs w:val="28"/>
        </w:rPr>
        <w:t>44%</w:t>
      </w:r>
      <w:r w:rsidRPr="00CD1BCB">
        <w:rPr>
          <w:rFonts w:eastAsia="Times New Roman"/>
          <w:sz w:val="28"/>
          <w:szCs w:val="28"/>
        </w:rPr>
        <w:t xml:space="preserve">. Рост составил </w:t>
      </w:r>
      <w:r w:rsidRPr="00CD1BCB">
        <w:rPr>
          <w:rFonts w:eastAsia="Times New Roman"/>
          <w:b/>
          <w:bCs/>
          <w:sz w:val="28"/>
          <w:szCs w:val="28"/>
        </w:rPr>
        <w:t>56 п.п.</w:t>
      </w:r>
    </w:p>
    <w:p w14:paraId="2C7AE83B" w14:textId="6333876C"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Следовательно, за один год произошло принципиальное изменение качества выполнения данного задания: результат перешел из зоны </w:t>
      </w:r>
      <w:r w:rsidRPr="00CD1BCB">
        <w:rPr>
          <w:rFonts w:eastAsia="Times New Roman"/>
          <w:b/>
          <w:bCs/>
          <w:sz w:val="28"/>
          <w:szCs w:val="28"/>
        </w:rPr>
        <w:t>ниже порога успешности 50%</w:t>
      </w:r>
      <w:r w:rsidRPr="00CD1BCB">
        <w:rPr>
          <w:rFonts w:eastAsia="Times New Roman"/>
          <w:sz w:val="28"/>
          <w:szCs w:val="28"/>
        </w:rPr>
        <w:t xml:space="preserve"> в зону полного выполнения. Это можно рассматривать как один из наиболее существенных положительных результатов динамики подготовки участников данной группы.</w:t>
      </w:r>
    </w:p>
    <w:p w14:paraId="022BD95B" w14:textId="18236C40"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w:t>
      </w:r>
      <w:r w:rsidRPr="00CD1BCB">
        <w:rPr>
          <w:rFonts w:eastAsia="Times New Roman"/>
          <w:b/>
          <w:bCs/>
          <w:sz w:val="28"/>
          <w:szCs w:val="28"/>
        </w:rPr>
        <w:t>заданию 7</w:t>
      </w:r>
      <w:r w:rsidRPr="00CD1BCB">
        <w:rPr>
          <w:rFonts w:eastAsia="Times New Roman"/>
          <w:sz w:val="28"/>
          <w:szCs w:val="28"/>
        </w:rPr>
        <w:t xml:space="preserve"> показатель вырос с </w:t>
      </w:r>
      <w:r w:rsidRPr="00CD1BCB">
        <w:rPr>
          <w:rFonts w:eastAsia="Times New Roman"/>
          <w:b/>
          <w:bCs/>
          <w:sz w:val="28"/>
          <w:szCs w:val="28"/>
        </w:rPr>
        <w:t>78% до 87,5%</w:t>
      </w:r>
      <w:r w:rsidRPr="00CD1BCB">
        <w:rPr>
          <w:rFonts w:eastAsia="Times New Roman"/>
          <w:sz w:val="28"/>
          <w:szCs w:val="28"/>
        </w:rPr>
        <w:t xml:space="preserve">, то есть на </w:t>
      </w:r>
      <w:r w:rsidRPr="00CD1BCB">
        <w:rPr>
          <w:rFonts w:eastAsia="Times New Roman"/>
          <w:b/>
          <w:bCs/>
          <w:sz w:val="28"/>
          <w:szCs w:val="28"/>
        </w:rPr>
        <w:t>9,5 п.п.</w:t>
      </w:r>
      <w:r w:rsidRPr="00CD1BCB">
        <w:rPr>
          <w:rFonts w:eastAsia="Times New Roman"/>
          <w:sz w:val="28"/>
          <w:szCs w:val="28"/>
        </w:rPr>
        <w:t xml:space="preserve"> В обоих годах результат превышал порог 50%, однако в 2026 году сформированность соответствующего умения стала более выраженной.</w:t>
      </w:r>
    </w:p>
    <w:p w14:paraId="673E3B31" w14:textId="5ECD74E8"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Особенно заметна положительная динамика по </w:t>
      </w:r>
      <w:r w:rsidRPr="00CD1BCB">
        <w:rPr>
          <w:rFonts w:eastAsia="Times New Roman"/>
          <w:b/>
          <w:bCs/>
          <w:sz w:val="28"/>
          <w:szCs w:val="28"/>
        </w:rPr>
        <w:t>заданию 8</w:t>
      </w:r>
      <w:r w:rsidRPr="00CD1BCB">
        <w:rPr>
          <w:rFonts w:eastAsia="Times New Roman"/>
          <w:sz w:val="28"/>
          <w:szCs w:val="28"/>
        </w:rPr>
        <w:t xml:space="preserve">: результат увеличился с </w:t>
      </w:r>
      <w:r w:rsidRPr="00CD1BCB">
        <w:rPr>
          <w:rFonts w:eastAsia="Times New Roman"/>
          <w:b/>
          <w:bCs/>
          <w:sz w:val="28"/>
          <w:szCs w:val="28"/>
        </w:rPr>
        <w:t>33% в 2025 году до 85,71% в 2026 году</w:t>
      </w:r>
      <w:r w:rsidRPr="00CD1BCB">
        <w:rPr>
          <w:rFonts w:eastAsia="Times New Roman"/>
          <w:sz w:val="28"/>
          <w:szCs w:val="28"/>
        </w:rPr>
        <w:t xml:space="preserve">, то есть на </w:t>
      </w:r>
      <w:r w:rsidRPr="00CD1BCB">
        <w:rPr>
          <w:rFonts w:eastAsia="Times New Roman"/>
          <w:b/>
          <w:bCs/>
          <w:sz w:val="28"/>
          <w:szCs w:val="28"/>
        </w:rPr>
        <w:t>52,71 п.п.</w:t>
      </w:r>
      <w:r w:rsidRPr="00CD1BCB">
        <w:rPr>
          <w:rFonts w:eastAsia="Times New Roman"/>
          <w:sz w:val="28"/>
          <w:szCs w:val="28"/>
        </w:rPr>
        <w:t xml:space="preserve"> В 2025 году выполнение находилось существенно ниже порога 50%, а в 2026 году результат превысил его более чем на 35 п.п.</w:t>
      </w:r>
    </w:p>
    <w:p w14:paraId="5971BD6A" w14:textId="661D2E91"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Таким образом, по базовым заданиям блока 2 наблюдается </w:t>
      </w:r>
      <w:r w:rsidRPr="00CD1BCB">
        <w:rPr>
          <w:rFonts w:eastAsia="Times New Roman"/>
          <w:b/>
          <w:bCs/>
          <w:sz w:val="28"/>
          <w:szCs w:val="28"/>
        </w:rPr>
        <w:t>выраженное повышение качества подготовки</w:t>
      </w:r>
      <w:r w:rsidRPr="00CD1BCB">
        <w:rPr>
          <w:rFonts w:eastAsia="Times New Roman"/>
          <w:sz w:val="28"/>
          <w:szCs w:val="28"/>
        </w:rPr>
        <w:t>. Задания 6 и 8, являвшиеся проблемными в 2025 году, в 2026 году выполняются на высоком уровне.</w:t>
      </w:r>
    </w:p>
    <w:p w14:paraId="7B7C6A97" w14:textId="5644420D"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Высокий уровень сформированности сложных умений подтверждается результатами задания 9. По </w:t>
      </w:r>
      <w:r w:rsidRPr="00CD1BCB">
        <w:rPr>
          <w:rFonts w:eastAsia="Times New Roman"/>
          <w:b/>
          <w:bCs/>
          <w:sz w:val="28"/>
          <w:szCs w:val="28"/>
        </w:rPr>
        <w:t>9К1</w:t>
      </w:r>
      <w:r w:rsidRPr="00CD1BCB">
        <w:rPr>
          <w:rFonts w:eastAsia="Times New Roman"/>
          <w:sz w:val="28"/>
          <w:szCs w:val="28"/>
        </w:rPr>
        <w:t xml:space="preserve">, проверяющему понимание предложенного текста и привлечение его для аргументации, показатель составил </w:t>
      </w:r>
      <w:r w:rsidRPr="00CD1BCB">
        <w:rPr>
          <w:rFonts w:eastAsia="Times New Roman"/>
          <w:b/>
          <w:bCs/>
          <w:sz w:val="28"/>
          <w:szCs w:val="28"/>
        </w:rPr>
        <w:t>92,86%</w:t>
      </w:r>
      <w:r w:rsidRPr="00CD1BCB">
        <w:rPr>
          <w:rFonts w:eastAsia="Times New Roman"/>
          <w:sz w:val="28"/>
          <w:szCs w:val="28"/>
        </w:rPr>
        <w:t xml:space="preserve"> против 100% в 2025 году. По </w:t>
      </w:r>
      <w:r w:rsidRPr="00CD1BCB">
        <w:rPr>
          <w:rFonts w:eastAsia="Times New Roman"/>
          <w:b/>
          <w:bCs/>
          <w:sz w:val="28"/>
          <w:szCs w:val="28"/>
        </w:rPr>
        <w:t>9К2</w:t>
      </w:r>
      <w:r w:rsidRPr="00CD1BCB">
        <w:rPr>
          <w:rFonts w:eastAsia="Times New Roman"/>
          <w:sz w:val="28"/>
          <w:szCs w:val="28"/>
        </w:rPr>
        <w:t xml:space="preserve">, связанному с логичностью и соблюдением речевых и грамматических норм, также получено </w:t>
      </w:r>
      <w:r w:rsidRPr="00CD1BCB">
        <w:rPr>
          <w:rFonts w:eastAsia="Times New Roman"/>
          <w:b/>
          <w:bCs/>
          <w:sz w:val="28"/>
          <w:szCs w:val="28"/>
        </w:rPr>
        <w:t>92,86%</w:t>
      </w:r>
      <w:r w:rsidRPr="00CD1BCB">
        <w:rPr>
          <w:rFonts w:eastAsia="Times New Roman"/>
          <w:sz w:val="28"/>
          <w:szCs w:val="28"/>
        </w:rPr>
        <w:t xml:space="preserve"> против 100% годом ранее.</w:t>
      </w:r>
    </w:p>
    <w:p w14:paraId="6F120FF3" w14:textId="688C65C5"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Несмотря на снижение на 7,14 п.п., показатели остаются высокими и свидетельствуют о сформированности соответствующих умений.</w:t>
      </w:r>
    </w:p>
    <w:p w14:paraId="22FAC91A" w14:textId="25B061C6"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По заданию 10 наблюдается преимущественно положительная динамика. 10К1 — «сопоставление выбранного произведения с предложенным текстом» — 100% в оба года</w:t>
      </w:r>
      <w:r w:rsidRPr="00CD1BCB">
        <w:rPr>
          <w:rFonts w:eastAsia="Times New Roman"/>
          <w:b/>
          <w:bCs/>
          <w:sz w:val="28"/>
          <w:szCs w:val="28"/>
        </w:rPr>
        <w:t>.</w:t>
      </w:r>
      <w:r w:rsidRPr="00CD1BCB">
        <w:rPr>
          <w:rFonts w:eastAsia="Times New Roman"/>
          <w:sz w:val="28"/>
          <w:szCs w:val="28"/>
        </w:rPr>
        <w:t xml:space="preserve"> Это свидетельствует об устойчивом и полном освоении умения сопоставлять литературные произведения.</w:t>
      </w:r>
    </w:p>
    <w:p w14:paraId="0A01AC9C" w14:textId="0E903503"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w:t>
      </w:r>
      <w:r w:rsidRPr="00CD1BCB">
        <w:rPr>
          <w:rFonts w:eastAsia="Times New Roman"/>
          <w:b/>
          <w:bCs/>
          <w:sz w:val="28"/>
          <w:szCs w:val="28"/>
        </w:rPr>
        <w:t>10К2</w:t>
      </w:r>
      <w:r w:rsidRPr="00CD1BCB">
        <w:rPr>
          <w:rFonts w:eastAsia="Times New Roman"/>
          <w:sz w:val="28"/>
          <w:szCs w:val="28"/>
        </w:rPr>
        <w:t xml:space="preserve">, проверяющему привлечение текста произведения при сопоставлении для аргументации, результат увеличился с </w:t>
      </w:r>
      <w:r w:rsidRPr="00CD1BCB">
        <w:rPr>
          <w:rFonts w:eastAsia="Times New Roman"/>
          <w:b/>
          <w:bCs/>
          <w:sz w:val="28"/>
          <w:szCs w:val="28"/>
        </w:rPr>
        <w:t>86% до 92,86%</w:t>
      </w:r>
      <w:r w:rsidRPr="00CD1BCB">
        <w:rPr>
          <w:rFonts w:eastAsia="Times New Roman"/>
          <w:sz w:val="28"/>
          <w:szCs w:val="28"/>
        </w:rPr>
        <w:t xml:space="preserve"> (+6,86 п.п.). По </w:t>
      </w:r>
      <w:r w:rsidRPr="00CD1BCB">
        <w:rPr>
          <w:rFonts w:eastAsia="Times New Roman"/>
          <w:b/>
          <w:bCs/>
          <w:sz w:val="28"/>
          <w:szCs w:val="28"/>
        </w:rPr>
        <w:t>10К3</w:t>
      </w:r>
      <w:r w:rsidRPr="00CD1BCB">
        <w:rPr>
          <w:rFonts w:eastAsia="Times New Roman"/>
          <w:sz w:val="28"/>
          <w:szCs w:val="28"/>
        </w:rPr>
        <w:t xml:space="preserve">, связанному с логичностью и соблюдением речевых и грамматических норм, показатель сохраняется на уровне </w:t>
      </w:r>
      <w:r w:rsidRPr="00CD1BCB">
        <w:rPr>
          <w:rFonts w:eastAsia="Times New Roman"/>
          <w:b/>
          <w:bCs/>
          <w:sz w:val="28"/>
          <w:szCs w:val="28"/>
        </w:rPr>
        <w:t>100%</w:t>
      </w:r>
      <w:r w:rsidRPr="00CD1BCB">
        <w:rPr>
          <w:rFonts w:eastAsia="Times New Roman"/>
          <w:sz w:val="28"/>
          <w:szCs w:val="28"/>
        </w:rPr>
        <w:t xml:space="preserve"> в оба года.</w:t>
      </w:r>
    </w:p>
    <w:p w14:paraId="7D479F0E" w14:textId="0B308E86"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Таким образом, блок 2 является одной из наиболее успешно освоенных областей подготовки участников данной группы. Особенно хорошо сформированы умения </w:t>
      </w:r>
      <w:r w:rsidRPr="00CD1BCB">
        <w:rPr>
          <w:rFonts w:eastAsia="Times New Roman"/>
          <w:i/>
          <w:iCs/>
          <w:sz w:val="28"/>
          <w:szCs w:val="28"/>
        </w:rPr>
        <w:t>сопоставлять литературные произведения, привлекать текст для аргументации и логично оформлять письменный ответ.</w:t>
      </w:r>
    </w:p>
    <w:p w14:paraId="3FADD9BE" w14:textId="77777777" w:rsidR="00CD1BCB" w:rsidRPr="00CD1BCB" w:rsidRDefault="00CD1BCB" w:rsidP="00CD1BCB">
      <w:pPr>
        <w:spacing w:line="276" w:lineRule="auto"/>
        <w:jc w:val="both"/>
        <w:outlineLvl w:val="3"/>
        <w:rPr>
          <w:rFonts w:eastAsia="Times New Roman"/>
          <w:b/>
          <w:bCs/>
          <w:sz w:val="28"/>
          <w:szCs w:val="28"/>
        </w:rPr>
      </w:pPr>
      <w:r w:rsidRPr="00CD1BCB">
        <w:rPr>
          <w:rFonts w:eastAsia="Times New Roman"/>
          <w:b/>
          <w:bCs/>
          <w:sz w:val="28"/>
          <w:szCs w:val="28"/>
        </w:rPr>
        <w:t>Освоение умений, проверяемых заданием 11 — сочинением</w:t>
      </w:r>
    </w:p>
    <w:p w14:paraId="0B871908" w14:textId="70B9F1C9"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Результаты выполнения задания 11 позволяют оценить сформированность наиболее сложных умений, связанных с созданием развернутого письменного высказывания.</w:t>
      </w:r>
    </w:p>
    <w:p w14:paraId="58D7F490" w14:textId="321FA46A"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критерию </w:t>
      </w:r>
      <w:r w:rsidRPr="00CD1BCB">
        <w:rPr>
          <w:rFonts w:eastAsia="Times New Roman"/>
          <w:b/>
          <w:bCs/>
          <w:sz w:val="28"/>
          <w:szCs w:val="28"/>
        </w:rPr>
        <w:t>11К1 «Соответствие сочинения теме и ее раскрытие»</w:t>
      </w:r>
      <w:r w:rsidRPr="00CD1BCB">
        <w:rPr>
          <w:rFonts w:eastAsia="Times New Roman"/>
          <w:sz w:val="28"/>
          <w:szCs w:val="28"/>
        </w:rPr>
        <w:t xml:space="preserve"> результат в 2026 году составил </w:t>
      </w:r>
      <w:r w:rsidRPr="00CD1BCB">
        <w:rPr>
          <w:rFonts w:eastAsia="Times New Roman"/>
          <w:b/>
          <w:bCs/>
          <w:sz w:val="28"/>
          <w:szCs w:val="28"/>
        </w:rPr>
        <w:t>92,86%</w:t>
      </w:r>
      <w:r w:rsidRPr="00CD1BCB">
        <w:rPr>
          <w:rFonts w:eastAsia="Times New Roman"/>
          <w:sz w:val="28"/>
          <w:szCs w:val="28"/>
        </w:rPr>
        <w:t>, в 2025 году — 96%. Снижение на 3,14 п.п. является незначительным, а абсолютный показатель свидетельствует о том, что подавляющее большинство участников умеет понимать тему сочинения и раскрывать ее содержание.</w:t>
      </w:r>
    </w:p>
    <w:p w14:paraId="6FCE1C0A" w14:textId="79915B2B"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w:t>
      </w:r>
      <w:r w:rsidRPr="00CD1BCB">
        <w:rPr>
          <w:rFonts w:eastAsia="Times New Roman"/>
          <w:b/>
          <w:bCs/>
          <w:sz w:val="28"/>
          <w:szCs w:val="28"/>
        </w:rPr>
        <w:t>11К2 «Привлечение текста произведения для аргументации»</w:t>
      </w:r>
      <w:r w:rsidRPr="00CD1BCB">
        <w:rPr>
          <w:rFonts w:eastAsia="Times New Roman"/>
          <w:sz w:val="28"/>
          <w:szCs w:val="28"/>
        </w:rPr>
        <w:t xml:space="preserve"> наблюдается положительная динамика: </w:t>
      </w:r>
      <w:r w:rsidRPr="00CD1BCB">
        <w:rPr>
          <w:rFonts w:eastAsia="Times New Roman"/>
          <w:b/>
          <w:bCs/>
          <w:sz w:val="28"/>
          <w:szCs w:val="28"/>
        </w:rPr>
        <w:t>85% → 92,86%</w:t>
      </w:r>
      <w:r w:rsidRPr="00CD1BCB">
        <w:rPr>
          <w:rFonts w:eastAsia="Times New Roman"/>
          <w:sz w:val="28"/>
          <w:szCs w:val="28"/>
        </w:rPr>
        <w:t xml:space="preserve">, рост составил </w:t>
      </w:r>
      <w:r w:rsidRPr="00CD1BCB">
        <w:rPr>
          <w:rFonts w:eastAsia="Times New Roman"/>
          <w:b/>
          <w:bCs/>
          <w:sz w:val="28"/>
          <w:szCs w:val="28"/>
        </w:rPr>
        <w:t>7,86 п.п.</w:t>
      </w:r>
      <w:r w:rsidRPr="00CD1BCB">
        <w:rPr>
          <w:rFonts w:eastAsia="Times New Roman"/>
          <w:sz w:val="28"/>
          <w:szCs w:val="28"/>
        </w:rPr>
        <w:t xml:space="preserve"> Следовательно, способность использовать литературный материал как аргумент в развернутом письменном ответе стала более сформированной.</w:t>
      </w:r>
    </w:p>
    <w:p w14:paraId="5116A2C5" w14:textId="5F9BC41F"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w:t>
      </w:r>
      <w:r w:rsidRPr="00CD1BCB">
        <w:rPr>
          <w:rFonts w:eastAsia="Times New Roman"/>
          <w:b/>
          <w:bCs/>
          <w:sz w:val="28"/>
          <w:szCs w:val="28"/>
        </w:rPr>
        <w:t>11К3 «Фактологическая точность сочинения»</w:t>
      </w:r>
      <w:r w:rsidRPr="00CD1BCB">
        <w:rPr>
          <w:rFonts w:eastAsia="Times New Roman"/>
          <w:sz w:val="28"/>
          <w:szCs w:val="28"/>
        </w:rPr>
        <w:t xml:space="preserve"> в 2026 году получен высокий показатель — </w:t>
      </w:r>
      <w:r w:rsidRPr="00CD1BCB">
        <w:rPr>
          <w:rFonts w:eastAsia="Times New Roman"/>
          <w:b/>
          <w:bCs/>
          <w:sz w:val="28"/>
          <w:szCs w:val="28"/>
        </w:rPr>
        <w:t>96,43%</w:t>
      </w:r>
      <w:r w:rsidRPr="00CD1BCB">
        <w:rPr>
          <w:rFonts w:eastAsia="Times New Roman"/>
          <w:sz w:val="28"/>
          <w:szCs w:val="28"/>
        </w:rPr>
        <w:t>. Показатель за 2025 год отсутствует, поэтому динамическое сопоставление по данному критерию невозможно. Тем не менее результат свидетельствует о высокой степени сформированности навыка корректного использования фактического материала.</w:t>
      </w:r>
    </w:p>
    <w:p w14:paraId="6C6F3236" w14:textId="604215F3"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критерию </w:t>
      </w:r>
      <w:r w:rsidRPr="00CD1BCB">
        <w:rPr>
          <w:rFonts w:eastAsia="Times New Roman"/>
          <w:b/>
          <w:bCs/>
          <w:sz w:val="28"/>
          <w:szCs w:val="28"/>
        </w:rPr>
        <w:t>11К4 «Опора на теоретико-литературные понятия»</w:t>
      </w:r>
      <w:r w:rsidRPr="00CD1BCB">
        <w:rPr>
          <w:rFonts w:eastAsia="Times New Roman"/>
          <w:sz w:val="28"/>
          <w:szCs w:val="28"/>
        </w:rPr>
        <w:t xml:space="preserve"> показатель снизился с </w:t>
      </w:r>
      <w:r w:rsidRPr="00CD1BCB">
        <w:rPr>
          <w:rFonts w:eastAsia="Times New Roman"/>
          <w:b/>
          <w:bCs/>
          <w:sz w:val="28"/>
          <w:szCs w:val="28"/>
        </w:rPr>
        <w:t>85% до 76,19%</w:t>
      </w:r>
      <w:r w:rsidRPr="00CD1BCB">
        <w:rPr>
          <w:rFonts w:eastAsia="Times New Roman"/>
          <w:sz w:val="28"/>
          <w:szCs w:val="28"/>
        </w:rPr>
        <w:t xml:space="preserve">, то есть на </w:t>
      </w:r>
      <w:r w:rsidRPr="00CD1BCB">
        <w:rPr>
          <w:rFonts w:eastAsia="Times New Roman"/>
          <w:b/>
          <w:bCs/>
          <w:sz w:val="28"/>
          <w:szCs w:val="28"/>
        </w:rPr>
        <w:t>8,81 п.п.</w:t>
      </w:r>
      <w:r w:rsidRPr="00CD1BCB">
        <w:rPr>
          <w:rFonts w:eastAsia="Times New Roman"/>
          <w:sz w:val="28"/>
          <w:szCs w:val="28"/>
        </w:rPr>
        <w:t xml:space="preserve"> Несмотря на снижение, результат значительно превышает порог успешности 15%. Вместе с тем именно этот результат показывает, что часть участников испытывает трудности при использовании теоретико-литературного инструментария в процессе анализа произведения.</w:t>
      </w:r>
    </w:p>
    <w:p w14:paraId="00E628DF" w14:textId="759A100D"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Данный дефицит требует особого внимания, поскольку владение литературоведческими понятиями является не самоцелью, а средством более глубокого и доказательного анализа художественного текста. На уроках целесообразно систематически включать задания, требующие не просто назвать литературоведческий термин, а использовать его для характеристики конкретного художественного приема, образа, композиционного решения или авторской позиции.</w:t>
      </w:r>
    </w:p>
    <w:p w14:paraId="18BAB22E" w14:textId="7FF7CB7A"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w:t>
      </w:r>
      <w:r w:rsidRPr="00CD1BCB">
        <w:rPr>
          <w:rFonts w:eastAsia="Times New Roman"/>
          <w:b/>
          <w:bCs/>
          <w:sz w:val="28"/>
          <w:szCs w:val="28"/>
        </w:rPr>
        <w:t>11К5 «Композиционная цельность и логичность»</w:t>
      </w:r>
      <w:r w:rsidRPr="00CD1BCB">
        <w:rPr>
          <w:rFonts w:eastAsia="Times New Roman"/>
          <w:sz w:val="28"/>
          <w:szCs w:val="28"/>
        </w:rPr>
        <w:t xml:space="preserve"> наблюдается небольшое улучшение: </w:t>
      </w:r>
      <w:r w:rsidRPr="00CD1BCB">
        <w:rPr>
          <w:rFonts w:eastAsia="Times New Roman"/>
          <w:b/>
          <w:bCs/>
          <w:sz w:val="28"/>
          <w:szCs w:val="28"/>
        </w:rPr>
        <w:t>93% → 95,24%</w:t>
      </w:r>
      <w:r w:rsidRPr="00CD1BCB">
        <w:rPr>
          <w:rFonts w:eastAsia="Times New Roman"/>
          <w:sz w:val="28"/>
          <w:szCs w:val="28"/>
        </w:rPr>
        <w:t xml:space="preserve">, рост на </w:t>
      </w:r>
      <w:r w:rsidRPr="00CD1BCB">
        <w:rPr>
          <w:rFonts w:eastAsia="Times New Roman"/>
          <w:b/>
          <w:bCs/>
          <w:sz w:val="28"/>
          <w:szCs w:val="28"/>
        </w:rPr>
        <w:t>2,24 п.п.</w:t>
      </w:r>
      <w:r w:rsidRPr="00CD1BCB">
        <w:rPr>
          <w:rFonts w:eastAsia="Times New Roman"/>
          <w:sz w:val="28"/>
          <w:szCs w:val="28"/>
        </w:rPr>
        <w:t xml:space="preserve"> Это свидетельствует о достаточно высоком уровне сформированности умения строить цельное и логичное сочинение.</w:t>
      </w:r>
    </w:p>
    <w:p w14:paraId="4D5246E8" w14:textId="1355DFC5"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Наиболее выраженный дефицит среди критериев задания 11 в 2026 году связан с </w:t>
      </w:r>
      <w:r w:rsidRPr="00CD1BCB">
        <w:rPr>
          <w:rFonts w:eastAsia="Times New Roman"/>
          <w:b/>
          <w:bCs/>
          <w:sz w:val="28"/>
          <w:szCs w:val="28"/>
        </w:rPr>
        <w:t>соблюдением речевых норм (11К6)</w:t>
      </w:r>
      <w:r w:rsidRPr="00CD1BCB">
        <w:rPr>
          <w:rFonts w:eastAsia="Times New Roman"/>
          <w:sz w:val="28"/>
          <w:szCs w:val="28"/>
        </w:rPr>
        <w:t xml:space="preserve">. Результат снизился с </w:t>
      </w:r>
      <w:r w:rsidRPr="00CD1BCB">
        <w:rPr>
          <w:rFonts w:eastAsia="Times New Roman"/>
          <w:b/>
          <w:bCs/>
          <w:sz w:val="28"/>
          <w:szCs w:val="28"/>
        </w:rPr>
        <w:t>89% до 69,05%</w:t>
      </w:r>
      <w:r w:rsidRPr="00CD1BCB">
        <w:rPr>
          <w:rFonts w:eastAsia="Times New Roman"/>
          <w:sz w:val="28"/>
          <w:szCs w:val="28"/>
        </w:rPr>
        <w:t xml:space="preserve">, то есть на </w:t>
      </w:r>
      <w:r w:rsidRPr="00CD1BCB">
        <w:rPr>
          <w:rFonts w:eastAsia="Times New Roman"/>
          <w:b/>
          <w:bCs/>
          <w:sz w:val="28"/>
          <w:szCs w:val="28"/>
        </w:rPr>
        <w:t>19,95 п.п.</w:t>
      </w:r>
      <w:r w:rsidRPr="00CD1BCB">
        <w:rPr>
          <w:rFonts w:eastAsia="Times New Roman"/>
          <w:sz w:val="28"/>
          <w:szCs w:val="28"/>
        </w:rPr>
        <w:t xml:space="preserve"> Хотя показатель остается существенно выше порога 15%, почти треть участников допускает речевые нарушения, снижающие качество письменного высказывания.</w:t>
      </w:r>
    </w:p>
    <w:p w14:paraId="68772076" w14:textId="764DCE85"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Следовательно, подготовка к сочинению должна включать не только содержательный и литературоведческий анализ, но и </w:t>
      </w:r>
      <w:r w:rsidRPr="00CD1BCB">
        <w:rPr>
          <w:rFonts w:eastAsia="Times New Roman"/>
          <w:b/>
          <w:bCs/>
          <w:sz w:val="28"/>
          <w:szCs w:val="28"/>
        </w:rPr>
        <w:t>систематическую работу над речевым оформлением письменного ответа</w:t>
      </w:r>
      <w:r w:rsidRPr="00CD1BCB">
        <w:rPr>
          <w:rFonts w:eastAsia="Times New Roman"/>
          <w:sz w:val="28"/>
          <w:szCs w:val="28"/>
        </w:rPr>
        <w:t>: точностью словоупотребления, устранением неоправданных повторов, нарушений лексической сочетаемости, речевых штампов и других типичных ошибок.</w:t>
      </w:r>
    </w:p>
    <w:p w14:paraId="3D253FDC" w14:textId="0BF7246D"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w:t>
      </w:r>
      <w:r w:rsidRPr="00CD1BCB">
        <w:rPr>
          <w:rFonts w:eastAsia="Times New Roman"/>
          <w:b/>
          <w:bCs/>
          <w:sz w:val="28"/>
          <w:szCs w:val="28"/>
        </w:rPr>
        <w:t>11К7 «Соблюдение орфографических норм»</w:t>
      </w:r>
      <w:r w:rsidRPr="00CD1BCB">
        <w:rPr>
          <w:rFonts w:eastAsia="Times New Roman"/>
          <w:sz w:val="28"/>
          <w:szCs w:val="28"/>
        </w:rPr>
        <w:t xml:space="preserve"> результат сохранился на уровне </w:t>
      </w:r>
      <w:r w:rsidRPr="00CD1BCB">
        <w:rPr>
          <w:rFonts w:eastAsia="Times New Roman"/>
          <w:b/>
          <w:bCs/>
          <w:sz w:val="28"/>
          <w:szCs w:val="28"/>
        </w:rPr>
        <w:t>100%</w:t>
      </w:r>
      <w:r w:rsidRPr="00CD1BCB">
        <w:rPr>
          <w:rFonts w:eastAsia="Times New Roman"/>
          <w:sz w:val="28"/>
          <w:szCs w:val="28"/>
        </w:rPr>
        <w:t>. Это один из наиболее устойчивых результатов данной группы.</w:t>
      </w:r>
    </w:p>
    <w:p w14:paraId="590FB176" w14:textId="30FCEC93"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w:t>
      </w:r>
      <w:r w:rsidRPr="00CD1BCB">
        <w:rPr>
          <w:rFonts w:eastAsia="Times New Roman"/>
          <w:b/>
          <w:bCs/>
          <w:sz w:val="28"/>
          <w:szCs w:val="28"/>
        </w:rPr>
        <w:t>11К8 «Соблюдение пунктуационных норм»</w:t>
      </w:r>
      <w:r w:rsidRPr="00CD1BCB">
        <w:rPr>
          <w:rFonts w:eastAsia="Times New Roman"/>
          <w:sz w:val="28"/>
          <w:szCs w:val="28"/>
        </w:rPr>
        <w:t xml:space="preserve"> показатель снизился со 100% до </w:t>
      </w:r>
      <w:r w:rsidRPr="00CD1BCB">
        <w:rPr>
          <w:rFonts w:eastAsia="Times New Roman"/>
          <w:b/>
          <w:bCs/>
          <w:sz w:val="28"/>
          <w:szCs w:val="28"/>
        </w:rPr>
        <w:t>92,86%</w:t>
      </w:r>
      <w:r w:rsidRPr="00CD1BCB">
        <w:rPr>
          <w:rFonts w:eastAsia="Times New Roman"/>
          <w:sz w:val="28"/>
          <w:szCs w:val="28"/>
        </w:rPr>
        <w:t>, однако остается высоким.</w:t>
      </w:r>
    </w:p>
    <w:p w14:paraId="4A17F434" w14:textId="32F6A960"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По </w:t>
      </w:r>
      <w:r w:rsidRPr="00CD1BCB">
        <w:rPr>
          <w:rFonts w:eastAsia="Times New Roman"/>
          <w:b/>
          <w:bCs/>
          <w:sz w:val="28"/>
          <w:szCs w:val="28"/>
        </w:rPr>
        <w:t>11К9 «Соблюдение грамматических норм»</w:t>
      </w:r>
      <w:r w:rsidRPr="00CD1BCB">
        <w:rPr>
          <w:rFonts w:eastAsia="Times New Roman"/>
          <w:sz w:val="28"/>
          <w:szCs w:val="28"/>
        </w:rPr>
        <w:t xml:space="preserve"> показатель составил </w:t>
      </w:r>
      <w:r w:rsidRPr="00CD1BCB">
        <w:rPr>
          <w:rFonts w:eastAsia="Times New Roman"/>
          <w:b/>
          <w:bCs/>
          <w:sz w:val="28"/>
          <w:szCs w:val="28"/>
        </w:rPr>
        <w:t>92,86%</w:t>
      </w:r>
      <w:r w:rsidRPr="00CD1BCB">
        <w:rPr>
          <w:rFonts w:eastAsia="Times New Roman"/>
          <w:sz w:val="28"/>
          <w:szCs w:val="28"/>
        </w:rPr>
        <w:t xml:space="preserve"> против 100% в 2025 году. Несмотря на небольшое снижение, абсолютный результат свидетельствует о достаточно высокой сформированности соответствующего умения.</w:t>
      </w:r>
    </w:p>
    <w:p w14:paraId="684F527C" w14:textId="366AE5A7" w:rsidR="00CD1BCB" w:rsidRPr="00CD1BCB" w:rsidRDefault="00CD1BCB" w:rsidP="00CD1BCB">
      <w:pPr>
        <w:spacing w:line="276" w:lineRule="auto"/>
        <w:jc w:val="both"/>
        <w:rPr>
          <w:rFonts w:eastAsia="Times New Roman"/>
          <w:sz w:val="28"/>
          <w:szCs w:val="28"/>
        </w:rPr>
      </w:pPr>
      <w:r>
        <w:rPr>
          <w:rFonts w:eastAsia="Times New Roman"/>
          <w:b/>
          <w:bCs/>
          <w:sz w:val="28"/>
          <w:szCs w:val="28"/>
        </w:rPr>
        <w:t xml:space="preserve">     </w:t>
      </w:r>
      <w:r w:rsidRPr="00CD1BCB">
        <w:rPr>
          <w:rFonts w:eastAsia="Times New Roman"/>
          <w:sz w:val="28"/>
          <w:szCs w:val="28"/>
        </w:rPr>
        <w:t>В динамике 2025–2026 гг. можно выделить несколько разнонаправленных тенденций.</w:t>
      </w:r>
    </w:p>
    <w:p w14:paraId="461C52A9" w14:textId="77777777" w:rsidR="00CD1BCB" w:rsidRPr="00CD1BCB" w:rsidRDefault="00CD1BCB" w:rsidP="00CD1BCB">
      <w:pPr>
        <w:spacing w:line="276" w:lineRule="auto"/>
        <w:jc w:val="both"/>
        <w:rPr>
          <w:rFonts w:eastAsia="Times New Roman"/>
          <w:sz w:val="28"/>
          <w:szCs w:val="28"/>
        </w:rPr>
      </w:pPr>
      <w:r w:rsidRPr="00CD1BCB">
        <w:rPr>
          <w:rFonts w:eastAsia="Times New Roman"/>
          <w:b/>
          <w:bCs/>
          <w:sz w:val="28"/>
          <w:szCs w:val="28"/>
        </w:rPr>
        <w:t>Положительная динамика</w:t>
      </w:r>
      <w:r w:rsidRPr="00CD1BCB">
        <w:rPr>
          <w:rFonts w:eastAsia="Times New Roman"/>
          <w:sz w:val="28"/>
          <w:szCs w:val="28"/>
        </w:rPr>
        <w:t xml:space="preserve"> наиболее отчетливо проявилась:</w:t>
      </w:r>
    </w:p>
    <w:p w14:paraId="479C01A6" w14:textId="77777777" w:rsidR="00CD1BCB" w:rsidRPr="00CD1BCB" w:rsidRDefault="00CD1BCB" w:rsidP="009007BE">
      <w:pPr>
        <w:numPr>
          <w:ilvl w:val="0"/>
          <w:numId w:val="78"/>
        </w:numPr>
        <w:spacing w:line="276" w:lineRule="auto"/>
        <w:jc w:val="both"/>
        <w:rPr>
          <w:rFonts w:eastAsia="Times New Roman"/>
          <w:sz w:val="28"/>
          <w:szCs w:val="28"/>
        </w:rPr>
      </w:pPr>
      <w:r w:rsidRPr="00CD1BCB">
        <w:rPr>
          <w:rFonts w:eastAsia="Times New Roman"/>
          <w:sz w:val="28"/>
          <w:szCs w:val="28"/>
        </w:rPr>
        <w:t>по заданию 6 — 44% → 100% (+56 п.п.);</w:t>
      </w:r>
    </w:p>
    <w:p w14:paraId="46F8187E" w14:textId="77777777" w:rsidR="00CD1BCB" w:rsidRPr="00CD1BCB" w:rsidRDefault="00CD1BCB" w:rsidP="009007BE">
      <w:pPr>
        <w:numPr>
          <w:ilvl w:val="0"/>
          <w:numId w:val="78"/>
        </w:numPr>
        <w:spacing w:line="276" w:lineRule="auto"/>
        <w:jc w:val="both"/>
        <w:rPr>
          <w:rFonts w:eastAsia="Times New Roman"/>
          <w:sz w:val="28"/>
          <w:szCs w:val="28"/>
        </w:rPr>
      </w:pPr>
      <w:r w:rsidRPr="00CD1BCB">
        <w:rPr>
          <w:rFonts w:eastAsia="Times New Roman"/>
          <w:sz w:val="28"/>
          <w:szCs w:val="28"/>
        </w:rPr>
        <w:t>по заданию 8 — 33% → 85,71% (+52,71 п.п.);</w:t>
      </w:r>
    </w:p>
    <w:p w14:paraId="36D075C9" w14:textId="77777777" w:rsidR="00CD1BCB" w:rsidRPr="00CD1BCB" w:rsidRDefault="00CD1BCB" w:rsidP="009007BE">
      <w:pPr>
        <w:numPr>
          <w:ilvl w:val="0"/>
          <w:numId w:val="78"/>
        </w:numPr>
        <w:spacing w:line="276" w:lineRule="auto"/>
        <w:jc w:val="both"/>
        <w:rPr>
          <w:rFonts w:eastAsia="Times New Roman"/>
          <w:sz w:val="28"/>
          <w:szCs w:val="28"/>
        </w:rPr>
      </w:pPr>
      <w:r w:rsidRPr="00CD1BCB">
        <w:rPr>
          <w:rFonts w:eastAsia="Times New Roman"/>
          <w:sz w:val="28"/>
          <w:szCs w:val="28"/>
        </w:rPr>
        <w:t>по заданию 7 — 78% → 87,5% (+9,5 п.п.);</w:t>
      </w:r>
    </w:p>
    <w:p w14:paraId="76437BF4" w14:textId="77777777" w:rsidR="00CD1BCB" w:rsidRPr="00CD1BCB" w:rsidRDefault="00CD1BCB" w:rsidP="009007BE">
      <w:pPr>
        <w:numPr>
          <w:ilvl w:val="0"/>
          <w:numId w:val="78"/>
        </w:numPr>
        <w:spacing w:line="276" w:lineRule="auto"/>
        <w:jc w:val="both"/>
        <w:rPr>
          <w:rFonts w:eastAsia="Times New Roman"/>
          <w:sz w:val="28"/>
          <w:szCs w:val="28"/>
        </w:rPr>
      </w:pPr>
      <w:r w:rsidRPr="00CD1BCB">
        <w:rPr>
          <w:rFonts w:eastAsia="Times New Roman"/>
          <w:sz w:val="28"/>
          <w:szCs w:val="28"/>
        </w:rPr>
        <w:t>по 5К2 — 81% → 92,86% (+11,86 п.п.);</w:t>
      </w:r>
    </w:p>
    <w:p w14:paraId="15F73AFA" w14:textId="77777777" w:rsidR="00CD1BCB" w:rsidRPr="00CD1BCB" w:rsidRDefault="00CD1BCB" w:rsidP="009007BE">
      <w:pPr>
        <w:numPr>
          <w:ilvl w:val="0"/>
          <w:numId w:val="78"/>
        </w:numPr>
        <w:spacing w:line="276" w:lineRule="auto"/>
        <w:jc w:val="both"/>
        <w:rPr>
          <w:rFonts w:eastAsia="Times New Roman"/>
          <w:sz w:val="28"/>
          <w:szCs w:val="28"/>
        </w:rPr>
      </w:pPr>
      <w:r w:rsidRPr="00CD1BCB">
        <w:rPr>
          <w:rFonts w:eastAsia="Times New Roman"/>
          <w:sz w:val="28"/>
          <w:szCs w:val="28"/>
        </w:rPr>
        <w:t>по 10К2 — 86% → 92,86% (+6,86 п.п.);</w:t>
      </w:r>
    </w:p>
    <w:p w14:paraId="489E3BB2" w14:textId="77777777" w:rsidR="00CD1BCB" w:rsidRPr="00CD1BCB" w:rsidRDefault="00CD1BCB" w:rsidP="009007BE">
      <w:pPr>
        <w:numPr>
          <w:ilvl w:val="0"/>
          <w:numId w:val="78"/>
        </w:numPr>
        <w:spacing w:line="276" w:lineRule="auto"/>
        <w:jc w:val="both"/>
        <w:rPr>
          <w:rFonts w:eastAsia="Times New Roman"/>
          <w:sz w:val="28"/>
          <w:szCs w:val="28"/>
        </w:rPr>
      </w:pPr>
      <w:r w:rsidRPr="00CD1BCB">
        <w:rPr>
          <w:rFonts w:eastAsia="Times New Roman"/>
          <w:sz w:val="28"/>
          <w:szCs w:val="28"/>
        </w:rPr>
        <w:t>по 11К2 — 85% → 92,86% (+7,86 п.п.);</w:t>
      </w:r>
    </w:p>
    <w:p w14:paraId="79650250" w14:textId="77777777" w:rsidR="00CD1BCB" w:rsidRPr="00CD1BCB" w:rsidRDefault="00CD1BCB" w:rsidP="009007BE">
      <w:pPr>
        <w:numPr>
          <w:ilvl w:val="0"/>
          <w:numId w:val="78"/>
        </w:numPr>
        <w:spacing w:line="276" w:lineRule="auto"/>
        <w:jc w:val="both"/>
        <w:rPr>
          <w:rFonts w:eastAsia="Times New Roman"/>
          <w:sz w:val="28"/>
          <w:szCs w:val="28"/>
        </w:rPr>
      </w:pPr>
      <w:r w:rsidRPr="00CD1BCB">
        <w:rPr>
          <w:rFonts w:eastAsia="Times New Roman"/>
          <w:sz w:val="28"/>
          <w:szCs w:val="28"/>
        </w:rPr>
        <w:t>по 11К5 — 93% → 95,24% (+2,24 п.п.).</w:t>
      </w:r>
    </w:p>
    <w:p w14:paraId="3316B16C" w14:textId="41EAF5F0"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Особенно важно, что два базовых задания — </w:t>
      </w:r>
      <w:r w:rsidRPr="00CD1BCB">
        <w:rPr>
          <w:rFonts w:eastAsia="Times New Roman"/>
          <w:b/>
          <w:bCs/>
          <w:sz w:val="28"/>
          <w:szCs w:val="28"/>
        </w:rPr>
        <w:t>6 и 8 — в 2025 году находились ниже порога успешности 50%, а в 2026 году их результаты стали высокими</w:t>
      </w:r>
      <w:r w:rsidRPr="00CD1BCB">
        <w:rPr>
          <w:rFonts w:eastAsia="Times New Roman"/>
          <w:sz w:val="28"/>
          <w:szCs w:val="28"/>
        </w:rPr>
        <w:t>. Это свидетельствует о результативности проведенной работы по соответствующим содержательным направлениям.</w:t>
      </w:r>
    </w:p>
    <w:p w14:paraId="08A1478A" w14:textId="77777777" w:rsidR="00CD1BCB" w:rsidRPr="00CD1BCB" w:rsidRDefault="00CD1BCB" w:rsidP="00CD1BCB">
      <w:pPr>
        <w:spacing w:line="276" w:lineRule="auto"/>
        <w:jc w:val="both"/>
        <w:rPr>
          <w:rFonts w:eastAsia="Times New Roman"/>
          <w:sz w:val="28"/>
          <w:szCs w:val="28"/>
        </w:rPr>
      </w:pPr>
      <w:r w:rsidRPr="00CD1BCB">
        <w:rPr>
          <w:rFonts w:eastAsia="Times New Roman"/>
          <w:b/>
          <w:bCs/>
          <w:sz w:val="28"/>
          <w:szCs w:val="28"/>
        </w:rPr>
        <w:t>Отрицательная динамика</w:t>
      </w:r>
      <w:r w:rsidRPr="00CD1BCB">
        <w:rPr>
          <w:rFonts w:eastAsia="Times New Roman"/>
          <w:sz w:val="28"/>
          <w:szCs w:val="28"/>
        </w:rPr>
        <w:t xml:space="preserve"> зафиксирована:</w:t>
      </w:r>
    </w:p>
    <w:p w14:paraId="2E4241AA" w14:textId="77777777" w:rsidR="00CD1BCB" w:rsidRPr="00CD1BCB" w:rsidRDefault="00CD1BCB" w:rsidP="009007BE">
      <w:pPr>
        <w:numPr>
          <w:ilvl w:val="0"/>
          <w:numId w:val="79"/>
        </w:numPr>
        <w:spacing w:line="276" w:lineRule="auto"/>
        <w:jc w:val="both"/>
        <w:rPr>
          <w:rFonts w:eastAsia="Times New Roman"/>
          <w:sz w:val="28"/>
          <w:szCs w:val="28"/>
        </w:rPr>
      </w:pPr>
      <w:r w:rsidRPr="00CD1BCB">
        <w:rPr>
          <w:rFonts w:eastAsia="Times New Roman"/>
          <w:sz w:val="28"/>
          <w:szCs w:val="28"/>
        </w:rPr>
        <w:t>по заданию 3 — 78% → 71,43% (-6,57 п.п.);</w:t>
      </w:r>
    </w:p>
    <w:p w14:paraId="3EDDEA01" w14:textId="77777777" w:rsidR="00CD1BCB" w:rsidRPr="00CD1BCB" w:rsidRDefault="00CD1BCB" w:rsidP="009007BE">
      <w:pPr>
        <w:numPr>
          <w:ilvl w:val="0"/>
          <w:numId w:val="79"/>
        </w:numPr>
        <w:spacing w:line="276" w:lineRule="auto"/>
        <w:jc w:val="both"/>
        <w:rPr>
          <w:rFonts w:eastAsia="Times New Roman"/>
          <w:sz w:val="28"/>
          <w:szCs w:val="28"/>
        </w:rPr>
      </w:pPr>
      <w:r w:rsidRPr="00CD1BCB">
        <w:rPr>
          <w:rFonts w:eastAsia="Times New Roman"/>
          <w:sz w:val="28"/>
          <w:szCs w:val="28"/>
        </w:rPr>
        <w:t>по 4К1 — 100% → 92,86% (-7,14 п.п.);</w:t>
      </w:r>
    </w:p>
    <w:p w14:paraId="6266FAA2" w14:textId="77777777" w:rsidR="00CD1BCB" w:rsidRPr="00CD1BCB" w:rsidRDefault="00CD1BCB" w:rsidP="009007BE">
      <w:pPr>
        <w:numPr>
          <w:ilvl w:val="0"/>
          <w:numId w:val="79"/>
        </w:numPr>
        <w:spacing w:line="276" w:lineRule="auto"/>
        <w:jc w:val="both"/>
        <w:rPr>
          <w:rFonts w:eastAsia="Times New Roman"/>
          <w:sz w:val="28"/>
          <w:szCs w:val="28"/>
        </w:rPr>
      </w:pPr>
      <w:r w:rsidRPr="00CD1BCB">
        <w:rPr>
          <w:rFonts w:eastAsia="Times New Roman"/>
          <w:sz w:val="28"/>
          <w:szCs w:val="28"/>
        </w:rPr>
        <w:t>по 4К2 — 100% → 92,86% (-7,14 п.п.);</w:t>
      </w:r>
    </w:p>
    <w:p w14:paraId="23AA03A0" w14:textId="77777777" w:rsidR="00CD1BCB" w:rsidRPr="00CD1BCB" w:rsidRDefault="00CD1BCB" w:rsidP="009007BE">
      <w:pPr>
        <w:numPr>
          <w:ilvl w:val="0"/>
          <w:numId w:val="79"/>
        </w:numPr>
        <w:spacing w:line="276" w:lineRule="auto"/>
        <w:jc w:val="both"/>
        <w:rPr>
          <w:rFonts w:eastAsia="Times New Roman"/>
          <w:sz w:val="28"/>
          <w:szCs w:val="28"/>
        </w:rPr>
      </w:pPr>
      <w:r w:rsidRPr="00CD1BCB">
        <w:rPr>
          <w:rFonts w:eastAsia="Times New Roman"/>
          <w:sz w:val="28"/>
          <w:szCs w:val="28"/>
        </w:rPr>
        <w:t>по 5К1 — 100% → 57,14% (-42,86 п.п.);</w:t>
      </w:r>
    </w:p>
    <w:p w14:paraId="4C59E4BF" w14:textId="77777777" w:rsidR="00CD1BCB" w:rsidRPr="00CD1BCB" w:rsidRDefault="00CD1BCB" w:rsidP="009007BE">
      <w:pPr>
        <w:numPr>
          <w:ilvl w:val="0"/>
          <w:numId w:val="79"/>
        </w:numPr>
        <w:spacing w:line="276" w:lineRule="auto"/>
        <w:jc w:val="both"/>
        <w:rPr>
          <w:rFonts w:eastAsia="Times New Roman"/>
          <w:sz w:val="28"/>
          <w:szCs w:val="28"/>
        </w:rPr>
      </w:pPr>
      <w:r w:rsidRPr="00CD1BCB">
        <w:rPr>
          <w:rFonts w:eastAsia="Times New Roman"/>
          <w:sz w:val="28"/>
          <w:szCs w:val="28"/>
        </w:rPr>
        <w:t>по 9К1 — 100% → 92,86% (-7,14 п.п.);</w:t>
      </w:r>
    </w:p>
    <w:p w14:paraId="2FA94223" w14:textId="77777777" w:rsidR="00CD1BCB" w:rsidRPr="00CD1BCB" w:rsidRDefault="00CD1BCB" w:rsidP="009007BE">
      <w:pPr>
        <w:numPr>
          <w:ilvl w:val="0"/>
          <w:numId w:val="79"/>
        </w:numPr>
        <w:spacing w:line="276" w:lineRule="auto"/>
        <w:jc w:val="both"/>
        <w:rPr>
          <w:rFonts w:eastAsia="Times New Roman"/>
          <w:sz w:val="28"/>
          <w:szCs w:val="28"/>
        </w:rPr>
      </w:pPr>
      <w:r w:rsidRPr="00CD1BCB">
        <w:rPr>
          <w:rFonts w:eastAsia="Times New Roman"/>
          <w:sz w:val="28"/>
          <w:szCs w:val="28"/>
        </w:rPr>
        <w:t>по 9К2 — 100% → 92,86% (-7,14 п.п.);</w:t>
      </w:r>
    </w:p>
    <w:p w14:paraId="0B5B0EE3" w14:textId="77777777" w:rsidR="00CD1BCB" w:rsidRPr="00CD1BCB" w:rsidRDefault="00CD1BCB" w:rsidP="009007BE">
      <w:pPr>
        <w:numPr>
          <w:ilvl w:val="0"/>
          <w:numId w:val="79"/>
        </w:numPr>
        <w:spacing w:line="276" w:lineRule="auto"/>
        <w:jc w:val="both"/>
        <w:rPr>
          <w:rFonts w:eastAsia="Times New Roman"/>
          <w:sz w:val="28"/>
          <w:szCs w:val="28"/>
        </w:rPr>
      </w:pPr>
      <w:r w:rsidRPr="00CD1BCB">
        <w:rPr>
          <w:rFonts w:eastAsia="Times New Roman"/>
          <w:sz w:val="28"/>
          <w:szCs w:val="28"/>
        </w:rPr>
        <w:t>по 11К1 — 96% → 92,86% (-3,14 п.п.);</w:t>
      </w:r>
    </w:p>
    <w:p w14:paraId="3F56C998" w14:textId="77777777" w:rsidR="00CD1BCB" w:rsidRPr="00CD1BCB" w:rsidRDefault="00CD1BCB" w:rsidP="009007BE">
      <w:pPr>
        <w:numPr>
          <w:ilvl w:val="0"/>
          <w:numId w:val="79"/>
        </w:numPr>
        <w:spacing w:line="276" w:lineRule="auto"/>
        <w:jc w:val="both"/>
        <w:rPr>
          <w:rFonts w:eastAsia="Times New Roman"/>
          <w:sz w:val="28"/>
          <w:szCs w:val="28"/>
        </w:rPr>
      </w:pPr>
      <w:r w:rsidRPr="00CD1BCB">
        <w:rPr>
          <w:rFonts w:eastAsia="Times New Roman"/>
          <w:sz w:val="28"/>
          <w:szCs w:val="28"/>
        </w:rPr>
        <w:t>по 11К4 — 85% → 76,19% (-8,81 п.п.);</w:t>
      </w:r>
    </w:p>
    <w:p w14:paraId="7F80AFB8" w14:textId="77777777" w:rsidR="00CD1BCB" w:rsidRPr="00CD1BCB" w:rsidRDefault="00CD1BCB" w:rsidP="009007BE">
      <w:pPr>
        <w:numPr>
          <w:ilvl w:val="0"/>
          <w:numId w:val="79"/>
        </w:numPr>
        <w:spacing w:line="276" w:lineRule="auto"/>
        <w:jc w:val="both"/>
        <w:rPr>
          <w:rFonts w:eastAsia="Times New Roman"/>
          <w:sz w:val="28"/>
          <w:szCs w:val="28"/>
        </w:rPr>
      </w:pPr>
      <w:r w:rsidRPr="00CD1BCB">
        <w:rPr>
          <w:rFonts w:eastAsia="Times New Roman"/>
          <w:sz w:val="28"/>
          <w:szCs w:val="28"/>
        </w:rPr>
        <w:t>по 11К6 — 89% → 69,05% (-19,95 п.п.);</w:t>
      </w:r>
    </w:p>
    <w:p w14:paraId="06E22E71" w14:textId="77777777" w:rsidR="00CD1BCB" w:rsidRPr="00CD1BCB" w:rsidRDefault="00CD1BCB" w:rsidP="009007BE">
      <w:pPr>
        <w:numPr>
          <w:ilvl w:val="0"/>
          <w:numId w:val="79"/>
        </w:numPr>
        <w:spacing w:line="276" w:lineRule="auto"/>
        <w:jc w:val="both"/>
        <w:rPr>
          <w:rFonts w:eastAsia="Times New Roman"/>
          <w:sz w:val="28"/>
          <w:szCs w:val="28"/>
        </w:rPr>
      </w:pPr>
      <w:r w:rsidRPr="00CD1BCB">
        <w:rPr>
          <w:rFonts w:eastAsia="Times New Roman"/>
          <w:sz w:val="28"/>
          <w:szCs w:val="28"/>
        </w:rPr>
        <w:t>по 11К8 — 100% → 92,86% (-7,14 п.п.);</w:t>
      </w:r>
    </w:p>
    <w:p w14:paraId="2E1C5DA0" w14:textId="77777777" w:rsidR="00CD1BCB" w:rsidRPr="00CD1BCB" w:rsidRDefault="00CD1BCB" w:rsidP="009007BE">
      <w:pPr>
        <w:numPr>
          <w:ilvl w:val="0"/>
          <w:numId w:val="79"/>
        </w:numPr>
        <w:spacing w:line="276" w:lineRule="auto"/>
        <w:jc w:val="both"/>
        <w:rPr>
          <w:rFonts w:eastAsia="Times New Roman"/>
          <w:sz w:val="28"/>
          <w:szCs w:val="28"/>
        </w:rPr>
      </w:pPr>
      <w:r w:rsidRPr="00CD1BCB">
        <w:rPr>
          <w:rFonts w:eastAsia="Times New Roman"/>
          <w:sz w:val="28"/>
          <w:szCs w:val="28"/>
        </w:rPr>
        <w:t>по 11К9 — 100% → 92,86% (-7,14 п.п.).</w:t>
      </w:r>
    </w:p>
    <w:p w14:paraId="11407BEC" w14:textId="2714A63C"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Наиболее значимыми отрицательными изменениями являются снижение по </w:t>
      </w:r>
      <w:r w:rsidRPr="00CD1BCB">
        <w:rPr>
          <w:rFonts w:eastAsia="Times New Roman"/>
          <w:b/>
          <w:bCs/>
          <w:sz w:val="28"/>
          <w:szCs w:val="28"/>
        </w:rPr>
        <w:t>5К1 на 42,86 п.п.</w:t>
      </w:r>
      <w:r w:rsidRPr="00CD1BCB">
        <w:rPr>
          <w:rFonts w:eastAsia="Times New Roman"/>
          <w:sz w:val="28"/>
          <w:szCs w:val="28"/>
        </w:rPr>
        <w:t xml:space="preserve"> и по </w:t>
      </w:r>
      <w:r w:rsidRPr="00CD1BCB">
        <w:rPr>
          <w:rFonts w:eastAsia="Times New Roman"/>
          <w:b/>
          <w:bCs/>
          <w:sz w:val="28"/>
          <w:szCs w:val="28"/>
        </w:rPr>
        <w:t>11К6 на 19,95 п.п.</w:t>
      </w:r>
      <w:r w:rsidRPr="00CD1BCB">
        <w:rPr>
          <w:rFonts w:eastAsia="Times New Roman"/>
          <w:sz w:val="28"/>
          <w:szCs w:val="28"/>
        </w:rPr>
        <w:t xml:space="preserve"> Именно эти показатели требуют первоочередного методического анализа.</w:t>
      </w:r>
    </w:p>
    <w:p w14:paraId="0D6EBC07" w14:textId="117B1CFC" w:rsidR="00CD1BCB" w:rsidRPr="00CD1BCB" w:rsidRDefault="00CD1BCB" w:rsidP="00CD1BCB">
      <w:pPr>
        <w:spacing w:line="276" w:lineRule="auto"/>
        <w:jc w:val="both"/>
        <w:rPr>
          <w:rFonts w:eastAsia="Times New Roman"/>
          <w:sz w:val="28"/>
          <w:szCs w:val="28"/>
        </w:rPr>
      </w:pPr>
      <w:r>
        <w:rPr>
          <w:rFonts w:eastAsia="Times New Roman"/>
          <w:b/>
          <w:bCs/>
          <w:sz w:val="28"/>
          <w:szCs w:val="28"/>
        </w:rPr>
        <w:t xml:space="preserve">      </w:t>
      </w:r>
      <w:r w:rsidRPr="00CD1BCB">
        <w:rPr>
          <w:rFonts w:eastAsia="Times New Roman"/>
          <w:sz w:val="28"/>
          <w:szCs w:val="28"/>
        </w:rPr>
        <w:t>С учетом результатов 2026 года к основным дефицитам участников со средним уровнем подготовки следует отнести:</w:t>
      </w:r>
    </w:p>
    <w:p w14:paraId="6C301B01" w14:textId="77777777" w:rsidR="00CD1BCB" w:rsidRPr="00CD1BCB" w:rsidRDefault="00CD1BCB" w:rsidP="009007BE">
      <w:pPr>
        <w:numPr>
          <w:ilvl w:val="0"/>
          <w:numId w:val="80"/>
        </w:numPr>
        <w:tabs>
          <w:tab w:val="clear" w:pos="720"/>
        </w:tabs>
        <w:spacing w:line="276" w:lineRule="auto"/>
        <w:ind w:left="0"/>
        <w:jc w:val="both"/>
        <w:rPr>
          <w:rFonts w:eastAsia="Times New Roman"/>
          <w:sz w:val="28"/>
          <w:szCs w:val="28"/>
        </w:rPr>
      </w:pPr>
      <w:r w:rsidRPr="00CD1BCB">
        <w:rPr>
          <w:rFonts w:eastAsia="Times New Roman"/>
          <w:b/>
          <w:bCs/>
          <w:sz w:val="28"/>
          <w:szCs w:val="28"/>
        </w:rPr>
        <w:t>Недостаточно сформированное умение, проверяемое заданием 2 базового уровня.</w:t>
      </w:r>
      <w:r w:rsidRPr="00CD1BCB">
        <w:rPr>
          <w:rFonts w:eastAsia="Times New Roman"/>
          <w:sz w:val="28"/>
          <w:szCs w:val="28"/>
        </w:rPr>
        <w:t xml:space="preserve"> Результат 21,43% практически не изменился относительно 2025 года (22%) и остается значительно ниже порога 50%. Дефицит носит устойчивый характер.</w:t>
      </w:r>
    </w:p>
    <w:p w14:paraId="0C88D3A0" w14:textId="77777777" w:rsidR="00CD1BCB" w:rsidRPr="00CD1BCB" w:rsidRDefault="00CD1BCB" w:rsidP="009007BE">
      <w:pPr>
        <w:numPr>
          <w:ilvl w:val="0"/>
          <w:numId w:val="80"/>
        </w:numPr>
        <w:tabs>
          <w:tab w:val="clear" w:pos="720"/>
        </w:tabs>
        <w:spacing w:line="276" w:lineRule="auto"/>
        <w:ind w:left="0"/>
        <w:jc w:val="both"/>
        <w:rPr>
          <w:rFonts w:eastAsia="Times New Roman"/>
          <w:sz w:val="28"/>
          <w:szCs w:val="28"/>
        </w:rPr>
      </w:pPr>
      <w:r w:rsidRPr="00CD1BCB">
        <w:rPr>
          <w:rFonts w:eastAsia="Times New Roman"/>
          <w:b/>
          <w:bCs/>
          <w:sz w:val="28"/>
          <w:szCs w:val="28"/>
        </w:rPr>
        <w:t>Недостаточная устойчивость отдельных умений, проверяемых заданием 5</w:t>
      </w:r>
      <w:r w:rsidRPr="00CD1BCB">
        <w:rPr>
          <w:rFonts w:eastAsia="Times New Roman"/>
          <w:sz w:val="28"/>
          <w:szCs w:val="28"/>
        </w:rPr>
        <w:t>, прежде всего критерием 5К1. Снижение со 100% до 57,14% требует дополнительной отработки соответствующего способа анализа и аргументации.</w:t>
      </w:r>
    </w:p>
    <w:p w14:paraId="782B6814" w14:textId="77777777" w:rsidR="00CD1BCB" w:rsidRPr="00CD1BCB" w:rsidRDefault="00CD1BCB" w:rsidP="009007BE">
      <w:pPr>
        <w:numPr>
          <w:ilvl w:val="0"/>
          <w:numId w:val="80"/>
        </w:numPr>
        <w:tabs>
          <w:tab w:val="clear" w:pos="720"/>
        </w:tabs>
        <w:spacing w:line="276" w:lineRule="auto"/>
        <w:ind w:left="0"/>
        <w:jc w:val="both"/>
        <w:rPr>
          <w:rFonts w:eastAsia="Times New Roman"/>
          <w:sz w:val="28"/>
          <w:szCs w:val="28"/>
        </w:rPr>
      </w:pPr>
      <w:r w:rsidRPr="00CD1BCB">
        <w:rPr>
          <w:rFonts w:eastAsia="Times New Roman"/>
          <w:b/>
          <w:bCs/>
          <w:sz w:val="28"/>
          <w:szCs w:val="28"/>
        </w:rPr>
        <w:t>Недостаточная сформированность навыка использования теоретико-литературных понятий в сочинении.</w:t>
      </w:r>
      <w:r w:rsidRPr="00CD1BCB">
        <w:rPr>
          <w:rFonts w:eastAsia="Times New Roman"/>
          <w:sz w:val="28"/>
          <w:szCs w:val="28"/>
        </w:rPr>
        <w:t xml:space="preserve"> По 11К4 результат составляет 76,19%, что, с одной стороны, свидетельствует о сформированности умения у большинства участников, а с другой — показывает наличие устойчивой группы обучающихся, испытывающих трудности с использованием литературоведческой терминологии.</w:t>
      </w:r>
    </w:p>
    <w:p w14:paraId="3444C7FE" w14:textId="77777777" w:rsidR="00CD1BCB" w:rsidRPr="00CD1BCB" w:rsidRDefault="00CD1BCB" w:rsidP="009007BE">
      <w:pPr>
        <w:numPr>
          <w:ilvl w:val="0"/>
          <w:numId w:val="80"/>
        </w:numPr>
        <w:tabs>
          <w:tab w:val="clear" w:pos="720"/>
        </w:tabs>
        <w:spacing w:line="276" w:lineRule="auto"/>
        <w:ind w:left="0"/>
        <w:jc w:val="both"/>
        <w:rPr>
          <w:rFonts w:eastAsia="Times New Roman"/>
          <w:sz w:val="28"/>
          <w:szCs w:val="28"/>
        </w:rPr>
      </w:pPr>
      <w:r w:rsidRPr="00CD1BCB">
        <w:rPr>
          <w:rFonts w:eastAsia="Times New Roman"/>
          <w:b/>
          <w:bCs/>
          <w:sz w:val="28"/>
          <w:szCs w:val="28"/>
        </w:rPr>
        <w:t>Речевые затруднения при написании сочинения.</w:t>
      </w:r>
      <w:r w:rsidRPr="00CD1BCB">
        <w:rPr>
          <w:rFonts w:eastAsia="Times New Roman"/>
          <w:sz w:val="28"/>
          <w:szCs w:val="28"/>
        </w:rPr>
        <w:t xml:space="preserve"> По 11К6 результат 69,05% — один из наиболее низких среди критериев высокого уровня. Отрицательная динамика на 19,95 п.п. усиливает значимость данного дефицита.</w:t>
      </w:r>
    </w:p>
    <w:p w14:paraId="4DB93782" w14:textId="77777777" w:rsidR="00CD1BCB" w:rsidRPr="00CD1BCB" w:rsidRDefault="00CD1BCB" w:rsidP="009007BE">
      <w:pPr>
        <w:numPr>
          <w:ilvl w:val="0"/>
          <w:numId w:val="80"/>
        </w:numPr>
        <w:tabs>
          <w:tab w:val="clear" w:pos="720"/>
        </w:tabs>
        <w:spacing w:line="276" w:lineRule="auto"/>
        <w:ind w:left="0"/>
        <w:jc w:val="both"/>
        <w:rPr>
          <w:rFonts w:eastAsia="Times New Roman"/>
          <w:sz w:val="28"/>
          <w:szCs w:val="28"/>
        </w:rPr>
      </w:pPr>
      <w:r w:rsidRPr="00CD1BCB">
        <w:rPr>
          <w:rFonts w:eastAsia="Times New Roman"/>
          <w:b/>
          <w:bCs/>
          <w:sz w:val="28"/>
          <w:szCs w:val="28"/>
        </w:rPr>
        <w:t>Снижение качества выполнения ряда ранее успешно выполнявшихся критериев.</w:t>
      </w:r>
      <w:r w:rsidRPr="00CD1BCB">
        <w:rPr>
          <w:rFonts w:eastAsia="Times New Roman"/>
          <w:sz w:val="28"/>
          <w:szCs w:val="28"/>
        </w:rPr>
        <w:t xml:space="preserve"> Несмотря на то что абсолютные результаты по 4К1, 4К2, 9К1, 9К2, 11К8 и 11К9 остаются высокими, снижение с 100% до 92,86% показывает необходимость не допустить дальнейшего ослабления сформированных навыков.</w:t>
      </w:r>
    </w:p>
    <w:p w14:paraId="55936711" w14:textId="77777777" w:rsidR="00CD1BCB" w:rsidRPr="00CD1BCB" w:rsidRDefault="00CD1BCB" w:rsidP="009007BE">
      <w:pPr>
        <w:numPr>
          <w:ilvl w:val="0"/>
          <w:numId w:val="2"/>
        </w:numPr>
        <w:tabs>
          <w:tab w:val="num" w:pos="360"/>
        </w:tabs>
        <w:spacing w:line="276" w:lineRule="auto"/>
        <w:jc w:val="both"/>
        <w:outlineLvl w:val="2"/>
        <w:rPr>
          <w:rFonts w:eastAsia="Times New Roman"/>
          <w:b/>
          <w:bCs/>
          <w:sz w:val="28"/>
          <w:szCs w:val="28"/>
        </w:rPr>
      </w:pPr>
      <w:r w:rsidRPr="00CD1BCB">
        <w:rPr>
          <w:rFonts w:eastAsia="Times New Roman"/>
          <w:b/>
          <w:bCs/>
          <w:sz w:val="28"/>
          <w:szCs w:val="28"/>
        </w:rPr>
        <w:t>Вывод о достигнутых предметных результатах</w:t>
      </w:r>
    </w:p>
    <w:p w14:paraId="12E5E626" w14:textId="77777777" w:rsidR="00CD1BCB" w:rsidRPr="00CD1BCB" w:rsidRDefault="00CD1BCB" w:rsidP="00CD1BCB">
      <w:pPr>
        <w:spacing w:line="276" w:lineRule="auto"/>
        <w:jc w:val="both"/>
        <w:rPr>
          <w:rFonts w:eastAsia="Times New Roman"/>
          <w:sz w:val="28"/>
          <w:szCs w:val="28"/>
        </w:rPr>
      </w:pPr>
      <w:r w:rsidRPr="00CD1BCB">
        <w:rPr>
          <w:rFonts w:eastAsia="Times New Roman"/>
          <w:sz w:val="28"/>
          <w:szCs w:val="28"/>
        </w:rPr>
        <w:t xml:space="preserve">Таким образом, участники ЕГЭ со средним уровнем подготовки в 2026 году в целом демонстрируют </w:t>
      </w:r>
      <w:r w:rsidRPr="00CD1BCB">
        <w:rPr>
          <w:rFonts w:eastAsia="Times New Roman"/>
          <w:b/>
          <w:bCs/>
          <w:sz w:val="28"/>
          <w:szCs w:val="28"/>
        </w:rPr>
        <w:t>высокую степень освоения основных содержательных элементов программы по литературе</w:t>
      </w:r>
      <w:r w:rsidRPr="00CD1BCB">
        <w:rPr>
          <w:rFonts w:eastAsia="Times New Roman"/>
          <w:sz w:val="28"/>
          <w:szCs w:val="28"/>
        </w:rPr>
        <w:t>. Наиболее успешно освоены умения понимать и интерпретировать художественный текст, привлекать произведение для аргументации, сопоставлять литературные произведения, соблюдать композиционную целостность письменного высказывания, а также орфографические и в значительной степени пунктуационные и грамматические нормы.</w:t>
      </w:r>
    </w:p>
    <w:p w14:paraId="18BAF3A8" w14:textId="3E61AE1C"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Особенно позитивным является существенное улучшение результатов по заданиям </w:t>
      </w:r>
      <w:r w:rsidRPr="00CD1BCB">
        <w:rPr>
          <w:rFonts w:eastAsia="Times New Roman"/>
          <w:b/>
          <w:bCs/>
          <w:sz w:val="28"/>
          <w:szCs w:val="28"/>
        </w:rPr>
        <w:t>6 и 8 блока 2</w:t>
      </w:r>
      <w:r w:rsidRPr="00CD1BCB">
        <w:rPr>
          <w:rFonts w:eastAsia="Times New Roman"/>
          <w:sz w:val="28"/>
          <w:szCs w:val="28"/>
        </w:rPr>
        <w:t>, выполнение которых выросло соответственно на 56 и 52,71 п.п. Это свидетельствует о заметном повышении качества освоения соответствующего материала по сравнению с 2025 годом.</w:t>
      </w:r>
    </w:p>
    <w:p w14:paraId="5722422E" w14:textId="0A343D81" w:rsidR="00CD1BCB" w:rsidRPr="00CD1BCB" w:rsidRDefault="00CD1BCB" w:rsidP="00CD1BCB">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 xml:space="preserve">Вместе с тем подготовка остается </w:t>
      </w:r>
      <w:r w:rsidRPr="00CD1BCB">
        <w:rPr>
          <w:rFonts w:eastAsia="Times New Roman"/>
          <w:b/>
          <w:bCs/>
          <w:sz w:val="28"/>
          <w:szCs w:val="28"/>
        </w:rPr>
        <w:t>неравномерной</w:t>
      </w:r>
      <w:r w:rsidRPr="00CD1BCB">
        <w:rPr>
          <w:rFonts w:eastAsia="Times New Roman"/>
          <w:sz w:val="28"/>
          <w:szCs w:val="28"/>
        </w:rPr>
        <w:t xml:space="preserve">. Наиболее выраженная проблемная зона — </w:t>
      </w:r>
      <w:r w:rsidRPr="00CD1BCB">
        <w:rPr>
          <w:rFonts w:eastAsia="Times New Roman"/>
          <w:b/>
          <w:bCs/>
          <w:sz w:val="28"/>
          <w:szCs w:val="28"/>
        </w:rPr>
        <w:t>задание 2 базового уровня</w:t>
      </w:r>
      <w:r w:rsidRPr="00CD1BCB">
        <w:rPr>
          <w:rFonts w:eastAsia="Times New Roman"/>
          <w:sz w:val="28"/>
          <w:szCs w:val="28"/>
        </w:rPr>
        <w:t xml:space="preserve">, результат которого второй год подряд находится значительно ниже 50%. Дополнительного внимания требуют критерии </w:t>
      </w:r>
      <w:r w:rsidRPr="00CD1BCB">
        <w:rPr>
          <w:rFonts w:eastAsia="Times New Roman"/>
          <w:b/>
          <w:bCs/>
          <w:sz w:val="28"/>
          <w:szCs w:val="28"/>
        </w:rPr>
        <w:t>5К1, 11К4 и 11К6</w:t>
      </w:r>
      <w:r w:rsidRPr="00CD1BCB">
        <w:rPr>
          <w:rFonts w:eastAsia="Times New Roman"/>
          <w:sz w:val="28"/>
          <w:szCs w:val="28"/>
        </w:rPr>
        <w:t>, причем по 5К1 и 11К6 наблюдается наиболее существенная отрицательная динамика.</w:t>
      </w:r>
    </w:p>
    <w:p w14:paraId="5851C9DB" w14:textId="77777777" w:rsidR="00CD1BCB" w:rsidRPr="00CD1BCB" w:rsidRDefault="00CD1BCB" w:rsidP="00CD1BCB">
      <w:pPr>
        <w:spacing w:line="276" w:lineRule="auto"/>
        <w:jc w:val="both"/>
        <w:rPr>
          <w:rFonts w:eastAsia="Times New Roman"/>
          <w:sz w:val="28"/>
          <w:szCs w:val="28"/>
        </w:rPr>
      </w:pPr>
      <w:r w:rsidRPr="00CD1BCB">
        <w:rPr>
          <w:rFonts w:eastAsia="Times New Roman"/>
          <w:sz w:val="28"/>
          <w:szCs w:val="28"/>
        </w:rPr>
        <w:t xml:space="preserve">Следовательно, дальнейшее совершенствование подготовки данной группы должно строиться на сочетании двух направлений: </w:t>
      </w:r>
      <w:r w:rsidRPr="00CD1BCB">
        <w:rPr>
          <w:rFonts w:eastAsia="Times New Roman"/>
          <w:b/>
          <w:bCs/>
          <w:sz w:val="28"/>
          <w:szCs w:val="28"/>
        </w:rPr>
        <w:t>закрепления достигнутых высоких результатов и адресного устранения конкретных дефицитов</w:t>
      </w:r>
      <w:r w:rsidRPr="00CD1BCB">
        <w:rPr>
          <w:rFonts w:eastAsia="Times New Roman"/>
          <w:sz w:val="28"/>
          <w:szCs w:val="28"/>
        </w:rPr>
        <w:t>. Особое внимание целесообразно уделить заданиям, результаты которых находятся ниже или лишь немного превышают пороговые значения, а также тем критериям, по которым в 2026 году зафиксировано существенное снижение относительно 2025 года.</w:t>
      </w:r>
    </w:p>
    <w:p w14:paraId="2B4B8776" w14:textId="735AEA52" w:rsidR="002D32D2" w:rsidRDefault="00CD1BCB" w:rsidP="00EA28A4">
      <w:pPr>
        <w:spacing w:line="276" w:lineRule="auto"/>
        <w:jc w:val="both"/>
        <w:rPr>
          <w:rFonts w:eastAsia="Times New Roman"/>
          <w:sz w:val="28"/>
          <w:szCs w:val="28"/>
        </w:rPr>
      </w:pPr>
      <w:r>
        <w:rPr>
          <w:rFonts w:eastAsia="Times New Roman"/>
          <w:sz w:val="28"/>
          <w:szCs w:val="28"/>
        </w:rPr>
        <w:t xml:space="preserve">      </w:t>
      </w:r>
      <w:r w:rsidRPr="00CD1BCB">
        <w:rPr>
          <w:rFonts w:eastAsia="Times New Roman"/>
          <w:sz w:val="28"/>
          <w:szCs w:val="28"/>
        </w:rPr>
        <w:t>При этом при подготовке следует использовать конкретные примеры заданий экзаменационного типа: задания на анализ и интерпретацию эпических, лироэпических и драматических произведений; задания на анализ стихотворений, баллад и басен; задания на сопоставление произведений и привлечение текста в качестве аргумента; а также задания на написание сочинения с обязательной опорой на теоретико-литературные понятия и соблюдением речевых норм. Это позволит перевести работу с выявленными дефицитами из общего повторения содержания в целенаправленное формирование конкретных экзаменационных умений.</w:t>
      </w:r>
    </w:p>
    <w:p w14:paraId="7934F1DF" w14:textId="77777777" w:rsidR="00EA28A4" w:rsidRDefault="00EA28A4" w:rsidP="00EA28A4">
      <w:pPr>
        <w:spacing w:line="276" w:lineRule="auto"/>
        <w:jc w:val="both"/>
        <w:rPr>
          <w:rFonts w:eastAsia="Times New Roman"/>
          <w:bCs/>
          <w:i/>
          <w:iCs/>
        </w:rPr>
      </w:pPr>
    </w:p>
    <w:p w14:paraId="6AD5C1B3" w14:textId="77777777" w:rsidR="001C459B" w:rsidRPr="00EA28A4" w:rsidRDefault="001C459B"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EA28A4">
        <w:rPr>
          <w:rFonts w:ascii="Times New Roman" w:eastAsia="Times New Roman" w:hAnsi="Times New Roman"/>
          <w:bCs/>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574D302" w14:textId="77777777" w:rsidR="001C459B" w:rsidRPr="00EA28A4" w:rsidRDefault="001C459B" w:rsidP="00EA28A4">
      <w:pPr>
        <w:pStyle w:val="a3"/>
        <w:spacing w:after="0"/>
        <w:ind w:left="0"/>
        <w:jc w:val="both"/>
        <w:rPr>
          <w:rFonts w:ascii="Times New Roman" w:eastAsia="Times New Roman" w:hAnsi="Times New Roman"/>
          <w:bCs/>
          <w:iCs/>
          <w:sz w:val="28"/>
          <w:szCs w:val="28"/>
        </w:rPr>
      </w:pPr>
    </w:p>
    <w:p w14:paraId="49670F4D" w14:textId="02FC60E1" w:rsidR="00EA28A4" w:rsidRPr="00EA28A4" w:rsidRDefault="002A20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Анализ результатов выполнения заданий участниками ЕГЭ со средним уровнем подготовки позволяет выявить ряд предметных дефицитов, связанных как с освоением отдельных содержательных элементов программы, так и с недостаточной сформированностью конкретных предметных умений. При определении зон затруднений учитывались результаты выполнения заданий в 2026 году, их сопоставление с показателями 2025 года, а также установленный порог успешности: </w:t>
      </w:r>
      <w:r w:rsidR="00EA28A4" w:rsidRPr="00EA28A4">
        <w:rPr>
          <w:rFonts w:eastAsia="Times New Roman"/>
          <w:b/>
          <w:bCs/>
          <w:sz w:val="28"/>
          <w:szCs w:val="28"/>
        </w:rPr>
        <w:t>50% для заданий базового уровня и 15% для заданий повышенного и высокого уровней</w:t>
      </w:r>
      <w:r w:rsidR="00EA28A4" w:rsidRPr="00EA28A4">
        <w:rPr>
          <w:rFonts w:eastAsia="Times New Roman"/>
          <w:sz w:val="28"/>
          <w:szCs w:val="28"/>
        </w:rPr>
        <w:t>.</w:t>
      </w:r>
    </w:p>
    <w:p w14:paraId="43AC496D" w14:textId="77777777" w:rsidR="002A204C" w:rsidRDefault="002A204C" w:rsidP="002A204C">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В целом результаты данной группы участников свидетельствуют о достаточно высокой степени сформированности большинства проверяемых умений. Однако наряду с высокими показателями выявляются отдельные устойчивые дефициты. Наиболее выраженные затруднения связаны с выполнением </w:t>
      </w:r>
      <w:r w:rsidR="00EA28A4" w:rsidRPr="00EA28A4">
        <w:rPr>
          <w:rFonts w:eastAsia="Times New Roman"/>
          <w:b/>
          <w:bCs/>
          <w:sz w:val="28"/>
          <w:szCs w:val="28"/>
        </w:rPr>
        <w:t>задания 2 базового уровня</w:t>
      </w:r>
      <w:r w:rsidR="00EA28A4" w:rsidRPr="00EA28A4">
        <w:rPr>
          <w:rFonts w:eastAsia="Times New Roman"/>
          <w:sz w:val="28"/>
          <w:szCs w:val="28"/>
        </w:rPr>
        <w:t>, а также с отдельными аспектами анализа художественного произведения, использованием теоретико-литературных понятий и речевым оформлением сочинения.</w:t>
      </w:r>
    </w:p>
    <w:p w14:paraId="7C69C7B4" w14:textId="4DB3F817" w:rsidR="00EA28A4" w:rsidRPr="00EA28A4" w:rsidRDefault="002A204C" w:rsidP="002A204C">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b/>
          <w:bCs/>
          <w:sz w:val="28"/>
          <w:szCs w:val="28"/>
        </w:rPr>
        <w:t>Анализ художественного текста в рамках блока «Эпические, лироэпические, драматические произведения»</w:t>
      </w:r>
    </w:p>
    <w:p w14:paraId="011F3BAE"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 xml:space="preserve">Наиболее существенным дефицитом является умение, проверяемое </w:t>
      </w:r>
      <w:r w:rsidRPr="00EA28A4">
        <w:rPr>
          <w:rFonts w:eastAsia="Times New Roman"/>
          <w:b/>
          <w:bCs/>
          <w:sz w:val="28"/>
          <w:szCs w:val="28"/>
        </w:rPr>
        <w:t>заданием 2 базового уровня</w:t>
      </w:r>
      <w:r w:rsidRPr="00EA28A4">
        <w:rPr>
          <w:rFonts w:eastAsia="Times New Roman"/>
          <w:sz w:val="28"/>
          <w:szCs w:val="28"/>
        </w:rPr>
        <w:t xml:space="preserve">. В 2026 году процент выполнения составил </w:t>
      </w:r>
      <w:r w:rsidRPr="00EA28A4">
        <w:rPr>
          <w:rFonts w:eastAsia="Times New Roman"/>
          <w:b/>
          <w:bCs/>
          <w:sz w:val="28"/>
          <w:szCs w:val="28"/>
        </w:rPr>
        <w:t>21,43%</w:t>
      </w:r>
      <w:r w:rsidRPr="00EA28A4">
        <w:rPr>
          <w:rFonts w:eastAsia="Times New Roman"/>
          <w:sz w:val="28"/>
          <w:szCs w:val="28"/>
        </w:rPr>
        <w:t xml:space="preserve">, в 2025 году — </w:t>
      </w:r>
      <w:r w:rsidRPr="00EA28A4">
        <w:rPr>
          <w:rFonts w:eastAsia="Times New Roman"/>
          <w:b/>
          <w:bCs/>
          <w:sz w:val="28"/>
          <w:szCs w:val="28"/>
        </w:rPr>
        <w:t>22%</w:t>
      </w:r>
      <w:r w:rsidRPr="00EA28A4">
        <w:rPr>
          <w:rFonts w:eastAsia="Times New Roman"/>
          <w:sz w:val="28"/>
          <w:szCs w:val="28"/>
        </w:rPr>
        <w:t xml:space="preserve">. Таким образом, динамика практически отсутствует: показатель снизился всего на </w:t>
      </w:r>
      <w:r w:rsidRPr="00EA28A4">
        <w:rPr>
          <w:rFonts w:eastAsia="Times New Roman"/>
          <w:b/>
          <w:bCs/>
          <w:sz w:val="28"/>
          <w:szCs w:val="28"/>
        </w:rPr>
        <w:t>0,57 п.п.</w:t>
      </w:r>
      <w:r w:rsidRPr="00EA28A4">
        <w:rPr>
          <w:rFonts w:eastAsia="Times New Roman"/>
          <w:sz w:val="28"/>
          <w:szCs w:val="28"/>
        </w:rPr>
        <w:t xml:space="preserve"> и второй год подряд остается значительно ниже установленного для базового задания порога </w:t>
      </w:r>
      <w:r w:rsidRPr="00EA28A4">
        <w:rPr>
          <w:rFonts w:eastAsia="Times New Roman"/>
          <w:b/>
          <w:bCs/>
          <w:sz w:val="28"/>
          <w:szCs w:val="28"/>
        </w:rPr>
        <w:t>50%</w:t>
      </w:r>
      <w:r w:rsidRPr="00EA28A4">
        <w:rPr>
          <w:rFonts w:eastAsia="Times New Roman"/>
          <w:sz w:val="28"/>
          <w:szCs w:val="28"/>
        </w:rPr>
        <w:t>.</w:t>
      </w:r>
    </w:p>
    <w:p w14:paraId="26413C48" w14:textId="68B189A0" w:rsidR="00EA28A4" w:rsidRPr="00EA28A4" w:rsidRDefault="002A20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Полученный результат позволяет говорить об </w:t>
      </w:r>
      <w:r w:rsidR="00EA28A4" w:rsidRPr="00EA28A4">
        <w:rPr>
          <w:rFonts w:eastAsia="Times New Roman"/>
          <w:b/>
          <w:bCs/>
          <w:sz w:val="28"/>
          <w:szCs w:val="28"/>
        </w:rPr>
        <w:t>устойчивом недостаточном освоении соответствующего элемента содержания и/или способа действия</w:t>
      </w:r>
      <w:r w:rsidR="00EA28A4" w:rsidRPr="00EA28A4">
        <w:rPr>
          <w:rFonts w:eastAsia="Times New Roman"/>
          <w:sz w:val="28"/>
          <w:szCs w:val="28"/>
        </w:rPr>
        <w:t>. Для участников со средним уровнем подготовки это особенно значимо, поскольку речь идет о базовом задании, которое должно обеспечивать относительно надежное выполнение минимально необходимых предметных действий.</w:t>
      </w:r>
    </w:p>
    <w:p w14:paraId="2FB2673B"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Типичные ошибки при выполнении подобных заданий могут быть связаны с:</w:t>
      </w:r>
    </w:p>
    <w:p w14:paraId="6A2F15F0" w14:textId="77777777" w:rsidR="00EA28A4" w:rsidRPr="00EA28A4" w:rsidRDefault="00EA28A4" w:rsidP="009007BE">
      <w:pPr>
        <w:numPr>
          <w:ilvl w:val="0"/>
          <w:numId w:val="81"/>
        </w:numPr>
        <w:spacing w:line="276" w:lineRule="auto"/>
        <w:ind w:left="0"/>
        <w:jc w:val="both"/>
        <w:rPr>
          <w:rFonts w:eastAsia="Times New Roman"/>
          <w:sz w:val="28"/>
          <w:szCs w:val="28"/>
        </w:rPr>
      </w:pPr>
      <w:r w:rsidRPr="00EA28A4">
        <w:rPr>
          <w:rFonts w:eastAsia="Times New Roman"/>
          <w:sz w:val="28"/>
          <w:szCs w:val="28"/>
        </w:rPr>
        <w:t>неполным пониманием содержания предложенного фрагмента;</w:t>
      </w:r>
    </w:p>
    <w:p w14:paraId="2B699608" w14:textId="77777777" w:rsidR="00EA28A4" w:rsidRPr="00EA28A4" w:rsidRDefault="00EA28A4" w:rsidP="009007BE">
      <w:pPr>
        <w:numPr>
          <w:ilvl w:val="0"/>
          <w:numId w:val="81"/>
        </w:numPr>
        <w:spacing w:line="276" w:lineRule="auto"/>
        <w:ind w:left="0"/>
        <w:jc w:val="both"/>
        <w:rPr>
          <w:rFonts w:eastAsia="Times New Roman"/>
          <w:sz w:val="28"/>
          <w:szCs w:val="28"/>
        </w:rPr>
      </w:pPr>
      <w:r w:rsidRPr="00EA28A4">
        <w:rPr>
          <w:rFonts w:eastAsia="Times New Roman"/>
          <w:sz w:val="28"/>
          <w:szCs w:val="28"/>
        </w:rPr>
        <w:t>затруднениями при определении существенных признаков художественного текста;</w:t>
      </w:r>
    </w:p>
    <w:p w14:paraId="0CAD7A0A" w14:textId="77777777" w:rsidR="00EA28A4" w:rsidRPr="00EA28A4" w:rsidRDefault="00EA28A4" w:rsidP="009007BE">
      <w:pPr>
        <w:numPr>
          <w:ilvl w:val="0"/>
          <w:numId w:val="81"/>
        </w:numPr>
        <w:spacing w:line="276" w:lineRule="auto"/>
        <w:ind w:left="0"/>
        <w:jc w:val="both"/>
        <w:rPr>
          <w:rFonts w:eastAsia="Times New Roman"/>
          <w:sz w:val="28"/>
          <w:szCs w:val="28"/>
        </w:rPr>
      </w:pPr>
      <w:r w:rsidRPr="00EA28A4">
        <w:rPr>
          <w:rFonts w:eastAsia="Times New Roman"/>
          <w:sz w:val="28"/>
          <w:szCs w:val="28"/>
        </w:rPr>
        <w:t>смешением фактической информации и интерпретации;</w:t>
      </w:r>
    </w:p>
    <w:p w14:paraId="762F8FE5" w14:textId="77777777" w:rsidR="00EA28A4" w:rsidRPr="00EA28A4" w:rsidRDefault="00EA28A4" w:rsidP="009007BE">
      <w:pPr>
        <w:numPr>
          <w:ilvl w:val="0"/>
          <w:numId w:val="81"/>
        </w:numPr>
        <w:spacing w:line="276" w:lineRule="auto"/>
        <w:ind w:left="0"/>
        <w:jc w:val="both"/>
        <w:rPr>
          <w:rFonts w:eastAsia="Times New Roman"/>
          <w:sz w:val="28"/>
          <w:szCs w:val="28"/>
        </w:rPr>
      </w:pPr>
      <w:r w:rsidRPr="00EA28A4">
        <w:rPr>
          <w:rFonts w:eastAsia="Times New Roman"/>
          <w:sz w:val="28"/>
          <w:szCs w:val="28"/>
        </w:rPr>
        <w:t>недостаточно внимательным чтением формулировки задания;</w:t>
      </w:r>
    </w:p>
    <w:p w14:paraId="19B04239" w14:textId="77777777" w:rsidR="00EA28A4" w:rsidRPr="00EA28A4" w:rsidRDefault="00EA28A4" w:rsidP="009007BE">
      <w:pPr>
        <w:numPr>
          <w:ilvl w:val="0"/>
          <w:numId w:val="81"/>
        </w:numPr>
        <w:spacing w:line="276" w:lineRule="auto"/>
        <w:ind w:left="0"/>
        <w:jc w:val="both"/>
        <w:rPr>
          <w:rFonts w:eastAsia="Times New Roman"/>
          <w:sz w:val="28"/>
          <w:szCs w:val="28"/>
        </w:rPr>
      </w:pPr>
      <w:r w:rsidRPr="00EA28A4">
        <w:rPr>
          <w:rFonts w:eastAsia="Times New Roman"/>
          <w:sz w:val="28"/>
          <w:szCs w:val="28"/>
        </w:rPr>
        <w:t>выбором ответа на основании общего впечатления от произведения, а не конкретного содержания предложенного фрагмента;</w:t>
      </w:r>
    </w:p>
    <w:p w14:paraId="19E94C44" w14:textId="77777777" w:rsidR="00EA28A4" w:rsidRPr="00EA28A4" w:rsidRDefault="00EA28A4" w:rsidP="009007BE">
      <w:pPr>
        <w:numPr>
          <w:ilvl w:val="0"/>
          <w:numId w:val="81"/>
        </w:numPr>
        <w:spacing w:line="276" w:lineRule="auto"/>
        <w:ind w:left="0"/>
        <w:jc w:val="both"/>
        <w:rPr>
          <w:rFonts w:eastAsia="Times New Roman"/>
          <w:sz w:val="28"/>
          <w:szCs w:val="28"/>
        </w:rPr>
      </w:pPr>
      <w:r w:rsidRPr="00EA28A4">
        <w:rPr>
          <w:rFonts w:eastAsia="Times New Roman"/>
          <w:sz w:val="28"/>
          <w:szCs w:val="28"/>
        </w:rPr>
        <w:t>затруднениями при соотнесении художественного текста с изученным литературным материалом.</w:t>
      </w:r>
    </w:p>
    <w:p w14:paraId="261F9217" w14:textId="2BD4D7D2" w:rsidR="00EA28A4" w:rsidRPr="00EA28A4" w:rsidRDefault="002A204C" w:rsidP="00EA28A4">
      <w:pPr>
        <w:spacing w:line="276" w:lineRule="auto"/>
        <w:jc w:val="both"/>
        <w:rPr>
          <w:rFonts w:eastAsia="Times New Roman"/>
          <w:sz w:val="28"/>
          <w:szCs w:val="28"/>
        </w:rPr>
      </w:pPr>
      <w:r>
        <w:rPr>
          <w:rFonts w:eastAsia="Times New Roman"/>
          <w:i/>
          <w:iCs/>
          <w:sz w:val="28"/>
          <w:szCs w:val="28"/>
        </w:rPr>
        <w:t>П</w:t>
      </w:r>
      <w:r w:rsidR="00EA28A4" w:rsidRPr="00EA28A4">
        <w:rPr>
          <w:rFonts w:eastAsia="Times New Roman"/>
          <w:i/>
          <w:iCs/>
          <w:sz w:val="28"/>
          <w:szCs w:val="28"/>
        </w:rPr>
        <w:t>ример задания КИМ:</w:t>
      </w:r>
      <w:r w:rsidR="00EA28A4" w:rsidRPr="00EA28A4">
        <w:rPr>
          <w:rFonts w:eastAsia="Times New Roman"/>
          <w:sz w:val="28"/>
          <w:szCs w:val="28"/>
        </w:rPr>
        <w:t xml:space="preserve"> участнику предлагается фрагмент эпического, лироэпического или драматического произведения и формулируется вопрос, требующий определить его содержание, художественную особенность или соответствующий элемент литературного анализа. Для успешного выполнения необходимо опираться прежде всего на конкретный текст, а не на общее знание произведения.</w:t>
      </w:r>
    </w:p>
    <w:p w14:paraId="2434377A" w14:textId="5EDF2872" w:rsidR="00EA28A4" w:rsidRPr="00EA28A4" w:rsidRDefault="002A20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Особого внимания требует тот факт, что в 2025 году результат также составлял всего 22%. Следовательно, </w:t>
      </w:r>
      <w:r w:rsidR="00EA28A4" w:rsidRPr="00EA28A4">
        <w:rPr>
          <w:rFonts w:eastAsia="Times New Roman"/>
          <w:b/>
          <w:bCs/>
          <w:sz w:val="28"/>
          <w:szCs w:val="28"/>
        </w:rPr>
        <w:t>за год не произошло качественного изменения ситуации</w:t>
      </w:r>
      <w:r w:rsidR="00EA28A4" w:rsidRPr="00EA28A4">
        <w:rPr>
          <w:rFonts w:eastAsia="Times New Roman"/>
          <w:sz w:val="28"/>
          <w:szCs w:val="28"/>
        </w:rPr>
        <w:t>, что указывает на необходимость пересмотра методики подготовки к данному типу заданий.</w:t>
      </w:r>
    </w:p>
    <w:p w14:paraId="024102DD" w14:textId="3FAAF985" w:rsidR="00EA28A4" w:rsidRDefault="002A20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По </w:t>
      </w:r>
      <w:r w:rsidR="00EA28A4" w:rsidRPr="00EA28A4">
        <w:rPr>
          <w:rFonts w:eastAsia="Times New Roman"/>
          <w:b/>
          <w:bCs/>
          <w:sz w:val="28"/>
          <w:szCs w:val="28"/>
        </w:rPr>
        <w:t>заданию 3</w:t>
      </w:r>
      <w:r w:rsidR="00EA28A4" w:rsidRPr="00EA28A4">
        <w:rPr>
          <w:rFonts w:eastAsia="Times New Roman"/>
          <w:sz w:val="28"/>
          <w:szCs w:val="28"/>
        </w:rPr>
        <w:t xml:space="preserve"> результат в 2026 году составил </w:t>
      </w:r>
      <w:r w:rsidR="00EA28A4" w:rsidRPr="00EA28A4">
        <w:rPr>
          <w:rFonts w:eastAsia="Times New Roman"/>
          <w:b/>
          <w:bCs/>
          <w:sz w:val="28"/>
          <w:szCs w:val="28"/>
        </w:rPr>
        <w:t>71,43% против 78% в 2025 году</w:t>
      </w:r>
      <w:r w:rsidR="00EA28A4" w:rsidRPr="00EA28A4">
        <w:rPr>
          <w:rFonts w:eastAsia="Times New Roman"/>
          <w:sz w:val="28"/>
          <w:szCs w:val="28"/>
        </w:rPr>
        <w:t xml:space="preserve">, снижение — </w:t>
      </w:r>
      <w:r w:rsidR="00EA28A4" w:rsidRPr="00EA28A4">
        <w:rPr>
          <w:rFonts w:eastAsia="Times New Roman"/>
          <w:b/>
          <w:bCs/>
          <w:sz w:val="28"/>
          <w:szCs w:val="28"/>
        </w:rPr>
        <w:t>6,57 п.п.</w:t>
      </w:r>
      <w:r w:rsidR="00EA28A4" w:rsidRPr="00EA28A4">
        <w:rPr>
          <w:rFonts w:eastAsia="Times New Roman"/>
          <w:sz w:val="28"/>
          <w:szCs w:val="28"/>
        </w:rPr>
        <w:t xml:space="preserve"> Показатель остается выше порога 50%, поэтому умение в целом сформировано, однако отрицательная динамика свидетельствует о недостаточной устойчивости навыка.</w:t>
      </w:r>
    </w:p>
    <w:p w14:paraId="0039455D" w14:textId="68F7CE71" w:rsidR="005F564C" w:rsidRPr="00EA28A4" w:rsidRDefault="005F564C" w:rsidP="00EA28A4">
      <w:pPr>
        <w:spacing w:line="276" w:lineRule="auto"/>
        <w:jc w:val="both"/>
        <w:rPr>
          <w:rFonts w:eastAsia="Times New Roman"/>
          <w:sz w:val="28"/>
          <w:szCs w:val="28"/>
        </w:rPr>
      </w:pPr>
      <w:r w:rsidRPr="002A204C">
        <w:rPr>
          <w:rFonts w:eastAsia="Times New Roman"/>
          <w:i/>
          <w:iCs/>
          <w:sz w:val="28"/>
          <w:szCs w:val="28"/>
        </w:rPr>
        <w:t>П</w:t>
      </w:r>
      <w:r w:rsidRPr="00EA28A4">
        <w:rPr>
          <w:rFonts w:eastAsia="Times New Roman"/>
          <w:i/>
          <w:iCs/>
          <w:sz w:val="28"/>
          <w:szCs w:val="28"/>
        </w:rPr>
        <w:t>ример задания КИМ</w:t>
      </w:r>
      <w:r>
        <w:t xml:space="preserve"> </w:t>
      </w:r>
      <w:r w:rsidRPr="005F564C">
        <w:rPr>
          <w:i/>
          <w:iCs/>
          <w:sz w:val="28"/>
          <w:szCs w:val="28"/>
        </w:rPr>
        <w:t>Заполните пропуски в следующем предложении. В ответе запишите два литературных термина в порядке их следования в предложении без пробелов, запятых и других дополнительных символов. Пьеса А.П. Чехова «Вишнёвый сад» развивает принципы ___________ как литературного направления и, согласно авторскому определению, относится к жанру ___________.</w:t>
      </w:r>
    </w:p>
    <w:p w14:paraId="13178CF6" w14:textId="48AADAC6" w:rsidR="00EA28A4" w:rsidRPr="00EA28A4" w:rsidRDefault="002A20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При выполнении подобных заданий возможны ошибки, связанные с поверхностным анализом художественной ситуации, недостаточно точным определением авторской позиции, особенностей персонажей или средств художественной выразительности. В работе с обучающимися целесообразно систематически требовать подтверждения любого вывода </w:t>
      </w:r>
      <w:r w:rsidR="00EA28A4" w:rsidRPr="00EA28A4">
        <w:rPr>
          <w:rFonts w:eastAsia="Times New Roman"/>
          <w:b/>
          <w:bCs/>
          <w:sz w:val="28"/>
          <w:szCs w:val="28"/>
        </w:rPr>
        <w:t>конкретными элементами текста</w:t>
      </w:r>
      <w:r w:rsidR="00EA28A4" w:rsidRPr="00EA28A4">
        <w:rPr>
          <w:rFonts w:eastAsia="Times New Roman"/>
          <w:sz w:val="28"/>
          <w:szCs w:val="28"/>
        </w:rPr>
        <w:t>.</w:t>
      </w:r>
    </w:p>
    <w:p w14:paraId="09878773" w14:textId="77777777" w:rsidR="00EA28A4" w:rsidRPr="00EA28A4" w:rsidRDefault="00EA28A4" w:rsidP="002A204C">
      <w:pPr>
        <w:spacing w:line="276" w:lineRule="auto"/>
        <w:jc w:val="both"/>
        <w:outlineLvl w:val="3"/>
        <w:rPr>
          <w:rFonts w:eastAsia="Times New Roman"/>
          <w:b/>
          <w:bCs/>
          <w:sz w:val="28"/>
          <w:szCs w:val="28"/>
        </w:rPr>
      </w:pPr>
      <w:r w:rsidRPr="00EA28A4">
        <w:rPr>
          <w:rFonts w:eastAsia="Times New Roman"/>
          <w:b/>
          <w:bCs/>
          <w:sz w:val="28"/>
          <w:szCs w:val="28"/>
        </w:rPr>
        <w:t>2. Понимание художественного текста и использование его для аргументации</w:t>
      </w:r>
    </w:p>
    <w:p w14:paraId="2F63F53C" w14:textId="7191AD79" w:rsidR="00EA28A4" w:rsidRPr="00EA28A4" w:rsidRDefault="002A20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По критериям </w:t>
      </w:r>
      <w:r w:rsidR="00EA28A4" w:rsidRPr="00EA28A4">
        <w:rPr>
          <w:rFonts w:eastAsia="Times New Roman"/>
          <w:b/>
          <w:bCs/>
          <w:sz w:val="28"/>
          <w:szCs w:val="28"/>
        </w:rPr>
        <w:t>4К1 и 4К2</w:t>
      </w:r>
      <w:r w:rsidR="00EA28A4" w:rsidRPr="00EA28A4">
        <w:rPr>
          <w:rFonts w:eastAsia="Times New Roman"/>
          <w:sz w:val="28"/>
          <w:szCs w:val="28"/>
        </w:rPr>
        <w:t xml:space="preserve"> в 2026 году получено по </w:t>
      </w:r>
      <w:r w:rsidR="00EA28A4" w:rsidRPr="00EA28A4">
        <w:rPr>
          <w:rFonts w:eastAsia="Times New Roman"/>
          <w:b/>
          <w:bCs/>
          <w:sz w:val="28"/>
          <w:szCs w:val="28"/>
        </w:rPr>
        <w:t>92,86%</w:t>
      </w:r>
      <w:r w:rsidR="00EA28A4" w:rsidRPr="00EA28A4">
        <w:rPr>
          <w:rFonts w:eastAsia="Times New Roman"/>
          <w:sz w:val="28"/>
          <w:szCs w:val="28"/>
        </w:rPr>
        <w:t xml:space="preserve">, тогда как в 2025 году — по 100%. Таким образом, по обоим показателям произошло снижение на </w:t>
      </w:r>
      <w:r w:rsidR="00EA28A4" w:rsidRPr="00EA28A4">
        <w:rPr>
          <w:rFonts w:eastAsia="Times New Roman"/>
          <w:b/>
          <w:bCs/>
          <w:sz w:val="28"/>
          <w:szCs w:val="28"/>
        </w:rPr>
        <w:t>7,14 п.п.</w:t>
      </w:r>
    </w:p>
    <w:p w14:paraId="28C3C9F4" w14:textId="2F88E0F3" w:rsidR="00EA28A4" w:rsidRPr="00EA28A4" w:rsidRDefault="002A20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Критерий 4К1 проверяет </w:t>
      </w:r>
      <w:r w:rsidR="00EA28A4" w:rsidRPr="00EA28A4">
        <w:rPr>
          <w:rFonts w:eastAsia="Times New Roman"/>
          <w:b/>
          <w:bCs/>
          <w:sz w:val="28"/>
          <w:szCs w:val="28"/>
        </w:rPr>
        <w:t>понимание предложенного текста и привлечение его для аргументации</w:t>
      </w:r>
      <w:r w:rsidR="00EA28A4" w:rsidRPr="00EA28A4">
        <w:rPr>
          <w:rFonts w:eastAsia="Times New Roman"/>
          <w:sz w:val="28"/>
          <w:szCs w:val="28"/>
        </w:rPr>
        <w:t xml:space="preserve">, а 4К2 — </w:t>
      </w:r>
      <w:r w:rsidR="00EA28A4" w:rsidRPr="00EA28A4">
        <w:rPr>
          <w:rFonts w:eastAsia="Times New Roman"/>
          <w:b/>
          <w:bCs/>
          <w:sz w:val="28"/>
          <w:szCs w:val="28"/>
        </w:rPr>
        <w:t>логичность, соблюдение речевых и грамматических норм</w:t>
      </w:r>
      <w:r w:rsidR="00EA28A4" w:rsidRPr="00EA28A4">
        <w:rPr>
          <w:rFonts w:eastAsia="Times New Roman"/>
          <w:sz w:val="28"/>
          <w:szCs w:val="28"/>
        </w:rPr>
        <w:t>.</w:t>
      </w:r>
    </w:p>
    <w:p w14:paraId="7A27503B" w14:textId="1740DDD5" w:rsidR="00EA28A4" w:rsidRPr="00EA28A4" w:rsidRDefault="002A20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Несмотря на высокий абсолютный показатель, снижение относительно 2025 года показывает, что отдельные участники испытывают затруднения при переходе от общего понимания текста к его содержательному использованию в качестве аргумента.</w:t>
      </w:r>
    </w:p>
    <w:p w14:paraId="513DE949"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Типичные ошибки могут проявляться в следующем:</w:t>
      </w:r>
    </w:p>
    <w:p w14:paraId="4F2B671E" w14:textId="77777777" w:rsidR="00EA28A4" w:rsidRPr="00EA28A4" w:rsidRDefault="00EA28A4" w:rsidP="009007BE">
      <w:pPr>
        <w:numPr>
          <w:ilvl w:val="0"/>
          <w:numId w:val="82"/>
        </w:numPr>
        <w:spacing w:line="276" w:lineRule="auto"/>
        <w:ind w:left="0"/>
        <w:jc w:val="both"/>
        <w:rPr>
          <w:rFonts w:eastAsia="Times New Roman"/>
          <w:sz w:val="28"/>
          <w:szCs w:val="28"/>
        </w:rPr>
      </w:pPr>
      <w:r w:rsidRPr="00EA28A4">
        <w:rPr>
          <w:rFonts w:eastAsia="Times New Roman"/>
          <w:sz w:val="28"/>
          <w:szCs w:val="28"/>
        </w:rPr>
        <w:t>пересказ вместо анализа;</w:t>
      </w:r>
    </w:p>
    <w:p w14:paraId="4F1FBC52" w14:textId="77777777" w:rsidR="00EA28A4" w:rsidRPr="00EA28A4" w:rsidRDefault="00EA28A4" w:rsidP="009007BE">
      <w:pPr>
        <w:numPr>
          <w:ilvl w:val="0"/>
          <w:numId w:val="82"/>
        </w:numPr>
        <w:spacing w:line="276" w:lineRule="auto"/>
        <w:ind w:left="0"/>
        <w:jc w:val="both"/>
        <w:rPr>
          <w:rFonts w:eastAsia="Times New Roman"/>
          <w:sz w:val="28"/>
          <w:szCs w:val="28"/>
        </w:rPr>
      </w:pPr>
      <w:r w:rsidRPr="00EA28A4">
        <w:rPr>
          <w:rFonts w:eastAsia="Times New Roman"/>
          <w:sz w:val="28"/>
          <w:szCs w:val="28"/>
        </w:rPr>
        <w:t>приведение примера из текста без объяснения его связи с тезисом;</w:t>
      </w:r>
    </w:p>
    <w:p w14:paraId="0F886823" w14:textId="77777777" w:rsidR="00EA28A4" w:rsidRPr="00EA28A4" w:rsidRDefault="00EA28A4" w:rsidP="009007BE">
      <w:pPr>
        <w:numPr>
          <w:ilvl w:val="0"/>
          <w:numId w:val="82"/>
        </w:numPr>
        <w:spacing w:line="276" w:lineRule="auto"/>
        <w:ind w:left="0"/>
        <w:jc w:val="both"/>
        <w:rPr>
          <w:rFonts w:eastAsia="Times New Roman"/>
          <w:sz w:val="28"/>
          <w:szCs w:val="28"/>
        </w:rPr>
      </w:pPr>
      <w:r w:rsidRPr="00EA28A4">
        <w:rPr>
          <w:rFonts w:eastAsia="Times New Roman"/>
          <w:sz w:val="28"/>
          <w:szCs w:val="28"/>
        </w:rPr>
        <w:t>использование слишком общего аргумента;</w:t>
      </w:r>
    </w:p>
    <w:p w14:paraId="7F0FD217" w14:textId="77777777" w:rsidR="00EA28A4" w:rsidRPr="00EA28A4" w:rsidRDefault="00EA28A4" w:rsidP="009007BE">
      <w:pPr>
        <w:numPr>
          <w:ilvl w:val="0"/>
          <w:numId w:val="82"/>
        </w:numPr>
        <w:spacing w:line="276" w:lineRule="auto"/>
        <w:ind w:left="0"/>
        <w:jc w:val="both"/>
        <w:rPr>
          <w:rFonts w:eastAsia="Times New Roman"/>
          <w:sz w:val="28"/>
          <w:szCs w:val="28"/>
        </w:rPr>
      </w:pPr>
      <w:r w:rsidRPr="00EA28A4">
        <w:rPr>
          <w:rFonts w:eastAsia="Times New Roman"/>
          <w:sz w:val="28"/>
          <w:szCs w:val="28"/>
        </w:rPr>
        <w:t>подмена анализа литературного материала собственным мнением;</w:t>
      </w:r>
    </w:p>
    <w:p w14:paraId="1CFBB238" w14:textId="77777777" w:rsidR="00EA28A4" w:rsidRPr="00EA28A4" w:rsidRDefault="00EA28A4" w:rsidP="009007BE">
      <w:pPr>
        <w:numPr>
          <w:ilvl w:val="0"/>
          <w:numId w:val="82"/>
        </w:numPr>
        <w:spacing w:line="276" w:lineRule="auto"/>
        <w:ind w:left="0"/>
        <w:jc w:val="both"/>
        <w:rPr>
          <w:rFonts w:eastAsia="Times New Roman"/>
          <w:sz w:val="28"/>
          <w:szCs w:val="28"/>
        </w:rPr>
      </w:pPr>
      <w:r w:rsidRPr="00EA28A4">
        <w:rPr>
          <w:rFonts w:eastAsia="Times New Roman"/>
          <w:sz w:val="28"/>
          <w:szCs w:val="28"/>
        </w:rPr>
        <w:t>нарушение логической последовательности рассуждения;</w:t>
      </w:r>
    </w:p>
    <w:p w14:paraId="7EF0DD8A" w14:textId="77777777" w:rsidR="00EA28A4" w:rsidRPr="00EA28A4" w:rsidRDefault="00EA28A4" w:rsidP="009007BE">
      <w:pPr>
        <w:numPr>
          <w:ilvl w:val="0"/>
          <w:numId w:val="82"/>
        </w:numPr>
        <w:spacing w:line="276" w:lineRule="auto"/>
        <w:ind w:left="0"/>
        <w:jc w:val="both"/>
        <w:rPr>
          <w:rFonts w:eastAsia="Times New Roman"/>
          <w:sz w:val="28"/>
          <w:szCs w:val="28"/>
        </w:rPr>
      </w:pPr>
      <w:r w:rsidRPr="00EA28A4">
        <w:rPr>
          <w:rFonts w:eastAsia="Times New Roman"/>
          <w:sz w:val="28"/>
          <w:szCs w:val="28"/>
        </w:rPr>
        <w:t>недостаточная точность формулировок.</w:t>
      </w:r>
    </w:p>
    <w:p w14:paraId="796FF71B" w14:textId="39746248" w:rsidR="00EA28A4" w:rsidRPr="00EA28A4" w:rsidRDefault="002A204C" w:rsidP="00EA28A4">
      <w:pPr>
        <w:spacing w:line="276" w:lineRule="auto"/>
        <w:jc w:val="both"/>
        <w:rPr>
          <w:rFonts w:eastAsia="Times New Roman"/>
          <w:sz w:val="28"/>
          <w:szCs w:val="28"/>
        </w:rPr>
      </w:pPr>
      <w:r w:rsidRPr="002A204C">
        <w:rPr>
          <w:rFonts w:eastAsia="Times New Roman"/>
          <w:i/>
          <w:iCs/>
          <w:sz w:val="28"/>
          <w:szCs w:val="28"/>
        </w:rPr>
        <w:t>П</w:t>
      </w:r>
      <w:r w:rsidR="00EA28A4" w:rsidRPr="00EA28A4">
        <w:rPr>
          <w:rFonts w:eastAsia="Times New Roman"/>
          <w:i/>
          <w:iCs/>
          <w:sz w:val="28"/>
          <w:szCs w:val="28"/>
        </w:rPr>
        <w:t>ример задания КИМ:</w:t>
      </w:r>
      <w:r w:rsidR="00EA28A4" w:rsidRPr="00EA28A4">
        <w:rPr>
          <w:rFonts w:eastAsia="Times New Roman"/>
          <w:sz w:val="28"/>
          <w:szCs w:val="28"/>
        </w:rPr>
        <w:t xml:space="preserve"> после предложенного фрагмента литературного произведения требуется дать развернутый ответ и обосновать собственную позицию с опорой на текст. Недостаточно просто указать эпизод: необходимо объяснить, каким образом данный эпизод подтверждает высказанную мысль.</w:t>
      </w:r>
    </w:p>
    <w:p w14:paraId="5767D04D"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В данном случае основной методический акцент следует сделать на формировании связки «тезис — доказательство — комментарий».</w:t>
      </w:r>
    </w:p>
    <w:p w14:paraId="44AEFFCD" w14:textId="77777777" w:rsidR="00EA28A4" w:rsidRPr="00EA28A4" w:rsidRDefault="00EA28A4" w:rsidP="002A204C">
      <w:pPr>
        <w:spacing w:line="276" w:lineRule="auto"/>
        <w:jc w:val="both"/>
        <w:outlineLvl w:val="3"/>
        <w:rPr>
          <w:rFonts w:eastAsia="Times New Roman"/>
          <w:b/>
          <w:bCs/>
          <w:sz w:val="28"/>
          <w:szCs w:val="28"/>
        </w:rPr>
      </w:pPr>
      <w:r w:rsidRPr="00EA28A4">
        <w:rPr>
          <w:rFonts w:eastAsia="Times New Roman"/>
          <w:b/>
          <w:bCs/>
          <w:sz w:val="28"/>
          <w:szCs w:val="28"/>
        </w:rPr>
        <w:t>3. Недостаточная устойчивость отдельных умений при сопоставлении произведений</w:t>
      </w:r>
    </w:p>
    <w:p w14:paraId="08982F8C" w14:textId="584B361E" w:rsidR="00EA28A4" w:rsidRPr="00EA28A4" w:rsidRDefault="002A20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Особого внимания требует </w:t>
      </w:r>
      <w:r w:rsidR="00EA28A4" w:rsidRPr="00EA28A4">
        <w:rPr>
          <w:rFonts w:eastAsia="Times New Roman"/>
          <w:b/>
          <w:bCs/>
          <w:sz w:val="28"/>
          <w:szCs w:val="28"/>
        </w:rPr>
        <w:t>критерий 5К1</w:t>
      </w:r>
      <w:r w:rsidR="00EA28A4" w:rsidRPr="00EA28A4">
        <w:rPr>
          <w:rFonts w:eastAsia="Times New Roman"/>
          <w:sz w:val="28"/>
          <w:szCs w:val="28"/>
        </w:rPr>
        <w:t xml:space="preserve">, по которому результат в 2026 году составил </w:t>
      </w:r>
      <w:r w:rsidR="00EA28A4" w:rsidRPr="00EA28A4">
        <w:rPr>
          <w:rFonts w:eastAsia="Times New Roman"/>
          <w:b/>
          <w:bCs/>
          <w:sz w:val="28"/>
          <w:szCs w:val="28"/>
        </w:rPr>
        <w:t>57,14% против 100% в 2025 году</w:t>
      </w:r>
      <w:r w:rsidR="00EA28A4" w:rsidRPr="00EA28A4">
        <w:rPr>
          <w:rFonts w:eastAsia="Times New Roman"/>
          <w:sz w:val="28"/>
          <w:szCs w:val="28"/>
        </w:rPr>
        <w:t xml:space="preserve">. Снижение — </w:t>
      </w:r>
      <w:r w:rsidR="00EA28A4" w:rsidRPr="00EA28A4">
        <w:rPr>
          <w:rFonts w:eastAsia="Times New Roman"/>
          <w:b/>
          <w:bCs/>
          <w:sz w:val="28"/>
          <w:szCs w:val="28"/>
        </w:rPr>
        <w:t>42,86 п.п.</w:t>
      </w:r>
      <w:r w:rsidR="00EA28A4" w:rsidRPr="00EA28A4">
        <w:rPr>
          <w:rFonts w:eastAsia="Times New Roman"/>
          <w:sz w:val="28"/>
          <w:szCs w:val="28"/>
        </w:rPr>
        <w:t>, что является наиболее значительной отрицательной динамикой среди всех представленных показателей.</w:t>
      </w:r>
    </w:p>
    <w:p w14:paraId="5164B9B1" w14:textId="104C404B" w:rsidR="00EA28A4" w:rsidRPr="00EA28A4" w:rsidRDefault="002A20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Хотя результат превышает порог 15% для задания повышенного уровня, столь существенное снижение свидетельствует о том, что соответствующее умение в 2026 году оказалось сформировано менее устойчиво.</w:t>
      </w:r>
    </w:p>
    <w:p w14:paraId="20349F1C"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При выполнении задания на сопоставление участники могут испытывать трудности при:</w:t>
      </w:r>
    </w:p>
    <w:p w14:paraId="1DC8A68D" w14:textId="77777777" w:rsidR="00EA28A4" w:rsidRPr="00EA28A4" w:rsidRDefault="00EA28A4" w:rsidP="009007BE">
      <w:pPr>
        <w:numPr>
          <w:ilvl w:val="0"/>
          <w:numId w:val="83"/>
        </w:numPr>
        <w:spacing w:line="276" w:lineRule="auto"/>
        <w:ind w:left="0"/>
        <w:jc w:val="both"/>
        <w:rPr>
          <w:rFonts w:eastAsia="Times New Roman"/>
          <w:sz w:val="28"/>
          <w:szCs w:val="28"/>
        </w:rPr>
      </w:pPr>
      <w:r w:rsidRPr="00EA28A4">
        <w:rPr>
          <w:rFonts w:eastAsia="Times New Roman"/>
          <w:sz w:val="28"/>
          <w:szCs w:val="28"/>
        </w:rPr>
        <w:t>определении основания для сопоставления двух произведений;</w:t>
      </w:r>
    </w:p>
    <w:p w14:paraId="35AA3D99" w14:textId="77777777" w:rsidR="00EA28A4" w:rsidRPr="00EA28A4" w:rsidRDefault="00EA28A4" w:rsidP="009007BE">
      <w:pPr>
        <w:numPr>
          <w:ilvl w:val="0"/>
          <w:numId w:val="83"/>
        </w:numPr>
        <w:spacing w:line="276" w:lineRule="auto"/>
        <w:ind w:left="0"/>
        <w:jc w:val="both"/>
        <w:rPr>
          <w:rFonts w:eastAsia="Times New Roman"/>
          <w:sz w:val="28"/>
          <w:szCs w:val="28"/>
        </w:rPr>
      </w:pPr>
      <w:r w:rsidRPr="00EA28A4">
        <w:rPr>
          <w:rFonts w:eastAsia="Times New Roman"/>
          <w:sz w:val="28"/>
          <w:szCs w:val="28"/>
        </w:rPr>
        <w:t>выделении действительно значимых общих и различных признаков;</w:t>
      </w:r>
    </w:p>
    <w:p w14:paraId="5F09F045" w14:textId="77777777" w:rsidR="00EA28A4" w:rsidRPr="00EA28A4" w:rsidRDefault="00EA28A4" w:rsidP="009007BE">
      <w:pPr>
        <w:numPr>
          <w:ilvl w:val="0"/>
          <w:numId w:val="83"/>
        </w:numPr>
        <w:spacing w:line="276" w:lineRule="auto"/>
        <w:ind w:left="0"/>
        <w:jc w:val="both"/>
        <w:rPr>
          <w:rFonts w:eastAsia="Times New Roman"/>
          <w:sz w:val="28"/>
          <w:szCs w:val="28"/>
        </w:rPr>
      </w:pPr>
      <w:r w:rsidRPr="00EA28A4">
        <w:rPr>
          <w:rFonts w:eastAsia="Times New Roman"/>
          <w:sz w:val="28"/>
          <w:szCs w:val="28"/>
        </w:rPr>
        <w:t>формулировании самостоятельного вывода;</w:t>
      </w:r>
    </w:p>
    <w:p w14:paraId="1B53712B" w14:textId="77777777" w:rsidR="00EA28A4" w:rsidRPr="00EA28A4" w:rsidRDefault="00EA28A4" w:rsidP="009007BE">
      <w:pPr>
        <w:numPr>
          <w:ilvl w:val="0"/>
          <w:numId w:val="83"/>
        </w:numPr>
        <w:spacing w:line="276" w:lineRule="auto"/>
        <w:ind w:left="0"/>
        <w:jc w:val="both"/>
        <w:rPr>
          <w:rFonts w:eastAsia="Times New Roman"/>
          <w:sz w:val="28"/>
          <w:szCs w:val="28"/>
        </w:rPr>
      </w:pPr>
      <w:r w:rsidRPr="00EA28A4">
        <w:rPr>
          <w:rFonts w:eastAsia="Times New Roman"/>
          <w:sz w:val="28"/>
          <w:szCs w:val="28"/>
        </w:rPr>
        <w:t>разграничении сопоставления и простого последовательного анализа двух произведений;</w:t>
      </w:r>
    </w:p>
    <w:p w14:paraId="6B2939E3" w14:textId="77777777" w:rsidR="00EA28A4" w:rsidRPr="00EA28A4" w:rsidRDefault="00EA28A4" w:rsidP="009007BE">
      <w:pPr>
        <w:numPr>
          <w:ilvl w:val="0"/>
          <w:numId w:val="83"/>
        </w:numPr>
        <w:spacing w:line="276" w:lineRule="auto"/>
        <w:ind w:left="0"/>
        <w:jc w:val="both"/>
        <w:rPr>
          <w:rFonts w:eastAsia="Times New Roman"/>
          <w:sz w:val="28"/>
          <w:szCs w:val="28"/>
        </w:rPr>
      </w:pPr>
      <w:r w:rsidRPr="00EA28A4">
        <w:rPr>
          <w:rFonts w:eastAsia="Times New Roman"/>
          <w:sz w:val="28"/>
          <w:szCs w:val="28"/>
        </w:rPr>
        <w:t>точном привлечении художественного материала;</w:t>
      </w:r>
    </w:p>
    <w:p w14:paraId="279EAD4E" w14:textId="77777777" w:rsidR="00EA28A4" w:rsidRPr="00EA28A4" w:rsidRDefault="00EA28A4" w:rsidP="009007BE">
      <w:pPr>
        <w:numPr>
          <w:ilvl w:val="0"/>
          <w:numId w:val="83"/>
        </w:numPr>
        <w:spacing w:line="276" w:lineRule="auto"/>
        <w:ind w:left="0"/>
        <w:jc w:val="both"/>
        <w:rPr>
          <w:rFonts w:eastAsia="Times New Roman"/>
          <w:sz w:val="28"/>
          <w:szCs w:val="28"/>
        </w:rPr>
      </w:pPr>
      <w:r w:rsidRPr="00EA28A4">
        <w:rPr>
          <w:rFonts w:eastAsia="Times New Roman"/>
          <w:sz w:val="28"/>
          <w:szCs w:val="28"/>
        </w:rPr>
        <w:t>установлении причинно-следственной связи между наблюдением и выводом.</w:t>
      </w:r>
    </w:p>
    <w:p w14:paraId="0D6B5C49" w14:textId="2602EA29" w:rsidR="00EA28A4" w:rsidRPr="00EA28A4" w:rsidRDefault="002A204C" w:rsidP="00EA28A4">
      <w:pPr>
        <w:spacing w:line="276" w:lineRule="auto"/>
        <w:jc w:val="both"/>
        <w:rPr>
          <w:rFonts w:eastAsia="Times New Roman"/>
          <w:sz w:val="28"/>
          <w:szCs w:val="28"/>
        </w:rPr>
      </w:pPr>
      <w:r w:rsidRPr="002A204C">
        <w:rPr>
          <w:rFonts w:eastAsia="Times New Roman"/>
          <w:i/>
          <w:iCs/>
          <w:sz w:val="28"/>
          <w:szCs w:val="28"/>
        </w:rPr>
        <w:t>П</w:t>
      </w:r>
      <w:r w:rsidR="00EA28A4" w:rsidRPr="00EA28A4">
        <w:rPr>
          <w:rFonts w:eastAsia="Times New Roman"/>
          <w:i/>
          <w:iCs/>
          <w:sz w:val="28"/>
          <w:szCs w:val="28"/>
        </w:rPr>
        <w:t>ример задания КИМ:</w:t>
      </w:r>
      <w:r w:rsidR="00EA28A4" w:rsidRPr="00EA28A4">
        <w:rPr>
          <w:rFonts w:eastAsia="Times New Roman"/>
          <w:sz w:val="28"/>
          <w:szCs w:val="28"/>
        </w:rPr>
        <w:t xml:space="preserve"> предлагается фрагмент произведения и формулируется вопрос, требующий сопоставить его с другим изученным произведением: определить сходство или различие в изображении героя, ситуации, авторской позиции, мотива, темы или другого элемента художественного мира.</w:t>
      </w:r>
    </w:p>
    <w:p w14:paraId="6AC012EA" w14:textId="4F5BEBF3" w:rsidR="00EA28A4" w:rsidRPr="00EA28A4" w:rsidRDefault="005F56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Типичная ошибка при таком задании — </w:t>
      </w:r>
      <w:r w:rsidR="00EA28A4" w:rsidRPr="00EA28A4">
        <w:rPr>
          <w:rFonts w:eastAsia="Times New Roman"/>
          <w:b/>
          <w:bCs/>
          <w:sz w:val="28"/>
          <w:szCs w:val="28"/>
        </w:rPr>
        <w:t>формальное сопоставление</w:t>
      </w:r>
      <w:r w:rsidR="00EA28A4" w:rsidRPr="00EA28A4">
        <w:rPr>
          <w:rFonts w:eastAsia="Times New Roman"/>
          <w:sz w:val="28"/>
          <w:szCs w:val="28"/>
        </w:rPr>
        <w:t>: участник называет произведение для сравнения, но не объясняет, что именно объединяет или различает тексты.</w:t>
      </w:r>
    </w:p>
    <w:p w14:paraId="296B80D4" w14:textId="29F4F725" w:rsidR="00EA28A4" w:rsidRPr="00EA28A4" w:rsidRDefault="005F56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При этом показатель </w:t>
      </w:r>
      <w:r w:rsidR="00EA28A4" w:rsidRPr="00EA28A4">
        <w:rPr>
          <w:rFonts w:eastAsia="Times New Roman"/>
          <w:b/>
          <w:bCs/>
          <w:sz w:val="28"/>
          <w:szCs w:val="28"/>
        </w:rPr>
        <w:t>5К2</w:t>
      </w:r>
      <w:r w:rsidR="00EA28A4" w:rsidRPr="00EA28A4">
        <w:rPr>
          <w:rFonts w:eastAsia="Times New Roman"/>
          <w:sz w:val="28"/>
          <w:szCs w:val="28"/>
        </w:rPr>
        <w:t xml:space="preserve">, напротив, вырос с 81% до </w:t>
      </w:r>
      <w:r w:rsidR="00EA28A4" w:rsidRPr="00EA28A4">
        <w:rPr>
          <w:rFonts w:eastAsia="Times New Roman"/>
          <w:b/>
          <w:bCs/>
          <w:sz w:val="28"/>
          <w:szCs w:val="28"/>
        </w:rPr>
        <w:t>92,86%</w:t>
      </w:r>
      <w:r w:rsidR="00EA28A4" w:rsidRPr="00EA28A4">
        <w:rPr>
          <w:rFonts w:eastAsia="Times New Roman"/>
          <w:sz w:val="28"/>
          <w:szCs w:val="28"/>
        </w:rPr>
        <w:t xml:space="preserve">. Это свидетельствует о том, что умение </w:t>
      </w:r>
      <w:r w:rsidR="00EA28A4" w:rsidRPr="00EA28A4">
        <w:rPr>
          <w:rFonts w:eastAsia="Times New Roman"/>
          <w:b/>
          <w:bCs/>
          <w:sz w:val="28"/>
          <w:szCs w:val="28"/>
        </w:rPr>
        <w:t>привлекать текст произведения при сопоставлении для аргументации</w:t>
      </w:r>
      <w:r w:rsidR="00EA28A4" w:rsidRPr="00EA28A4">
        <w:rPr>
          <w:rFonts w:eastAsia="Times New Roman"/>
          <w:sz w:val="28"/>
          <w:szCs w:val="28"/>
        </w:rPr>
        <w:t xml:space="preserve"> в целом сформировано хорошо. Следовательно, проблема по 5К1 заключается не столько в отсутствии навыка обращения к литературному материалу, сколько в качестве самого сопоставительного анализа.</w:t>
      </w:r>
      <w:r>
        <w:rPr>
          <w:rFonts w:eastAsia="Times New Roman"/>
          <w:sz w:val="28"/>
          <w:szCs w:val="28"/>
        </w:rPr>
        <w:t xml:space="preserve"> </w:t>
      </w:r>
      <w:r w:rsidR="00EA28A4" w:rsidRPr="00EA28A4">
        <w:rPr>
          <w:rFonts w:eastAsia="Times New Roman"/>
          <w:sz w:val="28"/>
          <w:szCs w:val="28"/>
        </w:rPr>
        <w:t xml:space="preserve">По </w:t>
      </w:r>
      <w:r w:rsidR="00EA28A4" w:rsidRPr="00EA28A4">
        <w:rPr>
          <w:rFonts w:eastAsia="Times New Roman"/>
          <w:b/>
          <w:bCs/>
          <w:sz w:val="28"/>
          <w:szCs w:val="28"/>
        </w:rPr>
        <w:t>5К3</w:t>
      </w:r>
      <w:r w:rsidR="00EA28A4" w:rsidRPr="00EA28A4">
        <w:rPr>
          <w:rFonts w:eastAsia="Times New Roman"/>
          <w:sz w:val="28"/>
          <w:szCs w:val="28"/>
        </w:rPr>
        <w:t xml:space="preserve"> результат сохранился на уровне </w:t>
      </w:r>
      <w:r w:rsidR="00EA28A4" w:rsidRPr="00EA28A4">
        <w:rPr>
          <w:rFonts w:eastAsia="Times New Roman"/>
          <w:b/>
          <w:bCs/>
          <w:sz w:val="28"/>
          <w:szCs w:val="28"/>
        </w:rPr>
        <w:t>100%</w:t>
      </w:r>
      <w:r w:rsidR="00EA28A4" w:rsidRPr="00EA28A4">
        <w:rPr>
          <w:rFonts w:eastAsia="Times New Roman"/>
          <w:sz w:val="28"/>
          <w:szCs w:val="28"/>
        </w:rPr>
        <w:t>, что подтверждает высокую степень сформированности логического и нормативного оформления ответа.</w:t>
      </w:r>
    </w:p>
    <w:p w14:paraId="1C39FB7E" w14:textId="77777777" w:rsidR="00EA28A4" w:rsidRPr="00EA28A4" w:rsidRDefault="00EA28A4" w:rsidP="005F564C">
      <w:pPr>
        <w:spacing w:line="276" w:lineRule="auto"/>
        <w:jc w:val="both"/>
        <w:outlineLvl w:val="3"/>
        <w:rPr>
          <w:rFonts w:eastAsia="Times New Roman"/>
          <w:b/>
          <w:bCs/>
          <w:sz w:val="28"/>
          <w:szCs w:val="28"/>
        </w:rPr>
      </w:pPr>
      <w:r w:rsidRPr="00EA28A4">
        <w:rPr>
          <w:rFonts w:eastAsia="Times New Roman"/>
          <w:b/>
          <w:bCs/>
          <w:sz w:val="28"/>
          <w:szCs w:val="28"/>
        </w:rPr>
        <w:t>4. Блок «Стихотворения, баллады, басни»: положительная динамика при сохранении отдельных зон риска</w:t>
      </w:r>
    </w:p>
    <w:p w14:paraId="7771C645"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Выполнение заданий блока 2 демонстрирует наиболее выраженную положительную динамику.</w:t>
      </w:r>
    </w:p>
    <w:p w14:paraId="62D0396E" w14:textId="71C86643" w:rsidR="00EA28A4" w:rsidRPr="00EA28A4" w:rsidRDefault="005F56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По </w:t>
      </w:r>
      <w:r w:rsidR="00EA28A4" w:rsidRPr="00EA28A4">
        <w:rPr>
          <w:rFonts w:eastAsia="Times New Roman"/>
          <w:b/>
          <w:bCs/>
          <w:sz w:val="28"/>
          <w:szCs w:val="28"/>
        </w:rPr>
        <w:t>заданию 6</w:t>
      </w:r>
      <w:r w:rsidR="00EA28A4" w:rsidRPr="00EA28A4">
        <w:rPr>
          <w:rFonts w:eastAsia="Times New Roman"/>
          <w:sz w:val="28"/>
          <w:szCs w:val="28"/>
        </w:rPr>
        <w:t xml:space="preserve"> результат увеличился с </w:t>
      </w:r>
      <w:r w:rsidR="00EA28A4" w:rsidRPr="00EA28A4">
        <w:rPr>
          <w:rFonts w:eastAsia="Times New Roman"/>
          <w:b/>
          <w:bCs/>
          <w:sz w:val="28"/>
          <w:szCs w:val="28"/>
        </w:rPr>
        <w:t>44% в 2025 году до 100% в 2026 году</w:t>
      </w:r>
      <w:r w:rsidR="00EA28A4" w:rsidRPr="00EA28A4">
        <w:rPr>
          <w:rFonts w:eastAsia="Times New Roman"/>
          <w:sz w:val="28"/>
          <w:szCs w:val="28"/>
        </w:rPr>
        <w:t xml:space="preserve">. Рост составил </w:t>
      </w:r>
      <w:r w:rsidR="00EA28A4" w:rsidRPr="00EA28A4">
        <w:rPr>
          <w:rFonts w:eastAsia="Times New Roman"/>
          <w:b/>
          <w:bCs/>
          <w:sz w:val="28"/>
          <w:szCs w:val="28"/>
        </w:rPr>
        <w:t>56 п.п.</w:t>
      </w:r>
      <w:r w:rsidR="00EA28A4" w:rsidRPr="00EA28A4">
        <w:rPr>
          <w:rFonts w:eastAsia="Times New Roman"/>
          <w:sz w:val="28"/>
          <w:szCs w:val="28"/>
        </w:rPr>
        <w:t xml:space="preserve"> В 2025 году показатель находился ниже порога успешности 50%, а в 2026 году достиг максимального значения.</w:t>
      </w:r>
    </w:p>
    <w:p w14:paraId="69380E3F" w14:textId="326261D6" w:rsidR="00EA28A4" w:rsidRPr="00EA28A4" w:rsidRDefault="005F56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По </w:t>
      </w:r>
      <w:r w:rsidR="00EA28A4" w:rsidRPr="00EA28A4">
        <w:rPr>
          <w:rFonts w:eastAsia="Times New Roman"/>
          <w:b/>
          <w:bCs/>
          <w:sz w:val="28"/>
          <w:szCs w:val="28"/>
        </w:rPr>
        <w:t>заданию 8</w:t>
      </w:r>
      <w:r w:rsidR="00EA28A4" w:rsidRPr="00EA28A4">
        <w:rPr>
          <w:rFonts w:eastAsia="Times New Roman"/>
          <w:sz w:val="28"/>
          <w:szCs w:val="28"/>
        </w:rPr>
        <w:t xml:space="preserve"> рост еще раз подтверждает положительную тенденцию: </w:t>
      </w:r>
      <w:r w:rsidR="00EA28A4" w:rsidRPr="00EA28A4">
        <w:rPr>
          <w:rFonts w:eastAsia="Times New Roman"/>
          <w:b/>
          <w:bCs/>
          <w:sz w:val="28"/>
          <w:szCs w:val="28"/>
        </w:rPr>
        <w:t>33% → 85,71%</w:t>
      </w:r>
      <w:r w:rsidR="00EA28A4" w:rsidRPr="00EA28A4">
        <w:rPr>
          <w:rFonts w:eastAsia="Times New Roman"/>
          <w:sz w:val="28"/>
          <w:szCs w:val="28"/>
        </w:rPr>
        <w:t xml:space="preserve">, то есть </w:t>
      </w:r>
      <w:r w:rsidR="00EA28A4" w:rsidRPr="00EA28A4">
        <w:rPr>
          <w:rFonts w:eastAsia="Times New Roman"/>
          <w:b/>
          <w:bCs/>
          <w:sz w:val="28"/>
          <w:szCs w:val="28"/>
        </w:rPr>
        <w:t>+52,71 п.п.</w:t>
      </w:r>
    </w:p>
    <w:p w14:paraId="26876633"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Таким образом, ранее выявленные дефициты в освоении соответствующих элементов блока 2 в значительной степени преодолены.</w:t>
      </w:r>
    </w:p>
    <w:p w14:paraId="336867CD"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 xml:space="preserve">По </w:t>
      </w:r>
      <w:r w:rsidRPr="00EA28A4">
        <w:rPr>
          <w:rFonts w:eastAsia="Times New Roman"/>
          <w:b/>
          <w:bCs/>
          <w:sz w:val="28"/>
          <w:szCs w:val="28"/>
        </w:rPr>
        <w:t>заданию 7</w:t>
      </w:r>
      <w:r w:rsidRPr="00EA28A4">
        <w:rPr>
          <w:rFonts w:eastAsia="Times New Roman"/>
          <w:sz w:val="28"/>
          <w:szCs w:val="28"/>
        </w:rPr>
        <w:t xml:space="preserve"> также отмечается положительная динамика — </w:t>
      </w:r>
      <w:r w:rsidRPr="00EA28A4">
        <w:rPr>
          <w:rFonts w:eastAsia="Times New Roman"/>
          <w:b/>
          <w:bCs/>
          <w:sz w:val="28"/>
          <w:szCs w:val="28"/>
        </w:rPr>
        <w:t>78% → 87,5% (+9,5 п.п.)</w:t>
      </w:r>
      <w:r w:rsidRPr="00EA28A4">
        <w:rPr>
          <w:rFonts w:eastAsia="Times New Roman"/>
          <w:sz w:val="28"/>
          <w:szCs w:val="28"/>
        </w:rPr>
        <w:t>.</w:t>
      </w:r>
    </w:p>
    <w:p w14:paraId="476302EE"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При этом даже при высоких результатах необходимо учитывать характер возможных ошибок при анализе лирического произведения. Участники могут испытывать затруднения при разграничении темы и идеи произведения, определении эмоциональной тональности, авторской позиции, особенностей лирического героя, а также при объяснении роли художественных средств.</w:t>
      </w:r>
    </w:p>
    <w:p w14:paraId="3C744E09" w14:textId="5312CB7B" w:rsidR="00EA28A4" w:rsidRPr="00EA28A4" w:rsidRDefault="005F564C" w:rsidP="00EA28A4">
      <w:pPr>
        <w:spacing w:line="276" w:lineRule="auto"/>
        <w:jc w:val="both"/>
        <w:rPr>
          <w:rFonts w:eastAsia="Times New Roman"/>
          <w:sz w:val="28"/>
          <w:szCs w:val="28"/>
        </w:rPr>
      </w:pPr>
      <w:r w:rsidRPr="005F564C">
        <w:rPr>
          <w:rFonts w:eastAsia="Times New Roman"/>
          <w:i/>
          <w:iCs/>
          <w:sz w:val="28"/>
          <w:szCs w:val="28"/>
        </w:rPr>
        <w:t>П</w:t>
      </w:r>
      <w:r w:rsidR="00EA28A4" w:rsidRPr="00EA28A4">
        <w:rPr>
          <w:rFonts w:eastAsia="Times New Roman"/>
          <w:i/>
          <w:iCs/>
          <w:sz w:val="28"/>
          <w:szCs w:val="28"/>
        </w:rPr>
        <w:t>ример задания КИМ:</w:t>
      </w:r>
      <w:r w:rsidR="00EA28A4" w:rsidRPr="00EA28A4">
        <w:rPr>
          <w:rFonts w:eastAsia="Times New Roman"/>
          <w:sz w:val="28"/>
          <w:szCs w:val="28"/>
        </w:rPr>
        <w:t xml:space="preserve"> участнику предлагается стихотворение или его фрагмент и задается вопрос, требующий определить особенности изображения лирического героя, эмоционального состояния, темы, мотива или художественной организации текста.</w:t>
      </w:r>
      <w:r w:rsidRPr="005F564C">
        <w:t xml:space="preserve"> </w:t>
      </w:r>
      <w:r>
        <w:t>(</w:t>
      </w:r>
      <w:r w:rsidRPr="005F564C">
        <w:rPr>
          <w:i/>
          <w:iCs/>
          <w:sz w:val="28"/>
          <w:szCs w:val="28"/>
        </w:rPr>
        <w:t>Укажите вид рифмовки, использованный в стихотворении А.Т. Твардовского.</w:t>
      </w:r>
      <w:r>
        <w:rPr>
          <w:i/>
          <w:iCs/>
          <w:sz w:val="28"/>
          <w:szCs w:val="28"/>
        </w:rPr>
        <w:t>)</w:t>
      </w:r>
    </w:p>
    <w:p w14:paraId="54E2867C"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 xml:space="preserve">Методически важно переходить от простого определения термина к объяснению его </w:t>
      </w:r>
      <w:r w:rsidRPr="00EA28A4">
        <w:rPr>
          <w:rFonts w:eastAsia="Times New Roman"/>
          <w:b/>
          <w:bCs/>
          <w:sz w:val="28"/>
          <w:szCs w:val="28"/>
        </w:rPr>
        <w:t>функции в конкретном стихотворении</w:t>
      </w:r>
      <w:r w:rsidRPr="00EA28A4">
        <w:rPr>
          <w:rFonts w:eastAsia="Times New Roman"/>
          <w:sz w:val="28"/>
          <w:szCs w:val="28"/>
        </w:rPr>
        <w:t>.</w:t>
      </w:r>
    </w:p>
    <w:p w14:paraId="114E2D60" w14:textId="77777777" w:rsidR="00EA28A4" w:rsidRPr="00EA28A4" w:rsidRDefault="00EA28A4" w:rsidP="005F564C">
      <w:pPr>
        <w:spacing w:line="276" w:lineRule="auto"/>
        <w:jc w:val="both"/>
        <w:outlineLvl w:val="3"/>
        <w:rPr>
          <w:rFonts w:eastAsia="Times New Roman"/>
          <w:b/>
          <w:bCs/>
          <w:sz w:val="28"/>
          <w:szCs w:val="28"/>
        </w:rPr>
      </w:pPr>
      <w:r w:rsidRPr="00EA28A4">
        <w:rPr>
          <w:rFonts w:eastAsia="Times New Roman"/>
          <w:b/>
          <w:bCs/>
          <w:sz w:val="28"/>
          <w:szCs w:val="28"/>
        </w:rPr>
        <w:t>5. Сопоставление литературных произведений</w:t>
      </w:r>
    </w:p>
    <w:p w14:paraId="00F2595E" w14:textId="77777777" w:rsidR="00DF0882" w:rsidRDefault="005F56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По заданию 10 ситуация в целом благоприятная.</w:t>
      </w:r>
      <w:r>
        <w:rPr>
          <w:rFonts w:eastAsia="Times New Roman"/>
          <w:sz w:val="28"/>
          <w:szCs w:val="28"/>
        </w:rPr>
        <w:t xml:space="preserve"> </w:t>
      </w:r>
    </w:p>
    <w:p w14:paraId="002B40DC" w14:textId="5525EFA6" w:rsidR="00DF0882" w:rsidRPr="00DF0882" w:rsidRDefault="00DF0882" w:rsidP="00EA28A4">
      <w:pPr>
        <w:spacing w:line="276" w:lineRule="auto"/>
        <w:jc w:val="both"/>
        <w:rPr>
          <w:rFonts w:eastAsia="Times New Roman"/>
          <w:i/>
          <w:iCs/>
          <w:sz w:val="28"/>
          <w:szCs w:val="28"/>
        </w:rPr>
      </w:pPr>
      <w:r>
        <w:rPr>
          <w:i/>
          <w:iCs/>
          <w:sz w:val="28"/>
          <w:szCs w:val="28"/>
        </w:rPr>
        <w:t xml:space="preserve">Пример задания: </w:t>
      </w:r>
      <w:r w:rsidRPr="00DF0882">
        <w:rPr>
          <w:i/>
          <w:iCs/>
          <w:sz w:val="28"/>
          <w:szCs w:val="28"/>
        </w:rPr>
        <w:t>Назовите стихотворение отечественного поэта (с указанием автора), в котором звучит тема человека на войне. В чём сходство или различие выбранного Вами произведения со стихотворением А.Т. Твардовского?</w:t>
      </w:r>
    </w:p>
    <w:p w14:paraId="36D52E13" w14:textId="05051A11"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Критерий </w:t>
      </w:r>
      <w:r w:rsidR="00EA28A4" w:rsidRPr="00EA28A4">
        <w:rPr>
          <w:rFonts w:eastAsia="Times New Roman"/>
          <w:b/>
          <w:bCs/>
          <w:sz w:val="28"/>
          <w:szCs w:val="28"/>
        </w:rPr>
        <w:t>10К1</w:t>
      </w:r>
      <w:r w:rsidR="00EA28A4" w:rsidRPr="00EA28A4">
        <w:rPr>
          <w:rFonts w:eastAsia="Times New Roman"/>
          <w:sz w:val="28"/>
          <w:szCs w:val="28"/>
        </w:rPr>
        <w:t xml:space="preserve">, проверяющий </w:t>
      </w:r>
      <w:r w:rsidR="00EA28A4" w:rsidRPr="00EA28A4">
        <w:rPr>
          <w:rFonts w:eastAsia="Times New Roman"/>
          <w:b/>
          <w:bCs/>
          <w:sz w:val="28"/>
          <w:szCs w:val="28"/>
        </w:rPr>
        <w:t>сопоставление выбранного произведения с предложенным текстом</w:t>
      </w:r>
      <w:r w:rsidR="00EA28A4" w:rsidRPr="00EA28A4">
        <w:rPr>
          <w:rFonts w:eastAsia="Times New Roman"/>
          <w:sz w:val="28"/>
          <w:szCs w:val="28"/>
        </w:rPr>
        <w:t xml:space="preserve">, выполнен на </w:t>
      </w:r>
      <w:r w:rsidR="00EA28A4" w:rsidRPr="00EA28A4">
        <w:rPr>
          <w:rFonts w:eastAsia="Times New Roman"/>
          <w:b/>
          <w:bCs/>
          <w:sz w:val="28"/>
          <w:szCs w:val="28"/>
        </w:rPr>
        <w:t>100% и в 2025, и в 2026 году</w:t>
      </w:r>
      <w:r w:rsidR="00EA28A4" w:rsidRPr="00EA28A4">
        <w:rPr>
          <w:rFonts w:eastAsia="Times New Roman"/>
          <w:sz w:val="28"/>
          <w:szCs w:val="28"/>
        </w:rPr>
        <w:t>. Это свидетельствует об устойчиво сформированном умении осуществлять сопоставительный анализ.</w:t>
      </w:r>
      <w:r w:rsidR="005F564C">
        <w:rPr>
          <w:rFonts w:eastAsia="Times New Roman"/>
          <w:sz w:val="28"/>
          <w:szCs w:val="28"/>
        </w:rPr>
        <w:t xml:space="preserve"> </w:t>
      </w:r>
      <w:r w:rsidR="00EA28A4" w:rsidRPr="00EA28A4">
        <w:rPr>
          <w:rFonts w:eastAsia="Times New Roman"/>
          <w:sz w:val="28"/>
          <w:szCs w:val="28"/>
        </w:rPr>
        <w:t xml:space="preserve">По </w:t>
      </w:r>
      <w:r w:rsidR="00EA28A4" w:rsidRPr="00EA28A4">
        <w:rPr>
          <w:rFonts w:eastAsia="Times New Roman"/>
          <w:b/>
          <w:bCs/>
          <w:sz w:val="28"/>
          <w:szCs w:val="28"/>
        </w:rPr>
        <w:t>10К2</w:t>
      </w:r>
      <w:r w:rsidR="00EA28A4" w:rsidRPr="00EA28A4">
        <w:rPr>
          <w:rFonts w:eastAsia="Times New Roman"/>
          <w:sz w:val="28"/>
          <w:szCs w:val="28"/>
        </w:rPr>
        <w:t xml:space="preserve"> результат вырос с </w:t>
      </w:r>
      <w:r w:rsidR="00EA28A4" w:rsidRPr="00EA28A4">
        <w:rPr>
          <w:rFonts w:eastAsia="Times New Roman"/>
          <w:b/>
          <w:bCs/>
          <w:sz w:val="28"/>
          <w:szCs w:val="28"/>
        </w:rPr>
        <w:t>86% до 92,86%</w:t>
      </w:r>
      <w:r w:rsidR="00EA28A4" w:rsidRPr="00EA28A4">
        <w:rPr>
          <w:rFonts w:eastAsia="Times New Roman"/>
          <w:sz w:val="28"/>
          <w:szCs w:val="28"/>
        </w:rPr>
        <w:t>, что говорит об улучшении навыка привлечения текста произведения при сопоставлении.</w:t>
      </w:r>
      <w:r w:rsidR="005F564C">
        <w:rPr>
          <w:rFonts w:eastAsia="Times New Roman"/>
          <w:sz w:val="28"/>
          <w:szCs w:val="28"/>
        </w:rPr>
        <w:t xml:space="preserve"> </w:t>
      </w:r>
      <w:r w:rsidR="00EA28A4" w:rsidRPr="00EA28A4">
        <w:rPr>
          <w:rFonts w:eastAsia="Times New Roman"/>
          <w:sz w:val="28"/>
          <w:szCs w:val="28"/>
        </w:rPr>
        <w:t xml:space="preserve">По </w:t>
      </w:r>
      <w:r w:rsidR="00EA28A4" w:rsidRPr="00EA28A4">
        <w:rPr>
          <w:rFonts w:eastAsia="Times New Roman"/>
          <w:b/>
          <w:bCs/>
          <w:sz w:val="28"/>
          <w:szCs w:val="28"/>
        </w:rPr>
        <w:t>10К3</w:t>
      </w:r>
      <w:r w:rsidR="00EA28A4" w:rsidRPr="00EA28A4">
        <w:rPr>
          <w:rFonts w:eastAsia="Times New Roman"/>
          <w:sz w:val="28"/>
          <w:szCs w:val="28"/>
        </w:rPr>
        <w:t xml:space="preserve"> результат также стабильно составляет </w:t>
      </w:r>
      <w:r w:rsidR="00EA28A4" w:rsidRPr="00EA28A4">
        <w:rPr>
          <w:rFonts w:eastAsia="Times New Roman"/>
          <w:b/>
          <w:bCs/>
          <w:sz w:val="28"/>
          <w:szCs w:val="28"/>
        </w:rPr>
        <w:t>100%</w:t>
      </w:r>
      <w:r w:rsidR="00EA28A4" w:rsidRPr="00EA28A4">
        <w:rPr>
          <w:rFonts w:eastAsia="Times New Roman"/>
          <w:sz w:val="28"/>
          <w:szCs w:val="28"/>
        </w:rPr>
        <w:t>.</w:t>
      </w:r>
    </w:p>
    <w:p w14:paraId="2B555077" w14:textId="31ACEFF4" w:rsidR="00EA28A4" w:rsidRPr="00EA28A4" w:rsidRDefault="005F56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Следовательно, в отличие от 5К1, при выполнении задания 10 участники более успешно осуществляют непосредственно сопоставительную процедуру и аргументируют свои выводы литературным материалом.</w:t>
      </w:r>
    </w:p>
    <w:p w14:paraId="02FCBC9A" w14:textId="6D49D088" w:rsidR="00EA28A4" w:rsidRPr="00EA28A4" w:rsidRDefault="005F564C"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Это позволяет сделать важный методический вывод: дефицит сопоставительного анализа проявляется не во всех видах заданий, а преимущественно в тех случаях, когда требуется более самостоятельное определение основания сопоставления и развернутая аргументация.</w:t>
      </w:r>
    </w:p>
    <w:p w14:paraId="34DC0B7B" w14:textId="4B74456A" w:rsidR="00EA28A4" w:rsidRPr="00EA28A4" w:rsidRDefault="00EA28A4" w:rsidP="00E25B3C">
      <w:pPr>
        <w:spacing w:line="276" w:lineRule="auto"/>
        <w:jc w:val="both"/>
        <w:outlineLvl w:val="3"/>
        <w:rPr>
          <w:rFonts w:eastAsia="Times New Roman"/>
          <w:b/>
          <w:bCs/>
          <w:sz w:val="28"/>
          <w:szCs w:val="28"/>
        </w:rPr>
      </w:pPr>
      <w:r w:rsidRPr="00EA28A4">
        <w:rPr>
          <w:rFonts w:eastAsia="Times New Roman"/>
          <w:b/>
          <w:bCs/>
          <w:sz w:val="28"/>
          <w:szCs w:val="28"/>
        </w:rPr>
        <w:t>6.</w:t>
      </w:r>
      <w:r w:rsidR="00DF0882">
        <w:rPr>
          <w:rFonts w:eastAsia="Times New Roman"/>
          <w:b/>
          <w:bCs/>
          <w:sz w:val="28"/>
          <w:szCs w:val="28"/>
        </w:rPr>
        <w:t xml:space="preserve"> </w:t>
      </w:r>
      <w:r w:rsidRPr="00EA28A4">
        <w:rPr>
          <w:rFonts w:eastAsia="Times New Roman"/>
          <w:b/>
          <w:bCs/>
          <w:sz w:val="28"/>
          <w:szCs w:val="28"/>
        </w:rPr>
        <w:t>Дефицит использования теоретико-литературных понятий</w:t>
      </w:r>
    </w:p>
    <w:p w14:paraId="78B1359D" w14:textId="413B9C04"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По критерию </w:t>
      </w:r>
      <w:r w:rsidR="00EA28A4" w:rsidRPr="00EA28A4">
        <w:rPr>
          <w:rFonts w:eastAsia="Times New Roman"/>
          <w:b/>
          <w:bCs/>
          <w:sz w:val="28"/>
          <w:szCs w:val="28"/>
        </w:rPr>
        <w:t>11К4 «Опора на теоретико-литературные понятия»</w:t>
      </w:r>
      <w:r w:rsidR="00EA28A4" w:rsidRPr="00EA28A4">
        <w:rPr>
          <w:rFonts w:eastAsia="Times New Roman"/>
          <w:sz w:val="28"/>
          <w:szCs w:val="28"/>
        </w:rPr>
        <w:t xml:space="preserve"> результат в 2026 году составил </w:t>
      </w:r>
      <w:r w:rsidR="00EA28A4" w:rsidRPr="00EA28A4">
        <w:rPr>
          <w:rFonts w:eastAsia="Times New Roman"/>
          <w:b/>
          <w:bCs/>
          <w:sz w:val="28"/>
          <w:szCs w:val="28"/>
        </w:rPr>
        <w:t>76,19%</w:t>
      </w:r>
      <w:r w:rsidR="00EA28A4" w:rsidRPr="00EA28A4">
        <w:rPr>
          <w:rFonts w:eastAsia="Times New Roman"/>
          <w:sz w:val="28"/>
          <w:szCs w:val="28"/>
        </w:rPr>
        <w:t xml:space="preserve">, в 2025 году — </w:t>
      </w:r>
      <w:r w:rsidR="00EA28A4" w:rsidRPr="00EA28A4">
        <w:rPr>
          <w:rFonts w:eastAsia="Times New Roman"/>
          <w:b/>
          <w:bCs/>
          <w:sz w:val="28"/>
          <w:szCs w:val="28"/>
        </w:rPr>
        <w:t>85%</w:t>
      </w:r>
      <w:r w:rsidR="00EA28A4" w:rsidRPr="00EA28A4">
        <w:rPr>
          <w:rFonts w:eastAsia="Times New Roman"/>
          <w:sz w:val="28"/>
          <w:szCs w:val="28"/>
        </w:rPr>
        <w:t xml:space="preserve">. Снижение составило </w:t>
      </w:r>
      <w:r w:rsidR="00EA28A4" w:rsidRPr="00EA28A4">
        <w:rPr>
          <w:rFonts w:eastAsia="Times New Roman"/>
          <w:b/>
          <w:bCs/>
          <w:sz w:val="28"/>
          <w:szCs w:val="28"/>
        </w:rPr>
        <w:t>8,81 п.п.</w:t>
      </w:r>
    </w:p>
    <w:p w14:paraId="4162C743" w14:textId="2443CF2D"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Несмотря на </w:t>
      </w:r>
      <w:r w:rsidRPr="00EA28A4">
        <w:rPr>
          <w:rFonts w:eastAsia="Times New Roman"/>
          <w:sz w:val="28"/>
          <w:szCs w:val="28"/>
        </w:rPr>
        <w:t>то,</w:t>
      </w:r>
      <w:r w:rsidR="00EA28A4" w:rsidRPr="00EA28A4">
        <w:rPr>
          <w:rFonts w:eastAsia="Times New Roman"/>
          <w:sz w:val="28"/>
          <w:szCs w:val="28"/>
        </w:rPr>
        <w:t xml:space="preserve"> что показатель существенно выше порога 15%, он является одним из наиболее низких среди критериев задания 11.</w:t>
      </w:r>
    </w:p>
    <w:p w14:paraId="05833FAB"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Типичные ошибки могут заключаться в:</w:t>
      </w:r>
    </w:p>
    <w:p w14:paraId="172E2CEF" w14:textId="77777777" w:rsidR="00EA28A4" w:rsidRPr="00EA28A4" w:rsidRDefault="00EA28A4" w:rsidP="009007BE">
      <w:pPr>
        <w:numPr>
          <w:ilvl w:val="0"/>
          <w:numId w:val="84"/>
        </w:numPr>
        <w:spacing w:line="276" w:lineRule="auto"/>
        <w:ind w:left="0"/>
        <w:jc w:val="both"/>
        <w:rPr>
          <w:rFonts w:eastAsia="Times New Roman"/>
          <w:sz w:val="28"/>
          <w:szCs w:val="28"/>
        </w:rPr>
      </w:pPr>
      <w:r w:rsidRPr="00EA28A4">
        <w:rPr>
          <w:rFonts w:eastAsia="Times New Roman"/>
          <w:sz w:val="28"/>
          <w:szCs w:val="28"/>
        </w:rPr>
        <w:t>отсутствии литературоведческого термина там, где его использование необходимо;</w:t>
      </w:r>
    </w:p>
    <w:p w14:paraId="617E8DEF" w14:textId="77777777" w:rsidR="00EA28A4" w:rsidRPr="00EA28A4" w:rsidRDefault="00EA28A4" w:rsidP="009007BE">
      <w:pPr>
        <w:numPr>
          <w:ilvl w:val="0"/>
          <w:numId w:val="84"/>
        </w:numPr>
        <w:spacing w:line="276" w:lineRule="auto"/>
        <w:ind w:left="0"/>
        <w:jc w:val="both"/>
        <w:rPr>
          <w:rFonts w:eastAsia="Times New Roman"/>
          <w:sz w:val="28"/>
          <w:szCs w:val="28"/>
        </w:rPr>
      </w:pPr>
      <w:r w:rsidRPr="00EA28A4">
        <w:rPr>
          <w:rFonts w:eastAsia="Times New Roman"/>
          <w:sz w:val="28"/>
          <w:szCs w:val="28"/>
        </w:rPr>
        <w:t>механическом перечислении терминов без связи с анализом текста;</w:t>
      </w:r>
    </w:p>
    <w:p w14:paraId="4F18041B" w14:textId="77777777" w:rsidR="00EA28A4" w:rsidRPr="00EA28A4" w:rsidRDefault="00EA28A4" w:rsidP="009007BE">
      <w:pPr>
        <w:numPr>
          <w:ilvl w:val="0"/>
          <w:numId w:val="84"/>
        </w:numPr>
        <w:spacing w:line="276" w:lineRule="auto"/>
        <w:ind w:left="0"/>
        <w:jc w:val="both"/>
        <w:rPr>
          <w:rFonts w:eastAsia="Times New Roman"/>
          <w:sz w:val="28"/>
          <w:szCs w:val="28"/>
        </w:rPr>
      </w:pPr>
      <w:r w:rsidRPr="00EA28A4">
        <w:rPr>
          <w:rFonts w:eastAsia="Times New Roman"/>
          <w:sz w:val="28"/>
          <w:szCs w:val="28"/>
        </w:rPr>
        <w:t>неправильном употреблении теоретико-литературных понятий;</w:t>
      </w:r>
    </w:p>
    <w:p w14:paraId="67626A6E" w14:textId="77777777" w:rsidR="00EA28A4" w:rsidRPr="00EA28A4" w:rsidRDefault="00EA28A4" w:rsidP="009007BE">
      <w:pPr>
        <w:numPr>
          <w:ilvl w:val="0"/>
          <w:numId w:val="84"/>
        </w:numPr>
        <w:spacing w:line="276" w:lineRule="auto"/>
        <w:ind w:left="0"/>
        <w:jc w:val="both"/>
        <w:rPr>
          <w:rFonts w:eastAsia="Times New Roman"/>
          <w:sz w:val="28"/>
          <w:szCs w:val="28"/>
        </w:rPr>
      </w:pPr>
      <w:r w:rsidRPr="00EA28A4">
        <w:rPr>
          <w:rFonts w:eastAsia="Times New Roman"/>
          <w:sz w:val="28"/>
          <w:szCs w:val="28"/>
        </w:rPr>
        <w:t>смешении близких по значению терминов;</w:t>
      </w:r>
    </w:p>
    <w:p w14:paraId="4599EA02" w14:textId="77777777" w:rsidR="00EA28A4" w:rsidRPr="00EA28A4" w:rsidRDefault="00EA28A4" w:rsidP="009007BE">
      <w:pPr>
        <w:numPr>
          <w:ilvl w:val="0"/>
          <w:numId w:val="84"/>
        </w:numPr>
        <w:spacing w:line="276" w:lineRule="auto"/>
        <w:ind w:left="0"/>
        <w:jc w:val="both"/>
        <w:rPr>
          <w:rFonts w:eastAsia="Times New Roman"/>
          <w:sz w:val="28"/>
          <w:szCs w:val="28"/>
        </w:rPr>
      </w:pPr>
      <w:r w:rsidRPr="00EA28A4">
        <w:rPr>
          <w:rFonts w:eastAsia="Times New Roman"/>
          <w:sz w:val="28"/>
          <w:szCs w:val="28"/>
        </w:rPr>
        <w:t>использовании термина без объяснения его роли в художественном произведении.</w:t>
      </w:r>
    </w:p>
    <w:p w14:paraId="3CB325B8" w14:textId="1546543A"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Например, при анализе стихотворения недостаточно просто написать, что автор использует эпитет, метафору, сравнение или антитезу. Необходимо показать, какую функцию данное средство выполняет и как оно связано с авторской мыслью или эмоциональным содержанием текста.</w:t>
      </w:r>
    </w:p>
    <w:p w14:paraId="3FBAD943" w14:textId="53E48E3E"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При написании сочинения целесообразно формировать у обучающихся умение использовать теоретико-литературные понятия функционально: термин → конкретный пример из текста → объяснение художественной функции → вывод.</w:t>
      </w:r>
    </w:p>
    <w:p w14:paraId="7E2DBBDF" w14:textId="77777777" w:rsidR="00EA28A4" w:rsidRPr="00EA28A4" w:rsidRDefault="00EA28A4" w:rsidP="00DF0882">
      <w:pPr>
        <w:spacing w:line="276" w:lineRule="auto"/>
        <w:jc w:val="both"/>
        <w:outlineLvl w:val="3"/>
        <w:rPr>
          <w:rFonts w:eastAsia="Times New Roman"/>
          <w:b/>
          <w:bCs/>
          <w:sz w:val="28"/>
          <w:szCs w:val="28"/>
        </w:rPr>
      </w:pPr>
      <w:r w:rsidRPr="00EA28A4">
        <w:rPr>
          <w:rFonts w:eastAsia="Times New Roman"/>
          <w:b/>
          <w:bCs/>
          <w:sz w:val="28"/>
          <w:szCs w:val="28"/>
        </w:rPr>
        <w:t>7. Недостаточная сформированность речевых навыков</w:t>
      </w:r>
    </w:p>
    <w:p w14:paraId="4568D08A" w14:textId="12C0235D"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Наиболее существенным дефицитом при создании сочинения является соблюдение речевых норм.</w:t>
      </w:r>
      <w:r w:rsidR="00DF0882">
        <w:rPr>
          <w:rFonts w:eastAsia="Times New Roman"/>
          <w:sz w:val="28"/>
          <w:szCs w:val="28"/>
        </w:rPr>
        <w:t xml:space="preserve"> </w:t>
      </w:r>
      <w:r w:rsidRPr="00EA28A4">
        <w:rPr>
          <w:rFonts w:eastAsia="Times New Roman"/>
          <w:sz w:val="28"/>
          <w:szCs w:val="28"/>
        </w:rPr>
        <w:t xml:space="preserve">По критерию </w:t>
      </w:r>
      <w:r w:rsidRPr="00EA28A4">
        <w:rPr>
          <w:rFonts w:eastAsia="Times New Roman"/>
          <w:b/>
          <w:bCs/>
          <w:sz w:val="28"/>
          <w:szCs w:val="28"/>
        </w:rPr>
        <w:t>11К6</w:t>
      </w:r>
      <w:r w:rsidRPr="00EA28A4">
        <w:rPr>
          <w:rFonts w:eastAsia="Times New Roman"/>
          <w:sz w:val="28"/>
          <w:szCs w:val="28"/>
        </w:rPr>
        <w:t xml:space="preserve"> результат снизился с </w:t>
      </w:r>
      <w:r w:rsidRPr="00EA28A4">
        <w:rPr>
          <w:rFonts w:eastAsia="Times New Roman"/>
          <w:b/>
          <w:bCs/>
          <w:sz w:val="28"/>
          <w:szCs w:val="28"/>
        </w:rPr>
        <w:t>89% в 2025 году до 69,05% в 2026 году</w:t>
      </w:r>
      <w:r w:rsidRPr="00EA28A4">
        <w:rPr>
          <w:rFonts w:eastAsia="Times New Roman"/>
          <w:sz w:val="28"/>
          <w:szCs w:val="28"/>
        </w:rPr>
        <w:t xml:space="preserve">, то есть на </w:t>
      </w:r>
      <w:r w:rsidRPr="00EA28A4">
        <w:rPr>
          <w:rFonts w:eastAsia="Times New Roman"/>
          <w:b/>
          <w:bCs/>
          <w:sz w:val="28"/>
          <w:szCs w:val="28"/>
        </w:rPr>
        <w:t>19,95 п.п.</w:t>
      </w:r>
      <w:r w:rsidR="00DF0882">
        <w:rPr>
          <w:rFonts w:eastAsia="Times New Roman"/>
          <w:b/>
          <w:bCs/>
          <w:sz w:val="28"/>
          <w:szCs w:val="28"/>
        </w:rPr>
        <w:t xml:space="preserve"> </w:t>
      </w:r>
      <w:r w:rsidRPr="00EA28A4">
        <w:rPr>
          <w:rFonts w:eastAsia="Times New Roman"/>
          <w:sz w:val="28"/>
          <w:szCs w:val="28"/>
        </w:rPr>
        <w:t>Данный показатель является одним из наиболее низких среди критериев задания 11 и одновременно демонстрирует выраженную отрицательную динамику.</w:t>
      </w:r>
    </w:p>
    <w:p w14:paraId="61151C51" w14:textId="77777777" w:rsidR="00EA28A4" w:rsidRPr="00EA28A4" w:rsidRDefault="00EA28A4" w:rsidP="00EA28A4">
      <w:pPr>
        <w:spacing w:line="276" w:lineRule="auto"/>
        <w:jc w:val="both"/>
        <w:rPr>
          <w:rFonts w:eastAsia="Times New Roman"/>
          <w:sz w:val="28"/>
          <w:szCs w:val="28"/>
        </w:rPr>
      </w:pPr>
      <w:r w:rsidRPr="00EA28A4">
        <w:rPr>
          <w:rFonts w:eastAsia="Times New Roman"/>
          <w:sz w:val="28"/>
          <w:szCs w:val="28"/>
        </w:rPr>
        <w:t>Типичные ошибки могут быть связаны с:</w:t>
      </w:r>
    </w:p>
    <w:p w14:paraId="01EC35A2" w14:textId="77777777" w:rsidR="00EA28A4" w:rsidRPr="00EA28A4" w:rsidRDefault="00EA28A4" w:rsidP="009007BE">
      <w:pPr>
        <w:numPr>
          <w:ilvl w:val="0"/>
          <w:numId w:val="85"/>
        </w:numPr>
        <w:spacing w:line="276" w:lineRule="auto"/>
        <w:ind w:left="0"/>
        <w:jc w:val="both"/>
        <w:rPr>
          <w:rFonts w:eastAsia="Times New Roman"/>
          <w:sz w:val="28"/>
          <w:szCs w:val="28"/>
        </w:rPr>
      </w:pPr>
      <w:r w:rsidRPr="00EA28A4">
        <w:rPr>
          <w:rFonts w:eastAsia="Times New Roman"/>
          <w:sz w:val="28"/>
          <w:szCs w:val="28"/>
        </w:rPr>
        <w:t>неоправданным повторением одних и тех же слов;</w:t>
      </w:r>
    </w:p>
    <w:p w14:paraId="5DD23209" w14:textId="77777777" w:rsidR="00EA28A4" w:rsidRPr="00EA28A4" w:rsidRDefault="00EA28A4" w:rsidP="009007BE">
      <w:pPr>
        <w:numPr>
          <w:ilvl w:val="0"/>
          <w:numId w:val="85"/>
        </w:numPr>
        <w:spacing w:line="276" w:lineRule="auto"/>
        <w:ind w:left="0"/>
        <w:jc w:val="both"/>
        <w:rPr>
          <w:rFonts w:eastAsia="Times New Roman"/>
          <w:sz w:val="28"/>
          <w:szCs w:val="28"/>
        </w:rPr>
      </w:pPr>
      <w:r w:rsidRPr="00EA28A4">
        <w:rPr>
          <w:rFonts w:eastAsia="Times New Roman"/>
          <w:sz w:val="28"/>
          <w:szCs w:val="28"/>
        </w:rPr>
        <w:t>неточным употреблением слов;</w:t>
      </w:r>
    </w:p>
    <w:p w14:paraId="63D66739" w14:textId="77777777" w:rsidR="00EA28A4" w:rsidRPr="00EA28A4" w:rsidRDefault="00EA28A4" w:rsidP="009007BE">
      <w:pPr>
        <w:numPr>
          <w:ilvl w:val="0"/>
          <w:numId w:val="85"/>
        </w:numPr>
        <w:spacing w:line="276" w:lineRule="auto"/>
        <w:ind w:left="0"/>
        <w:jc w:val="both"/>
        <w:rPr>
          <w:rFonts w:eastAsia="Times New Roman"/>
          <w:sz w:val="28"/>
          <w:szCs w:val="28"/>
        </w:rPr>
      </w:pPr>
      <w:r w:rsidRPr="00EA28A4">
        <w:rPr>
          <w:rFonts w:eastAsia="Times New Roman"/>
          <w:sz w:val="28"/>
          <w:szCs w:val="28"/>
        </w:rPr>
        <w:t>нарушением лексической сочетаемости;</w:t>
      </w:r>
    </w:p>
    <w:p w14:paraId="3342F264" w14:textId="77777777" w:rsidR="00EA28A4" w:rsidRPr="00EA28A4" w:rsidRDefault="00EA28A4" w:rsidP="009007BE">
      <w:pPr>
        <w:numPr>
          <w:ilvl w:val="0"/>
          <w:numId w:val="85"/>
        </w:numPr>
        <w:spacing w:line="276" w:lineRule="auto"/>
        <w:ind w:left="0"/>
        <w:jc w:val="both"/>
        <w:rPr>
          <w:rFonts w:eastAsia="Times New Roman"/>
          <w:sz w:val="28"/>
          <w:szCs w:val="28"/>
        </w:rPr>
      </w:pPr>
      <w:r w:rsidRPr="00EA28A4">
        <w:rPr>
          <w:rFonts w:eastAsia="Times New Roman"/>
          <w:sz w:val="28"/>
          <w:szCs w:val="28"/>
        </w:rPr>
        <w:t>использованием речевых штампов;</w:t>
      </w:r>
    </w:p>
    <w:p w14:paraId="2A59A365" w14:textId="77777777" w:rsidR="00EA28A4" w:rsidRPr="00EA28A4" w:rsidRDefault="00EA28A4" w:rsidP="009007BE">
      <w:pPr>
        <w:numPr>
          <w:ilvl w:val="0"/>
          <w:numId w:val="85"/>
        </w:numPr>
        <w:spacing w:line="276" w:lineRule="auto"/>
        <w:ind w:left="0"/>
        <w:jc w:val="both"/>
        <w:rPr>
          <w:rFonts w:eastAsia="Times New Roman"/>
          <w:sz w:val="28"/>
          <w:szCs w:val="28"/>
        </w:rPr>
      </w:pPr>
      <w:r w:rsidRPr="00EA28A4">
        <w:rPr>
          <w:rFonts w:eastAsia="Times New Roman"/>
          <w:sz w:val="28"/>
          <w:szCs w:val="28"/>
        </w:rPr>
        <w:t>неумением точно сформулировать мысль;</w:t>
      </w:r>
    </w:p>
    <w:p w14:paraId="4BDE34F4" w14:textId="77777777" w:rsidR="00EA28A4" w:rsidRPr="00EA28A4" w:rsidRDefault="00EA28A4" w:rsidP="009007BE">
      <w:pPr>
        <w:numPr>
          <w:ilvl w:val="0"/>
          <w:numId w:val="85"/>
        </w:numPr>
        <w:spacing w:line="276" w:lineRule="auto"/>
        <w:ind w:left="0"/>
        <w:jc w:val="both"/>
        <w:rPr>
          <w:rFonts w:eastAsia="Times New Roman"/>
          <w:sz w:val="28"/>
          <w:szCs w:val="28"/>
        </w:rPr>
      </w:pPr>
      <w:r w:rsidRPr="00EA28A4">
        <w:rPr>
          <w:rFonts w:eastAsia="Times New Roman"/>
          <w:sz w:val="28"/>
          <w:szCs w:val="28"/>
        </w:rPr>
        <w:t>неоправданно сложными или громоздкими синтаксическими конструкциями;</w:t>
      </w:r>
    </w:p>
    <w:p w14:paraId="26A2579F" w14:textId="77777777" w:rsidR="00EA28A4" w:rsidRPr="00EA28A4" w:rsidRDefault="00EA28A4" w:rsidP="009007BE">
      <w:pPr>
        <w:numPr>
          <w:ilvl w:val="0"/>
          <w:numId w:val="85"/>
        </w:numPr>
        <w:spacing w:line="276" w:lineRule="auto"/>
        <w:ind w:left="0"/>
        <w:jc w:val="both"/>
        <w:rPr>
          <w:rFonts w:eastAsia="Times New Roman"/>
          <w:sz w:val="28"/>
          <w:szCs w:val="28"/>
        </w:rPr>
      </w:pPr>
      <w:r w:rsidRPr="00EA28A4">
        <w:rPr>
          <w:rFonts w:eastAsia="Times New Roman"/>
          <w:sz w:val="28"/>
          <w:szCs w:val="28"/>
        </w:rPr>
        <w:t>нарушением связности отдельных частей высказывания.</w:t>
      </w:r>
    </w:p>
    <w:p w14:paraId="3D084694" w14:textId="182A9A12" w:rsidR="00EA28A4" w:rsidRPr="00EA28A4" w:rsidRDefault="00DF0882" w:rsidP="00EA28A4">
      <w:pPr>
        <w:spacing w:line="276" w:lineRule="auto"/>
        <w:jc w:val="both"/>
        <w:rPr>
          <w:rFonts w:eastAsia="Times New Roman"/>
          <w:sz w:val="28"/>
          <w:szCs w:val="28"/>
        </w:rPr>
      </w:pPr>
      <w:r w:rsidRPr="00DF0882">
        <w:rPr>
          <w:rFonts w:eastAsia="Times New Roman"/>
          <w:i/>
          <w:iCs/>
          <w:sz w:val="28"/>
          <w:szCs w:val="28"/>
        </w:rPr>
        <w:t>П</w:t>
      </w:r>
      <w:r w:rsidR="00EA28A4" w:rsidRPr="00EA28A4">
        <w:rPr>
          <w:rFonts w:eastAsia="Times New Roman"/>
          <w:i/>
          <w:iCs/>
          <w:sz w:val="28"/>
          <w:szCs w:val="28"/>
        </w:rPr>
        <w:t>ример задания КИМ</w:t>
      </w:r>
      <w:r w:rsidR="00EA28A4" w:rsidRPr="00EA28A4">
        <w:rPr>
          <w:rFonts w:eastAsia="Times New Roman"/>
          <w:b/>
          <w:bCs/>
          <w:sz w:val="28"/>
          <w:szCs w:val="28"/>
        </w:rPr>
        <w:t>:</w:t>
      </w:r>
      <w:r w:rsidR="00EA28A4" w:rsidRPr="00EA28A4">
        <w:rPr>
          <w:rFonts w:eastAsia="Times New Roman"/>
          <w:sz w:val="28"/>
          <w:szCs w:val="28"/>
        </w:rPr>
        <w:t xml:space="preserve"> </w:t>
      </w:r>
      <w:r w:rsidR="00EA28A4" w:rsidRPr="00EA28A4">
        <w:rPr>
          <w:rFonts w:eastAsia="Times New Roman"/>
          <w:i/>
          <w:iCs/>
          <w:sz w:val="28"/>
          <w:szCs w:val="28"/>
        </w:rPr>
        <w:t>при написании развернутого сочинения необходимо сформулировать собственную позицию, раскрыть тему, аргументировать ее с опорой на произведение и выстроить связный текст.</w:t>
      </w:r>
    </w:p>
    <w:p w14:paraId="0188711D" w14:textId="1224197B"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В данном случае даже при правильном понимании произведения участник может потерять качество ответа из-за речевых ошибок. Поэтому работа над сочинением должна включать </w:t>
      </w:r>
      <w:r w:rsidR="00EA28A4" w:rsidRPr="00EA28A4">
        <w:rPr>
          <w:rFonts w:eastAsia="Times New Roman"/>
          <w:b/>
          <w:bCs/>
          <w:sz w:val="28"/>
          <w:szCs w:val="28"/>
        </w:rPr>
        <w:t>обязательное редактирование собственного текста</w:t>
      </w:r>
      <w:r w:rsidR="00EA28A4" w:rsidRPr="00EA28A4">
        <w:rPr>
          <w:rFonts w:eastAsia="Times New Roman"/>
          <w:sz w:val="28"/>
          <w:szCs w:val="28"/>
        </w:rPr>
        <w:t>: после написания ответа обучающийся должен проверить точность словоупотребления, повторы, связь предложений, логику переходов и соответствие речевым нормам.</w:t>
      </w:r>
    </w:p>
    <w:p w14:paraId="6A6814BD" w14:textId="77777777" w:rsidR="00EA28A4" w:rsidRPr="00EA28A4" w:rsidRDefault="00EA28A4" w:rsidP="00DF0882">
      <w:pPr>
        <w:spacing w:line="276" w:lineRule="auto"/>
        <w:jc w:val="both"/>
        <w:outlineLvl w:val="3"/>
        <w:rPr>
          <w:rFonts w:eastAsia="Times New Roman"/>
          <w:b/>
          <w:bCs/>
          <w:sz w:val="28"/>
          <w:szCs w:val="28"/>
        </w:rPr>
      </w:pPr>
      <w:r w:rsidRPr="00EA28A4">
        <w:rPr>
          <w:rFonts w:eastAsia="Times New Roman"/>
          <w:b/>
          <w:bCs/>
          <w:sz w:val="28"/>
          <w:szCs w:val="28"/>
        </w:rPr>
        <w:t>8. Опора на теоретические и фактические знания при написании сочинения</w:t>
      </w:r>
    </w:p>
    <w:p w14:paraId="6EFA5A23" w14:textId="29FF3DA4"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По критерию </w:t>
      </w:r>
      <w:r w:rsidR="00EA28A4" w:rsidRPr="00EA28A4">
        <w:rPr>
          <w:rFonts w:eastAsia="Times New Roman"/>
          <w:b/>
          <w:bCs/>
          <w:sz w:val="28"/>
          <w:szCs w:val="28"/>
        </w:rPr>
        <w:t>11К3 «Фактологическая точность сочинения»</w:t>
      </w:r>
      <w:r w:rsidR="00EA28A4" w:rsidRPr="00EA28A4">
        <w:rPr>
          <w:rFonts w:eastAsia="Times New Roman"/>
          <w:sz w:val="28"/>
          <w:szCs w:val="28"/>
        </w:rPr>
        <w:t xml:space="preserve"> в 2026 году результат составляет </w:t>
      </w:r>
      <w:r w:rsidR="00EA28A4" w:rsidRPr="00EA28A4">
        <w:rPr>
          <w:rFonts w:eastAsia="Times New Roman"/>
          <w:b/>
          <w:bCs/>
          <w:sz w:val="28"/>
          <w:szCs w:val="28"/>
        </w:rPr>
        <w:t>96,43%</w:t>
      </w:r>
      <w:r w:rsidR="00EA28A4" w:rsidRPr="00EA28A4">
        <w:rPr>
          <w:rFonts w:eastAsia="Times New Roman"/>
          <w:sz w:val="28"/>
          <w:szCs w:val="28"/>
        </w:rPr>
        <w:t>. Показатель за 2025 год в представленных данных отсутствует, поэтому динамика не определяется.</w:t>
      </w:r>
      <w:r>
        <w:rPr>
          <w:rFonts w:eastAsia="Times New Roman"/>
          <w:sz w:val="28"/>
          <w:szCs w:val="28"/>
        </w:rPr>
        <w:t xml:space="preserve"> </w:t>
      </w:r>
      <w:r w:rsidR="00EA28A4" w:rsidRPr="00EA28A4">
        <w:rPr>
          <w:rFonts w:eastAsia="Times New Roman"/>
          <w:sz w:val="28"/>
          <w:szCs w:val="28"/>
        </w:rPr>
        <w:t>Высокий результат показывает, что фактические ошибки в целом не являются массовой проблемой данной группы.</w:t>
      </w:r>
      <w:r>
        <w:rPr>
          <w:rFonts w:eastAsia="Times New Roman"/>
          <w:sz w:val="28"/>
          <w:szCs w:val="28"/>
        </w:rPr>
        <w:t xml:space="preserve"> </w:t>
      </w:r>
      <w:r w:rsidR="00EA28A4" w:rsidRPr="00EA28A4">
        <w:rPr>
          <w:rFonts w:eastAsia="Times New Roman"/>
          <w:sz w:val="28"/>
          <w:szCs w:val="28"/>
        </w:rPr>
        <w:t xml:space="preserve">По </w:t>
      </w:r>
      <w:r w:rsidR="00EA28A4" w:rsidRPr="00EA28A4">
        <w:rPr>
          <w:rFonts w:eastAsia="Times New Roman"/>
          <w:b/>
          <w:bCs/>
          <w:sz w:val="28"/>
          <w:szCs w:val="28"/>
        </w:rPr>
        <w:t>11К1</w:t>
      </w:r>
      <w:r w:rsidR="00EA28A4" w:rsidRPr="00EA28A4">
        <w:rPr>
          <w:rFonts w:eastAsia="Times New Roman"/>
          <w:sz w:val="28"/>
          <w:szCs w:val="28"/>
        </w:rPr>
        <w:t xml:space="preserve"> результат снизился с 96% до </w:t>
      </w:r>
      <w:r w:rsidR="00EA28A4" w:rsidRPr="00EA28A4">
        <w:rPr>
          <w:rFonts w:eastAsia="Times New Roman"/>
          <w:b/>
          <w:bCs/>
          <w:sz w:val="28"/>
          <w:szCs w:val="28"/>
        </w:rPr>
        <w:t>92,86%</w:t>
      </w:r>
      <w:r w:rsidR="00EA28A4" w:rsidRPr="00EA28A4">
        <w:rPr>
          <w:rFonts w:eastAsia="Times New Roman"/>
          <w:sz w:val="28"/>
          <w:szCs w:val="28"/>
        </w:rPr>
        <w:t>, что соответствует снижению на 3,14 п.п. Большинство участников успешно понимает тему сочинения и раскрывает ее.</w:t>
      </w:r>
      <w:r>
        <w:rPr>
          <w:rFonts w:eastAsia="Times New Roman"/>
          <w:sz w:val="28"/>
          <w:szCs w:val="28"/>
        </w:rPr>
        <w:t xml:space="preserve"> </w:t>
      </w:r>
      <w:r w:rsidR="00EA28A4" w:rsidRPr="00EA28A4">
        <w:rPr>
          <w:rFonts w:eastAsia="Times New Roman"/>
          <w:sz w:val="28"/>
          <w:szCs w:val="28"/>
        </w:rPr>
        <w:t xml:space="preserve">По </w:t>
      </w:r>
      <w:r w:rsidR="00EA28A4" w:rsidRPr="00EA28A4">
        <w:rPr>
          <w:rFonts w:eastAsia="Times New Roman"/>
          <w:b/>
          <w:bCs/>
          <w:sz w:val="28"/>
          <w:szCs w:val="28"/>
        </w:rPr>
        <w:t>11К2</w:t>
      </w:r>
      <w:r w:rsidR="00EA28A4" w:rsidRPr="00EA28A4">
        <w:rPr>
          <w:rFonts w:eastAsia="Times New Roman"/>
          <w:sz w:val="28"/>
          <w:szCs w:val="28"/>
        </w:rPr>
        <w:t xml:space="preserve"> наблюдается положительная динамика: </w:t>
      </w:r>
      <w:r w:rsidR="00EA28A4" w:rsidRPr="00EA28A4">
        <w:rPr>
          <w:rFonts w:eastAsia="Times New Roman"/>
          <w:b/>
          <w:bCs/>
          <w:sz w:val="28"/>
          <w:szCs w:val="28"/>
        </w:rPr>
        <w:t>85% → 92,86% (+7,86 п.п.)</w:t>
      </w:r>
      <w:r w:rsidR="00EA28A4" w:rsidRPr="00EA28A4">
        <w:rPr>
          <w:rFonts w:eastAsia="Times New Roman"/>
          <w:sz w:val="28"/>
          <w:szCs w:val="28"/>
        </w:rPr>
        <w:t>. Следовательно, умение привлекать текст произведения для аргументации в сочинении становится более устойчивым.</w:t>
      </w:r>
      <w:r>
        <w:rPr>
          <w:rFonts w:eastAsia="Times New Roman"/>
          <w:sz w:val="28"/>
          <w:szCs w:val="28"/>
        </w:rPr>
        <w:t xml:space="preserve"> </w:t>
      </w:r>
      <w:r w:rsidR="00EA28A4" w:rsidRPr="00EA28A4">
        <w:rPr>
          <w:rFonts w:eastAsia="Times New Roman"/>
          <w:sz w:val="28"/>
          <w:szCs w:val="28"/>
        </w:rPr>
        <w:t xml:space="preserve">По </w:t>
      </w:r>
      <w:r w:rsidR="00EA28A4" w:rsidRPr="00EA28A4">
        <w:rPr>
          <w:rFonts w:eastAsia="Times New Roman"/>
          <w:b/>
          <w:bCs/>
          <w:sz w:val="28"/>
          <w:szCs w:val="28"/>
        </w:rPr>
        <w:t>11К5</w:t>
      </w:r>
      <w:r w:rsidR="00EA28A4" w:rsidRPr="00EA28A4">
        <w:rPr>
          <w:rFonts w:eastAsia="Times New Roman"/>
          <w:sz w:val="28"/>
          <w:szCs w:val="28"/>
        </w:rPr>
        <w:t xml:space="preserve"> показатель вырос с </w:t>
      </w:r>
      <w:r w:rsidR="00EA28A4" w:rsidRPr="00EA28A4">
        <w:rPr>
          <w:rFonts w:eastAsia="Times New Roman"/>
          <w:b/>
          <w:bCs/>
          <w:sz w:val="28"/>
          <w:szCs w:val="28"/>
        </w:rPr>
        <w:t>93% до 95,24%</w:t>
      </w:r>
      <w:r w:rsidR="00EA28A4" w:rsidRPr="00EA28A4">
        <w:rPr>
          <w:rFonts w:eastAsia="Times New Roman"/>
          <w:sz w:val="28"/>
          <w:szCs w:val="28"/>
        </w:rPr>
        <w:t>. Композиционная цельность и логичность являются достаточно сильной стороной участников.</w:t>
      </w:r>
    </w:p>
    <w:p w14:paraId="1560D832" w14:textId="67FC32AD"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Таким образом, проблема сочинения заключается </w:t>
      </w:r>
      <w:r w:rsidR="00EA28A4" w:rsidRPr="00EA28A4">
        <w:rPr>
          <w:rFonts w:eastAsia="Times New Roman"/>
          <w:b/>
          <w:bCs/>
          <w:sz w:val="28"/>
          <w:szCs w:val="28"/>
        </w:rPr>
        <w:t>не в понимании темы, не в фактической точности и не в общей композиции</w:t>
      </w:r>
      <w:r w:rsidR="00EA28A4" w:rsidRPr="00EA28A4">
        <w:rPr>
          <w:rFonts w:eastAsia="Times New Roman"/>
          <w:sz w:val="28"/>
          <w:szCs w:val="28"/>
        </w:rPr>
        <w:t>, а прежде всего в качестве речевого оформления и использовании теоретико-литературных понятий.</w:t>
      </w:r>
    </w:p>
    <w:p w14:paraId="213869C1" w14:textId="7954D8A6" w:rsidR="00DF0882" w:rsidRDefault="00DF0882" w:rsidP="00EA28A4">
      <w:pPr>
        <w:spacing w:line="276" w:lineRule="auto"/>
        <w:jc w:val="both"/>
        <w:rPr>
          <w:rFonts w:eastAsia="Times New Roman"/>
          <w:sz w:val="28"/>
          <w:szCs w:val="28"/>
        </w:rPr>
      </w:pPr>
      <w:r>
        <w:rPr>
          <w:rFonts w:eastAsia="Times New Roman"/>
          <w:b/>
          <w:bCs/>
          <w:sz w:val="28"/>
          <w:szCs w:val="28"/>
        </w:rPr>
        <w:t xml:space="preserve">    </w:t>
      </w:r>
      <w:r w:rsidR="00EA28A4" w:rsidRPr="00EA28A4">
        <w:rPr>
          <w:rFonts w:eastAsia="Times New Roman"/>
          <w:sz w:val="28"/>
          <w:szCs w:val="28"/>
        </w:rPr>
        <w:t>На основании анализа результатов 2025–2026 гг. можно выделить следующие типичные ошибки участников со средним уровнем подготовки:</w:t>
      </w:r>
    </w:p>
    <w:tbl>
      <w:tblPr>
        <w:tblStyle w:val="a7"/>
        <w:tblW w:w="0" w:type="auto"/>
        <w:tblLook w:val="04A0" w:firstRow="1" w:lastRow="0" w:firstColumn="1" w:lastColumn="0" w:noHBand="0" w:noVBand="1"/>
      </w:tblPr>
      <w:tblGrid>
        <w:gridCol w:w="4815"/>
        <w:gridCol w:w="2323"/>
        <w:gridCol w:w="1929"/>
        <w:gridCol w:w="5210"/>
      </w:tblGrid>
      <w:tr w:rsidR="00DF0882" w14:paraId="698EAF56" w14:textId="77777777" w:rsidTr="008415C8">
        <w:tc>
          <w:tcPr>
            <w:tcW w:w="4815" w:type="dxa"/>
            <w:shd w:val="clear" w:color="auto" w:fill="C5E0B3" w:themeFill="accent6" w:themeFillTint="66"/>
          </w:tcPr>
          <w:p w14:paraId="649E34F3" w14:textId="6CA548EF" w:rsidR="00DF0882" w:rsidRPr="00DF0882" w:rsidRDefault="00DF0882" w:rsidP="00DF0882">
            <w:pPr>
              <w:jc w:val="center"/>
              <w:rPr>
                <w:rFonts w:eastAsia="Times New Roman"/>
              </w:rPr>
            </w:pPr>
            <w:r w:rsidRPr="00EA28A4">
              <w:rPr>
                <w:rFonts w:eastAsia="Times New Roman"/>
                <w:b/>
                <w:bCs/>
              </w:rPr>
              <w:t>Содержательный блок / умение</w:t>
            </w:r>
          </w:p>
        </w:tc>
        <w:tc>
          <w:tcPr>
            <w:tcW w:w="2323" w:type="dxa"/>
            <w:shd w:val="clear" w:color="auto" w:fill="C5E0B3" w:themeFill="accent6" w:themeFillTint="66"/>
          </w:tcPr>
          <w:p w14:paraId="24622C3D" w14:textId="1BEBDC8E" w:rsidR="00DF0882" w:rsidRPr="00DF0882" w:rsidRDefault="00DF0882" w:rsidP="00DF0882">
            <w:pPr>
              <w:jc w:val="center"/>
              <w:rPr>
                <w:rFonts w:eastAsia="Times New Roman"/>
              </w:rPr>
            </w:pPr>
            <w:r w:rsidRPr="00EA28A4">
              <w:rPr>
                <w:rFonts w:eastAsia="Times New Roman"/>
                <w:b/>
                <w:bCs/>
              </w:rPr>
              <w:t>Показатель 2026</w:t>
            </w:r>
          </w:p>
        </w:tc>
        <w:tc>
          <w:tcPr>
            <w:tcW w:w="1929" w:type="dxa"/>
            <w:shd w:val="clear" w:color="auto" w:fill="C5E0B3" w:themeFill="accent6" w:themeFillTint="66"/>
          </w:tcPr>
          <w:p w14:paraId="6547F175" w14:textId="4279046F" w:rsidR="00DF0882" w:rsidRPr="00DF0882" w:rsidRDefault="00DF0882" w:rsidP="00DF0882">
            <w:pPr>
              <w:jc w:val="center"/>
              <w:rPr>
                <w:rFonts w:eastAsia="Times New Roman"/>
              </w:rPr>
            </w:pPr>
            <w:r w:rsidRPr="00EA28A4">
              <w:rPr>
                <w:rFonts w:eastAsia="Times New Roman"/>
                <w:b/>
                <w:bCs/>
              </w:rPr>
              <w:t>Динамика к 2025</w:t>
            </w:r>
          </w:p>
        </w:tc>
        <w:tc>
          <w:tcPr>
            <w:tcW w:w="5210" w:type="dxa"/>
            <w:shd w:val="clear" w:color="auto" w:fill="C5E0B3" w:themeFill="accent6" w:themeFillTint="66"/>
          </w:tcPr>
          <w:p w14:paraId="1406F26B" w14:textId="37ABEFCA" w:rsidR="00DF0882" w:rsidRPr="00DF0882" w:rsidRDefault="00DF0882" w:rsidP="00DF0882">
            <w:pPr>
              <w:jc w:val="center"/>
              <w:rPr>
                <w:rFonts w:eastAsia="Times New Roman"/>
              </w:rPr>
            </w:pPr>
            <w:r w:rsidRPr="00EA28A4">
              <w:rPr>
                <w:rFonts w:eastAsia="Times New Roman"/>
                <w:b/>
                <w:bCs/>
              </w:rPr>
              <w:t>Типичный характер затруднений</w:t>
            </w:r>
          </w:p>
        </w:tc>
      </w:tr>
      <w:tr w:rsidR="00DF0882" w14:paraId="7202AE2B" w14:textId="77777777" w:rsidTr="00DF0882">
        <w:tc>
          <w:tcPr>
            <w:tcW w:w="4815" w:type="dxa"/>
          </w:tcPr>
          <w:p w14:paraId="21E9667D" w14:textId="5A1AED93" w:rsidR="00DF0882" w:rsidRPr="00DF0882" w:rsidRDefault="00DF0882" w:rsidP="00DF0882">
            <w:pPr>
              <w:rPr>
                <w:rFonts w:eastAsia="Times New Roman"/>
              </w:rPr>
            </w:pPr>
            <w:r w:rsidRPr="00EA28A4">
              <w:rPr>
                <w:rFonts w:eastAsia="Times New Roman"/>
              </w:rPr>
              <w:t>Анализ эпических, лироэпических, драматических произведений, задание 2</w:t>
            </w:r>
          </w:p>
        </w:tc>
        <w:tc>
          <w:tcPr>
            <w:tcW w:w="2323" w:type="dxa"/>
          </w:tcPr>
          <w:p w14:paraId="120D80A3" w14:textId="56190E65" w:rsidR="00DF0882" w:rsidRPr="00DF0882" w:rsidRDefault="00DF0882" w:rsidP="00DF0882">
            <w:pPr>
              <w:jc w:val="center"/>
              <w:rPr>
                <w:rFonts w:eastAsia="Times New Roman"/>
              </w:rPr>
            </w:pPr>
            <w:r w:rsidRPr="00EA28A4">
              <w:rPr>
                <w:rFonts w:eastAsia="Times New Roman"/>
              </w:rPr>
              <w:t>21,43</w:t>
            </w:r>
          </w:p>
        </w:tc>
        <w:tc>
          <w:tcPr>
            <w:tcW w:w="1929" w:type="dxa"/>
          </w:tcPr>
          <w:p w14:paraId="2B0C9BAC" w14:textId="1A4A2B69" w:rsidR="00DF0882" w:rsidRPr="00DF0882" w:rsidRDefault="00DF0882" w:rsidP="00DF0882">
            <w:pPr>
              <w:jc w:val="center"/>
              <w:rPr>
                <w:rFonts w:eastAsia="Times New Roman"/>
              </w:rPr>
            </w:pPr>
            <w:r w:rsidRPr="00EA28A4">
              <w:rPr>
                <w:rFonts w:eastAsia="Times New Roman"/>
              </w:rPr>
              <w:t>-0,57 п.п.</w:t>
            </w:r>
          </w:p>
        </w:tc>
        <w:tc>
          <w:tcPr>
            <w:tcW w:w="5210" w:type="dxa"/>
          </w:tcPr>
          <w:p w14:paraId="1DBCE0A4" w14:textId="2A701225" w:rsidR="00DF0882" w:rsidRPr="00DF0882" w:rsidRDefault="00DF0882" w:rsidP="00DF0882">
            <w:pPr>
              <w:rPr>
                <w:rFonts w:eastAsia="Times New Roman"/>
              </w:rPr>
            </w:pPr>
            <w:r w:rsidRPr="00EA28A4">
              <w:rPr>
                <w:rFonts w:eastAsia="Times New Roman"/>
              </w:rPr>
              <w:t>Неполное понимание текста, затруднения в выполнении базового аналитического действия</w:t>
            </w:r>
          </w:p>
        </w:tc>
      </w:tr>
      <w:tr w:rsidR="00DF0882" w14:paraId="4588732C" w14:textId="77777777" w:rsidTr="00DF0882">
        <w:tc>
          <w:tcPr>
            <w:tcW w:w="4815" w:type="dxa"/>
          </w:tcPr>
          <w:p w14:paraId="6BE0A978" w14:textId="2874D55B" w:rsidR="00DF0882" w:rsidRPr="00DF0882" w:rsidRDefault="00DF0882" w:rsidP="00DF0882">
            <w:pPr>
              <w:rPr>
                <w:rFonts w:eastAsia="Times New Roman"/>
              </w:rPr>
            </w:pPr>
            <w:r w:rsidRPr="00EA28A4">
              <w:rPr>
                <w:rFonts w:eastAsia="Times New Roman"/>
              </w:rPr>
              <w:t>Анализ произведения, задание 3</w:t>
            </w:r>
          </w:p>
        </w:tc>
        <w:tc>
          <w:tcPr>
            <w:tcW w:w="2323" w:type="dxa"/>
          </w:tcPr>
          <w:p w14:paraId="24D2588E" w14:textId="2529DB94" w:rsidR="00DF0882" w:rsidRPr="00DF0882" w:rsidRDefault="00DF0882" w:rsidP="00DF0882">
            <w:pPr>
              <w:jc w:val="center"/>
              <w:rPr>
                <w:rFonts w:eastAsia="Times New Roman"/>
              </w:rPr>
            </w:pPr>
            <w:r w:rsidRPr="00EA28A4">
              <w:rPr>
                <w:rFonts w:eastAsia="Times New Roman"/>
              </w:rPr>
              <w:t>71,43</w:t>
            </w:r>
          </w:p>
        </w:tc>
        <w:tc>
          <w:tcPr>
            <w:tcW w:w="1929" w:type="dxa"/>
          </w:tcPr>
          <w:p w14:paraId="349C1215" w14:textId="51D9763C" w:rsidR="00DF0882" w:rsidRPr="00DF0882" w:rsidRDefault="00DF0882" w:rsidP="00DF0882">
            <w:pPr>
              <w:jc w:val="center"/>
              <w:rPr>
                <w:rFonts w:eastAsia="Times New Roman"/>
              </w:rPr>
            </w:pPr>
            <w:r w:rsidRPr="00EA28A4">
              <w:rPr>
                <w:rFonts w:eastAsia="Times New Roman"/>
              </w:rPr>
              <w:t>-6,57 п.п.</w:t>
            </w:r>
          </w:p>
        </w:tc>
        <w:tc>
          <w:tcPr>
            <w:tcW w:w="5210" w:type="dxa"/>
          </w:tcPr>
          <w:p w14:paraId="626E88F1" w14:textId="1E99C1DA" w:rsidR="00DF0882" w:rsidRPr="00DF0882" w:rsidRDefault="00DF0882" w:rsidP="00DF0882">
            <w:pPr>
              <w:rPr>
                <w:rFonts w:eastAsia="Times New Roman"/>
              </w:rPr>
            </w:pPr>
            <w:r w:rsidRPr="00EA28A4">
              <w:rPr>
                <w:rFonts w:eastAsia="Times New Roman"/>
              </w:rPr>
              <w:t>Недостаточно точный анализ содержания и художественных особенностей</w:t>
            </w:r>
          </w:p>
        </w:tc>
      </w:tr>
      <w:tr w:rsidR="00DF0882" w14:paraId="4616B3F5" w14:textId="77777777" w:rsidTr="00DF0882">
        <w:tc>
          <w:tcPr>
            <w:tcW w:w="4815" w:type="dxa"/>
          </w:tcPr>
          <w:p w14:paraId="1EB72EDC" w14:textId="0BAE8ACF" w:rsidR="00DF0882" w:rsidRPr="00DF0882" w:rsidRDefault="00DF0882" w:rsidP="00DF0882">
            <w:pPr>
              <w:rPr>
                <w:rFonts w:eastAsia="Times New Roman"/>
              </w:rPr>
            </w:pPr>
            <w:r w:rsidRPr="00EA28A4">
              <w:rPr>
                <w:rFonts w:eastAsia="Times New Roman"/>
              </w:rPr>
              <w:t>Понимание текста и аргументация, 4К1</w:t>
            </w:r>
          </w:p>
        </w:tc>
        <w:tc>
          <w:tcPr>
            <w:tcW w:w="2323" w:type="dxa"/>
          </w:tcPr>
          <w:p w14:paraId="748D7986" w14:textId="420FED08" w:rsidR="00DF0882" w:rsidRPr="00DF0882" w:rsidRDefault="00DF0882" w:rsidP="00DF0882">
            <w:pPr>
              <w:jc w:val="center"/>
              <w:rPr>
                <w:rFonts w:eastAsia="Times New Roman"/>
              </w:rPr>
            </w:pPr>
            <w:r w:rsidRPr="00EA28A4">
              <w:rPr>
                <w:rFonts w:eastAsia="Times New Roman"/>
              </w:rPr>
              <w:t>92,86</w:t>
            </w:r>
          </w:p>
        </w:tc>
        <w:tc>
          <w:tcPr>
            <w:tcW w:w="1929" w:type="dxa"/>
          </w:tcPr>
          <w:p w14:paraId="727BEE15" w14:textId="780530D5" w:rsidR="00DF0882" w:rsidRPr="00DF0882" w:rsidRDefault="00DF0882" w:rsidP="00DF0882">
            <w:pPr>
              <w:jc w:val="center"/>
              <w:rPr>
                <w:rFonts w:eastAsia="Times New Roman"/>
              </w:rPr>
            </w:pPr>
            <w:r w:rsidRPr="00EA28A4">
              <w:rPr>
                <w:rFonts w:eastAsia="Times New Roman"/>
              </w:rPr>
              <w:t>-7,14 п.п.</w:t>
            </w:r>
          </w:p>
        </w:tc>
        <w:tc>
          <w:tcPr>
            <w:tcW w:w="5210" w:type="dxa"/>
          </w:tcPr>
          <w:p w14:paraId="176984C2" w14:textId="7A2F4EEA" w:rsidR="00DF0882" w:rsidRPr="00DF0882" w:rsidRDefault="00DF0882" w:rsidP="00DF0882">
            <w:pPr>
              <w:rPr>
                <w:rFonts w:eastAsia="Times New Roman"/>
              </w:rPr>
            </w:pPr>
            <w:r w:rsidRPr="00EA28A4">
              <w:rPr>
                <w:rFonts w:eastAsia="Times New Roman"/>
              </w:rPr>
              <w:t>Пересказ вместо анализа, недостаточная связь аргумента с тезисом</w:t>
            </w:r>
          </w:p>
        </w:tc>
      </w:tr>
      <w:tr w:rsidR="00DF0882" w14:paraId="171ECD46" w14:textId="77777777" w:rsidTr="00DF0882">
        <w:tc>
          <w:tcPr>
            <w:tcW w:w="4815" w:type="dxa"/>
          </w:tcPr>
          <w:p w14:paraId="7002A1A8" w14:textId="03F36AD0" w:rsidR="00DF0882" w:rsidRPr="00DF0882" w:rsidRDefault="00DF0882" w:rsidP="00DF0882">
            <w:pPr>
              <w:rPr>
                <w:rFonts w:eastAsia="Times New Roman"/>
              </w:rPr>
            </w:pPr>
            <w:r w:rsidRPr="00EA28A4">
              <w:rPr>
                <w:rFonts w:eastAsia="Times New Roman"/>
              </w:rPr>
              <w:t>Логичность и нормы речи, 4К2</w:t>
            </w:r>
          </w:p>
        </w:tc>
        <w:tc>
          <w:tcPr>
            <w:tcW w:w="2323" w:type="dxa"/>
          </w:tcPr>
          <w:p w14:paraId="30009A33" w14:textId="2C554E28" w:rsidR="00DF0882" w:rsidRPr="00DF0882" w:rsidRDefault="00DF0882" w:rsidP="00DF0882">
            <w:pPr>
              <w:jc w:val="center"/>
              <w:rPr>
                <w:rFonts w:eastAsia="Times New Roman"/>
              </w:rPr>
            </w:pPr>
            <w:r w:rsidRPr="00EA28A4">
              <w:rPr>
                <w:rFonts w:eastAsia="Times New Roman"/>
              </w:rPr>
              <w:t>92,86</w:t>
            </w:r>
          </w:p>
        </w:tc>
        <w:tc>
          <w:tcPr>
            <w:tcW w:w="1929" w:type="dxa"/>
          </w:tcPr>
          <w:p w14:paraId="22286D39" w14:textId="5FA42EE5" w:rsidR="00DF0882" w:rsidRPr="00DF0882" w:rsidRDefault="00DF0882" w:rsidP="00DF0882">
            <w:pPr>
              <w:jc w:val="center"/>
              <w:rPr>
                <w:rFonts w:eastAsia="Times New Roman"/>
              </w:rPr>
            </w:pPr>
            <w:r w:rsidRPr="00EA28A4">
              <w:rPr>
                <w:rFonts w:eastAsia="Times New Roman"/>
              </w:rPr>
              <w:t>-7,14 п.п.</w:t>
            </w:r>
          </w:p>
        </w:tc>
        <w:tc>
          <w:tcPr>
            <w:tcW w:w="5210" w:type="dxa"/>
          </w:tcPr>
          <w:p w14:paraId="03F2DD42" w14:textId="38A7E347" w:rsidR="00DF0882" w:rsidRPr="00DF0882" w:rsidRDefault="00DF0882" w:rsidP="00DF0882">
            <w:pPr>
              <w:rPr>
                <w:rFonts w:eastAsia="Times New Roman"/>
              </w:rPr>
            </w:pPr>
            <w:r w:rsidRPr="00EA28A4">
              <w:rPr>
                <w:rFonts w:eastAsia="Times New Roman"/>
              </w:rPr>
              <w:t>Отдельные нарушения логики и речевого оформления</w:t>
            </w:r>
          </w:p>
        </w:tc>
      </w:tr>
      <w:tr w:rsidR="00DF0882" w14:paraId="0E5C085A" w14:textId="77777777" w:rsidTr="00DF0882">
        <w:tc>
          <w:tcPr>
            <w:tcW w:w="4815" w:type="dxa"/>
          </w:tcPr>
          <w:p w14:paraId="13B5B4EC" w14:textId="085261F2" w:rsidR="00DF0882" w:rsidRPr="00DF0882" w:rsidRDefault="00DF0882" w:rsidP="00DF0882">
            <w:pPr>
              <w:rPr>
                <w:rFonts w:eastAsia="Times New Roman"/>
              </w:rPr>
            </w:pPr>
            <w:r w:rsidRPr="00EA28A4">
              <w:rPr>
                <w:rFonts w:eastAsia="Times New Roman"/>
              </w:rPr>
              <w:t>Сопоставительный анализ, 5К1</w:t>
            </w:r>
          </w:p>
        </w:tc>
        <w:tc>
          <w:tcPr>
            <w:tcW w:w="2323" w:type="dxa"/>
          </w:tcPr>
          <w:p w14:paraId="3CEA87F1" w14:textId="5B843ECE" w:rsidR="00DF0882" w:rsidRPr="00DF0882" w:rsidRDefault="00DF0882" w:rsidP="00DF0882">
            <w:pPr>
              <w:jc w:val="center"/>
              <w:rPr>
                <w:rFonts w:eastAsia="Times New Roman"/>
              </w:rPr>
            </w:pPr>
            <w:r w:rsidRPr="00EA28A4">
              <w:rPr>
                <w:rFonts w:eastAsia="Times New Roman"/>
              </w:rPr>
              <w:t>57,14</w:t>
            </w:r>
          </w:p>
        </w:tc>
        <w:tc>
          <w:tcPr>
            <w:tcW w:w="1929" w:type="dxa"/>
          </w:tcPr>
          <w:p w14:paraId="0C6E09F6" w14:textId="7B6A4005" w:rsidR="00DF0882" w:rsidRPr="00DF0882" w:rsidRDefault="00DF0882" w:rsidP="00DF0882">
            <w:pPr>
              <w:jc w:val="center"/>
              <w:rPr>
                <w:rFonts w:eastAsia="Times New Roman"/>
              </w:rPr>
            </w:pPr>
            <w:r w:rsidRPr="00EA28A4">
              <w:rPr>
                <w:rFonts w:eastAsia="Times New Roman"/>
              </w:rPr>
              <w:t>-42,86 п.п.</w:t>
            </w:r>
          </w:p>
        </w:tc>
        <w:tc>
          <w:tcPr>
            <w:tcW w:w="5210" w:type="dxa"/>
          </w:tcPr>
          <w:p w14:paraId="7480DAEF" w14:textId="36270231" w:rsidR="00DF0882" w:rsidRPr="00DF0882" w:rsidRDefault="00DF0882" w:rsidP="00DF0882">
            <w:pPr>
              <w:rPr>
                <w:rFonts w:eastAsia="Times New Roman"/>
              </w:rPr>
            </w:pPr>
            <w:r w:rsidRPr="00EA28A4">
              <w:rPr>
                <w:rFonts w:eastAsia="Times New Roman"/>
              </w:rPr>
              <w:t>Формальное сопоставление, затруднения в определении основания сравнения</w:t>
            </w:r>
          </w:p>
        </w:tc>
      </w:tr>
      <w:tr w:rsidR="00DF0882" w14:paraId="0EB0F75D" w14:textId="77777777" w:rsidTr="00DF0882">
        <w:tc>
          <w:tcPr>
            <w:tcW w:w="4815" w:type="dxa"/>
          </w:tcPr>
          <w:p w14:paraId="7BB90C2E" w14:textId="118BEDBE" w:rsidR="00DF0882" w:rsidRPr="00DF0882" w:rsidRDefault="00DF0882" w:rsidP="00DF0882">
            <w:pPr>
              <w:rPr>
                <w:rFonts w:eastAsia="Times New Roman"/>
              </w:rPr>
            </w:pPr>
            <w:r w:rsidRPr="00EA28A4">
              <w:rPr>
                <w:rFonts w:eastAsia="Times New Roman"/>
              </w:rPr>
              <w:t>Аргументация при сопоставлении, 5К2</w:t>
            </w:r>
          </w:p>
        </w:tc>
        <w:tc>
          <w:tcPr>
            <w:tcW w:w="2323" w:type="dxa"/>
          </w:tcPr>
          <w:p w14:paraId="0515365A" w14:textId="402C40A1" w:rsidR="00DF0882" w:rsidRPr="00DF0882" w:rsidRDefault="00DF0882" w:rsidP="00DF0882">
            <w:pPr>
              <w:jc w:val="center"/>
              <w:rPr>
                <w:rFonts w:eastAsia="Times New Roman"/>
              </w:rPr>
            </w:pPr>
            <w:r w:rsidRPr="00EA28A4">
              <w:rPr>
                <w:rFonts w:eastAsia="Times New Roman"/>
              </w:rPr>
              <w:t>92,86</w:t>
            </w:r>
          </w:p>
        </w:tc>
        <w:tc>
          <w:tcPr>
            <w:tcW w:w="1929" w:type="dxa"/>
          </w:tcPr>
          <w:p w14:paraId="19D2D511" w14:textId="7CB83993" w:rsidR="00DF0882" w:rsidRPr="00DF0882" w:rsidRDefault="00DF0882" w:rsidP="00DF0882">
            <w:pPr>
              <w:jc w:val="center"/>
              <w:rPr>
                <w:rFonts w:eastAsia="Times New Roman"/>
              </w:rPr>
            </w:pPr>
            <w:r w:rsidRPr="00EA28A4">
              <w:rPr>
                <w:rFonts w:eastAsia="Times New Roman"/>
              </w:rPr>
              <w:t>+11,86 п.п.</w:t>
            </w:r>
          </w:p>
        </w:tc>
        <w:tc>
          <w:tcPr>
            <w:tcW w:w="5210" w:type="dxa"/>
          </w:tcPr>
          <w:p w14:paraId="4844B3C2" w14:textId="4285BB7B" w:rsidR="00DF0882" w:rsidRPr="00DF0882" w:rsidRDefault="00DF0882" w:rsidP="00DF0882">
            <w:pPr>
              <w:rPr>
                <w:rFonts w:eastAsia="Times New Roman"/>
              </w:rPr>
            </w:pPr>
            <w:r w:rsidRPr="00EA28A4">
              <w:rPr>
                <w:rFonts w:eastAsia="Times New Roman"/>
              </w:rPr>
              <w:t>Умение в целом сформировано</w:t>
            </w:r>
          </w:p>
        </w:tc>
      </w:tr>
      <w:tr w:rsidR="00DF0882" w14:paraId="217CCFF1" w14:textId="77777777" w:rsidTr="00DF0882">
        <w:tc>
          <w:tcPr>
            <w:tcW w:w="4815" w:type="dxa"/>
          </w:tcPr>
          <w:p w14:paraId="360E751D" w14:textId="1F7639EC" w:rsidR="00DF0882" w:rsidRPr="00DF0882" w:rsidRDefault="00DF0882" w:rsidP="00DF0882">
            <w:pPr>
              <w:rPr>
                <w:rFonts w:eastAsia="Times New Roman"/>
              </w:rPr>
            </w:pPr>
            <w:r w:rsidRPr="00EA28A4">
              <w:rPr>
                <w:rFonts w:eastAsia="Times New Roman"/>
              </w:rPr>
              <w:t>Теоретико-литературные понятия, 11К4</w:t>
            </w:r>
          </w:p>
        </w:tc>
        <w:tc>
          <w:tcPr>
            <w:tcW w:w="2323" w:type="dxa"/>
          </w:tcPr>
          <w:p w14:paraId="63AFBA91" w14:textId="1598DD37" w:rsidR="00DF0882" w:rsidRPr="00DF0882" w:rsidRDefault="00DF0882" w:rsidP="00DF0882">
            <w:pPr>
              <w:jc w:val="center"/>
              <w:rPr>
                <w:rFonts w:eastAsia="Times New Roman"/>
              </w:rPr>
            </w:pPr>
            <w:r w:rsidRPr="00EA28A4">
              <w:rPr>
                <w:rFonts w:eastAsia="Times New Roman"/>
              </w:rPr>
              <w:t>76,19</w:t>
            </w:r>
          </w:p>
        </w:tc>
        <w:tc>
          <w:tcPr>
            <w:tcW w:w="1929" w:type="dxa"/>
          </w:tcPr>
          <w:p w14:paraId="67952F21" w14:textId="246B4F97" w:rsidR="00DF0882" w:rsidRPr="00DF0882" w:rsidRDefault="00DF0882" w:rsidP="00DF0882">
            <w:pPr>
              <w:jc w:val="center"/>
              <w:rPr>
                <w:rFonts w:eastAsia="Times New Roman"/>
              </w:rPr>
            </w:pPr>
            <w:r w:rsidRPr="00EA28A4">
              <w:rPr>
                <w:rFonts w:eastAsia="Times New Roman"/>
              </w:rPr>
              <w:t>-8,81 п.п.</w:t>
            </w:r>
          </w:p>
        </w:tc>
        <w:tc>
          <w:tcPr>
            <w:tcW w:w="5210" w:type="dxa"/>
          </w:tcPr>
          <w:p w14:paraId="613DF8C0" w14:textId="43D907B5" w:rsidR="00DF0882" w:rsidRPr="00DF0882" w:rsidRDefault="00DF0882" w:rsidP="00DF0882">
            <w:pPr>
              <w:rPr>
                <w:rFonts w:eastAsia="Times New Roman"/>
              </w:rPr>
            </w:pPr>
            <w:r w:rsidRPr="00EA28A4">
              <w:rPr>
                <w:rFonts w:eastAsia="Times New Roman"/>
              </w:rPr>
              <w:t>Формальное или неправильное использование терминов</w:t>
            </w:r>
          </w:p>
        </w:tc>
      </w:tr>
      <w:tr w:rsidR="00DF0882" w14:paraId="40D224C0" w14:textId="77777777" w:rsidTr="00DF0882">
        <w:tc>
          <w:tcPr>
            <w:tcW w:w="4815" w:type="dxa"/>
          </w:tcPr>
          <w:p w14:paraId="79734490" w14:textId="780978E7" w:rsidR="00DF0882" w:rsidRPr="00DF0882" w:rsidRDefault="00DF0882" w:rsidP="00DF0882">
            <w:pPr>
              <w:rPr>
                <w:rFonts w:eastAsia="Times New Roman"/>
              </w:rPr>
            </w:pPr>
            <w:r w:rsidRPr="00EA28A4">
              <w:rPr>
                <w:rFonts w:eastAsia="Times New Roman"/>
              </w:rPr>
              <w:t>Речевые нормы, 11К6</w:t>
            </w:r>
          </w:p>
        </w:tc>
        <w:tc>
          <w:tcPr>
            <w:tcW w:w="2323" w:type="dxa"/>
          </w:tcPr>
          <w:p w14:paraId="561A5028" w14:textId="1E702111" w:rsidR="00DF0882" w:rsidRPr="00DF0882" w:rsidRDefault="00DF0882" w:rsidP="00DF0882">
            <w:pPr>
              <w:jc w:val="center"/>
              <w:rPr>
                <w:rFonts w:eastAsia="Times New Roman"/>
              </w:rPr>
            </w:pPr>
            <w:r w:rsidRPr="00EA28A4">
              <w:rPr>
                <w:rFonts w:eastAsia="Times New Roman"/>
              </w:rPr>
              <w:t>69,05</w:t>
            </w:r>
          </w:p>
        </w:tc>
        <w:tc>
          <w:tcPr>
            <w:tcW w:w="1929" w:type="dxa"/>
          </w:tcPr>
          <w:p w14:paraId="4A81F482" w14:textId="4EB1596C" w:rsidR="00DF0882" w:rsidRPr="00DF0882" w:rsidRDefault="00DF0882" w:rsidP="00DF0882">
            <w:pPr>
              <w:jc w:val="center"/>
              <w:rPr>
                <w:rFonts w:eastAsia="Times New Roman"/>
              </w:rPr>
            </w:pPr>
            <w:r w:rsidRPr="00EA28A4">
              <w:rPr>
                <w:rFonts w:eastAsia="Times New Roman"/>
              </w:rPr>
              <w:t>-19,95 п.п.</w:t>
            </w:r>
          </w:p>
        </w:tc>
        <w:tc>
          <w:tcPr>
            <w:tcW w:w="5210" w:type="dxa"/>
          </w:tcPr>
          <w:p w14:paraId="768E013B" w14:textId="04C072AF" w:rsidR="00DF0882" w:rsidRPr="00DF0882" w:rsidRDefault="00DF0882" w:rsidP="00DF0882">
            <w:pPr>
              <w:rPr>
                <w:rFonts w:eastAsia="Times New Roman"/>
              </w:rPr>
            </w:pPr>
            <w:r w:rsidRPr="00EA28A4">
              <w:rPr>
                <w:rFonts w:eastAsia="Times New Roman"/>
              </w:rPr>
              <w:t>Лексические, речевые и стилистические нарушения</w:t>
            </w:r>
          </w:p>
        </w:tc>
      </w:tr>
      <w:tr w:rsidR="00DF0882" w14:paraId="6F28350E" w14:textId="77777777" w:rsidTr="00DF0882">
        <w:tc>
          <w:tcPr>
            <w:tcW w:w="4815" w:type="dxa"/>
          </w:tcPr>
          <w:p w14:paraId="7A59D31B" w14:textId="65FC4D02" w:rsidR="00DF0882" w:rsidRPr="00DF0882" w:rsidRDefault="00DF0882" w:rsidP="00DF0882">
            <w:pPr>
              <w:rPr>
                <w:rFonts w:eastAsia="Times New Roman"/>
              </w:rPr>
            </w:pPr>
            <w:r w:rsidRPr="00EA28A4">
              <w:rPr>
                <w:rFonts w:eastAsia="Times New Roman"/>
              </w:rPr>
              <w:t>Пунктуационные нормы, 11К8</w:t>
            </w:r>
          </w:p>
        </w:tc>
        <w:tc>
          <w:tcPr>
            <w:tcW w:w="2323" w:type="dxa"/>
          </w:tcPr>
          <w:p w14:paraId="6304BE53" w14:textId="1B2330BA" w:rsidR="00DF0882" w:rsidRPr="00DF0882" w:rsidRDefault="00DF0882" w:rsidP="00DF0882">
            <w:pPr>
              <w:jc w:val="center"/>
              <w:rPr>
                <w:rFonts w:eastAsia="Times New Roman"/>
              </w:rPr>
            </w:pPr>
            <w:r w:rsidRPr="00EA28A4">
              <w:rPr>
                <w:rFonts w:eastAsia="Times New Roman"/>
              </w:rPr>
              <w:t>92,86</w:t>
            </w:r>
          </w:p>
        </w:tc>
        <w:tc>
          <w:tcPr>
            <w:tcW w:w="1929" w:type="dxa"/>
          </w:tcPr>
          <w:p w14:paraId="48065862" w14:textId="301111BC" w:rsidR="00DF0882" w:rsidRPr="00DF0882" w:rsidRDefault="00DF0882" w:rsidP="00DF0882">
            <w:pPr>
              <w:jc w:val="center"/>
              <w:rPr>
                <w:rFonts w:eastAsia="Times New Roman"/>
              </w:rPr>
            </w:pPr>
            <w:r w:rsidRPr="00EA28A4">
              <w:rPr>
                <w:rFonts w:eastAsia="Times New Roman"/>
              </w:rPr>
              <w:t>-7,14 п.п.</w:t>
            </w:r>
          </w:p>
        </w:tc>
        <w:tc>
          <w:tcPr>
            <w:tcW w:w="5210" w:type="dxa"/>
          </w:tcPr>
          <w:p w14:paraId="36798676" w14:textId="19E21BB0" w:rsidR="00DF0882" w:rsidRPr="00DF0882" w:rsidRDefault="00DF0882" w:rsidP="00DF0882">
            <w:pPr>
              <w:rPr>
                <w:rFonts w:eastAsia="Times New Roman"/>
              </w:rPr>
            </w:pPr>
            <w:r w:rsidRPr="00EA28A4">
              <w:rPr>
                <w:rFonts w:eastAsia="Times New Roman"/>
              </w:rPr>
              <w:t>Отдельные пунктуационные ошибки</w:t>
            </w:r>
          </w:p>
        </w:tc>
      </w:tr>
      <w:tr w:rsidR="00DF0882" w14:paraId="69F4B0BF" w14:textId="77777777" w:rsidTr="00DF0882">
        <w:tc>
          <w:tcPr>
            <w:tcW w:w="4815" w:type="dxa"/>
          </w:tcPr>
          <w:p w14:paraId="27463086" w14:textId="124CDFDE" w:rsidR="00DF0882" w:rsidRPr="00DF0882" w:rsidRDefault="00DF0882" w:rsidP="00DF0882">
            <w:pPr>
              <w:rPr>
                <w:rFonts w:eastAsia="Times New Roman"/>
              </w:rPr>
            </w:pPr>
            <w:r w:rsidRPr="00EA28A4">
              <w:rPr>
                <w:rFonts w:eastAsia="Times New Roman"/>
              </w:rPr>
              <w:t>Грамматические нормы, 11К9</w:t>
            </w:r>
          </w:p>
        </w:tc>
        <w:tc>
          <w:tcPr>
            <w:tcW w:w="2323" w:type="dxa"/>
          </w:tcPr>
          <w:p w14:paraId="4AC03CBA" w14:textId="2A351294" w:rsidR="00DF0882" w:rsidRPr="00DF0882" w:rsidRDefault="00DF0882" w:rsidP="00DF0882">
            <w:pPr>
              <w:jc w:val="center"/>
              <w:rPr>
                <w:rFonts w:eastAsia="Times New Roman"/>
              </w:rPr>
            </w:pPr>
            <w:r w:rsidRPr="00EA28A4">
              <w:rPr>
                <w:rFonts w:eastAsia="Times New Roman"/>
              </w:rPr>
              <w:t>92,86</w:t>
            </w:r>
          </w:p>
        </w:tc>
        <w:tc>
          <w:tcPr>
            <w:tcW w:w="1929" w:type="dxa"/>
          </w:tcPr>
          <w:p w14:paraId="4BE68050" w14:textId="511683D1" w:rsidR="00DF0882" w:rsidRPr="00DF0882" w:rsidRDefault="00DF0882" w:rsidP="00DF0882">
            <w:pPr>
              <w:jc w:val="center"/>
              <w:rPr>
                <w:rFonts w:eastAsia="Times New Roman"/>
              </w:rPr>
            </w:pPr>
            <w:r w:rsidRPr="00EA28A4">
              <w:rPr>
                <w:rFonts w:eastAsia="Times New Roman"/>
              </w:rPr>
              <w:t>-7,14 п.п.</w:t>
            </w:r>
          </w:p>
        </w:tc>
        <w:tc>
          <w:tcPr>
            <w:tcW w:w="5210" w:type="dxa"/>
          </w:tcPr>
          <w:p w14:paraId="64D5679C" w14:textId="67CBD0C6" w:rsidR="00DF0882" w:rsidRPr="00DF0882" w:rsidRDefault="00DF0882" w:rsidP="00DF0882">
            <w:pPr>
              <w:rPr>
                <w:rFonts w:eastAsia="Times New Roman"/>
              </w:rPr>
            </w:pPr>
            <w:r w:rsidRPr="00EA28A4">
              <w:rPr>
                <w:rFonts w:eastAsia="Times New Roman"/>
              </w:rPr>
              <w:t>Отдельные грамматические ошибки</w:t>
            </w:r>
          </w:p>
        </w:tc>
      </w:tr>
    </w:tbl>
    <w:p w14:paraId="75468651" w14:textId="77777777" w:rsidR="00DF0882" w:rsidRDefault="00DF0882" w:rsidP="00EA28A4">
      <w:pPr>
        <w:spacing w:line="276" w:lineRule="auto"/>
        <w:jc w:val="both"/>
        <w:rPr>
          <w:rFonts w:eastAsia="Times New Roman"/>
          <w:sz w:val="28"/>
          <w:szCs w:val="28"/>
        </w:rPr>
      </w:pPr>
    </w:p>
    <w:p w14:paraId="199A175D" w14:textId="3E712CDC"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Таким образом, анализ результатов показывает, что у участников ЕГЭ со средним уровнем подготовки в 2026 году </w:t>
      </w:r>
      <w:r w:rsidR="00EA28A4" w:rsidRPr="00EA28A4">
        <w:rPr>
          <w:rFonts w:eastAsia="Times New Roman"/>
          <w:b/>
          <w:bCs/>
          <w:sz w:val="28"/>
          <w:szCs w:val="28"/>
        </w:rPr>
        <w:t>не наблюдается массовой несформированности предметных знаний по литературе</w:t>
      </w:r>
      <w:r w:rsidR="00EA28A4" w:rsidRPr="00EA28A4">
        <w:rPr>
          <w:rFonts w:eastAsia="Times New Roman"/>
          <w:sz w:val="28"/>
          <w:szCs w:val="28"/>
        </w:rPr>
        <w:t xml:space="preserve">. Основные дефициты носят преимущественно </w:t>
      </w:r>
      <w:r w:rsidR="00EA28A4" w:rsidRPr="00EA28A4">
        <w:rPr>
          <w:rFonts w:eastAsia="Times New Roman"/>
          <w:b/>
          <w:bCs/>
          <w:sz w:val="28"/>
          <w:szCs w:val="28"/>
        </w:rPr>
        <w:t>локальный</w:t>
      </w:r>
      <w:r>
        <w:rPr>
          <w:rFonts w:eastAsia="Times New Roman"/>
          <w:b/>
          <w:bCs/>
          <w:sz w:val="28"/>
          <w:szCs w:val="28"/>
        </w:rPr>
        <w:t xml:space="preserve"> </w:t>
      </w:r>
      <w:r w:rsidR="00EA28A4" w:rsidRPr="00EA28A4">
        <w:rPr>
          <w:rFonts w:eastAsia="Times New Roman"/>
          <w:b/>
          <w:bCs/>
          <w:sz w:val="28"/>
          <w:szCs w:val="28"/>
        </w:rPr>
        <w:t>характер</w:t>
      </w:r>
      <w:r w:rsidR="00EA28A4" w:rsidRPr="00EA28A4">
        <w:rPr>
          <w:rFonts w:eastAsia="Times New Roman"/>
          <w:sz w:val="28"/>
          <w:szCs w:val="28"/>
        </w:rPr>
        <w:t>: затруднения возникают при выполнении отдельных интеллектуальных действий, требующих точного анализа художественного текста, самостоятельного сопоставления произведений, функционального использования литературоведческих понятий и качественного речевого оформления письменного ответа.</w:t>
      </w:r>
    </w:p>
    <w:p w14:paraId="477EF738" w14:textId="5A46F1C0"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Наиболее выраженным и устойчивым дефицитом остается </w:t>
      </w:r>
      <w:r w:rsidR="00EA28A4" w:rsidRPr="00EA28A4">
        <w:rPr>
          <w:rFonts w:eastAsia="Times New Roman"/>
          <w:b/>
          <w:bCs/>
          <w:sz w:val="28"/>
          <w:szCs w:val="28"/>
        </w:rPr>
        <w:t>задание 2 базового уровня</w:t>
      </w:r>
      <w:r w:rsidR="00EA28A4" w:rsidRPr="00EA28A4">
        <w:rPr>
          <w:rFonts w:eastAsia="Times New Roman"/>
          <w:sz w:val="28"/>
          <w:szCs w:val="28"/>
        </w:rPr>
        <w:t xml:space="preserve"> — 21,43% в 2026 году против 22% в 2025 году. Показатель не достигает 50%-ного порога и практически не изменился за год. Данная зона должна стать одним из основных направлений коррекционной работы.</w:t>
      </w:r>
    </w:p>
    <w:p w14:paraId="6CDEEE2A" w14:textId="716F8B91"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Второй существенный риск — </w:t>
      </w:r>
      <w:r w:rsidR="00EA28A4" w:rsidRPr="00EA28A4">
        <w:rPr>
          <w:rFonts w:eastAsia="Times New Roman"/>
          <w:b/>
          <w:bCs/>
          <w:sz w:val="28"/>
          <w:szCs w:val="28"/>
        </w:rPr>
        <w:t>сопоставительный анализ по критерию 5К1</w:t>
      </w:r>
      <w:r w:rsidR="00EA28A4" w:rsidRPr="00EA28A4">
        <w:rPr>
          <w:rFonts w:eastAsia="Times New Roman"/>
          <w:sz w:val="28"/>
          <w:szCs w:val="28"/>
        </w:rPr>
        <w:t>, где произошло резкое снижение с 100% до 57,14%. Несмотря на то что абсолютный показатель выше порога для повышенного уровня, динамика указывает на недостаточную устойчивость соответствующего умения.</w:t>
      </w:r>
    </w:p>
    <w:p w14:paraId="3F63C4C2" w14:textId="17459389"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Третья проблемная зона — </w:t>
      </w:r>
      <w:r w:rsidR="00EA28A4" w:rsidRPr="00EA28A4">
        <w:rPr>
          <w:rFonts w:eastAsia="Times New Roman"/>
          <w:b/>
          <w:bCs/>
          <w:sz w:val="28"/>
          <w:szCs w:val="28"/>
        </w:rPr>
        <w:t>речевое оформление сочинения (11К6)</w:t>
      </w:r>
      <w:r w:rsidR="00EA28A4" w:rsidRPr="00EA28A4">
        <w:rPr>
          <w:rFonts w:eastAsia="Times New Roman"/>
          <w:sz w:val="28"/>
          <w:szCs w:val="28"/>
        </w:rPr>
        <w:t>: снижение с 89% до 69,05%. В сочетании с результатом по 11К4 это показывает необходимость усиления работы не только над содержанием сочинения, но и над его языковым и литературоведческим оформлением.</w:t>
      </w:r>
    </w:p>
    <w:p w14:paraId="718017EC" w14:textId="37FBA73A" w:rsid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При этом положительная динамика по заданиям </w:t>
      </w:r>
      <w:r w:rsidR="00EA28A4" w:rsidRPr="00EA28A4">
        <w:rPr>
          <w:rFonts w:eastAsia="Times New Roman"/>
          <w:b/>
          <w:bCs/>
          <w:sz w:val="28"/>
          <w:szCs w:val="28"/>
        </w:rPr>
        <w:t>6 и 8</w:t>
      </w:r>
      <w:r w:rsidR="00EA28A4" w:rsidRPr="00EA28A4">
        <w:rPr>
          <w:rFonts w:eastAsia="Times New Roman"/>
          <w:sz w:val="28"/>
          <w:szCs w:val="28"/>
        </w:rPr>
        <w:t xml:space="preserve"> (+56 и +52,71 п.п. соответственно), а также по 5К2, 10К2 и 11К2 свидетельствует о том, что целенаправленная работа по конкретным видам предметной деятельности способна приводить к существенному повышению результатов.</w:t>
      </w:r>
    </w:p>
    <w:p w14:paraId="02FCCADC" w14:textId="77777777" w:rsidR="00DF0882" w:rsidRDefault="00DF0882" w:rsidP="00EA28A4">
      <w:pPr>
        <w:spacing w:line="276" w:lineRule="auto"/>
        <w:jc w:val="both"/>
        <w:rPr>
          <w:rFonts w:eastAsia="Times New Roman"/>
          <w:sz w:val="28"/>
          <w:szCs w:val="28"/>
        </w:rPr>
      </w:pPr>
    </w:p>
    <w:p w14:paraId="58B5E872" w14:textId="7E1C6243" w:rsidR="00DF0882" w:rsidRDefault="00DF0882" w:rsidP="00DF0882">
      <w:pPr>
        <w:spacing w:line="276" w:lineRule="auto"/>
        <w:jc w:val="center"/>
        <w:rPr>
          <w:rFonts w:eastAsia="Times New Roman"/>
          <w:sz w:val="28"/>
          <w:szCs w:val="28"/>
        </w:rPr>
      </w:pPr>
      <w:r w:rsidRPr="00EA28A4">
        <w:rPr>
          <w:rFonts w:eastAsia="Times New Roman"/>
          <w:b/>
          <w:bCs/>
          <w:sz w:val="28"/>
          <w:szCs w:val="28"/>
        </w:rPr>
        <w:t>Темы программы и умения, сформированные в наименьшей степени</w:t>
      </w:r>
    </w:p>
    <w:tbl>
      <w:tblPr>
        <w:tblStyle w:val="a7"/>
        <w:tblW w:w="14277" w:type="dxa"/>
        <w:tblLook w:val="04A0" w:firstRow="1" w:lastRow="0" w:firstColumn="1" w:lastColumn="0" w:noHBand="0" w:noVBand="1"/>
      </w:tblPr>
      <w:tblGrid>
        <w:gridCol w:w="846"/>
        <w:gridCol w:w="11056"/>
        <w:gridCol w:w="2375"/>
      </w:tblGrid>
      <w:tr w:rsidR="00DF0882" w14:paraId="0D5525A2" w14:textId="77777777" w:rsidTr="008415C8">
        <w:tc>
          <w:tcPr>
            <w:tcW w:w="846" w:type="dxa"/>
            <w:shd w:val="clear" w:color="auto" w:fill="C5E0B3" w:themeFill="accent6" w:themeFillTint="66"/>
            <w:vAlign w:val="center"/>
          </w:tcPr>
          <w:p w14:paraId="45DF6ABB" w14:textId="2E9CB1A1" w:rsidR="00DF0882" w:rsidRPr="00DF0882" w:rsidRDefault="00DF0882" w:rsidP="00DF0882">
            <w:pPr>
              <w:spacing w:line="276" w:lineRule="auto"/>
              <w:jc w:val="both"/>
              <w:rPr>
                <w:rFonts w:eastAsia="Times New Roman"/>
              </w:rPr>
            </w:pPr>
            <w:r w:rsidRPr="00EA28A4">
              <w:rPr>
                <w:rFonts w:eastAsia="Times New Roman"/>
                <w:b/>
                <w:bCs/>
              </w:rPr>
              <w:t>№ п/п</w:t>
            </w:r>
          </w:p>
        </w:tc>
        <w:tc>
          <w:tcPr>
            <w:tcW w:w="11056" w:type="dxa"/>
            <w:shd w:val="clear" w:color="auto" w:fill="C5E0B3" w:themeFill="accent6" w:themeFillTint="66"/>
            <w:vAlign w:val="center"/>
          </w:tcPr>
          <w:p w14:paraId="270E581C" w14:textId="4C573EC9" w:rsidR="00DF0882" w:rsidRPr="00DF0882" w:rsidRDefault="00DF0882" w:rsidP="00DF0882">
            <w:pPr>
              <w:spacing w:line="276" w:lineRule="auto"/>
              <w:jc w:val="both"/>
              <w:rPr>
                <w:rFonts w:eastAsia="Times New Roman"/>
              </w:rPr>
            </w:pPr>
            <w:r w:rsidRPr="00EA28A4">
              <w:rPr>
                <w:rFonts w:eastAsia="Times New Roman"/>
                <w:b/>
                <w:bCs/>
              </w:rPr>
              <w:t>Темы программы и умения</w:t>
            </w:r>
          </w:p>
        </w:tc>
        <w:tc>
          <w:tcPr>
            <w:tcW w:w="2375" w:type="dxa"/>
            <w:shd w:val="clear" w:color="auto" w:fill="C5E0B3" w:themeFill="accent6" w:themeFillTint="66"/>
            <w:vAlign w:val="center"/>
          </w:tcPr>
          <w:p w14:paraId="6C56EB48" w14:textId="4A1081EE" w:rsidR="00DF0882" w:rsidRPr="00DF0882" w:rsidRDefault="00DF0882" w:rsidP="00DF0882">
            <w:pPr>
              <w:spacing w:line="276" w:lineRule="auto"/>
              <w:jc w:val="both"/>
              <w:rPr>
                <w:rFonts w:eastAsia="Times New Roman"/>
              </w:rPr>
            </w:pPr>
            <w:r w:rsidRPr="00EA28A4">
              <w:rPr>
                <w:rFonts w:eastAsia="Times New Roman"/>
                <w:b/>
                <w:bCs/>
              </w:rPr>
              <w:t>Класс(-ы) изучения в соответствии с ФОП</w:t>
            </w:r>
          </w:p>
        </w:tc>
      </w:tr>
      <w:tr w:rsidR="00DF0882" w14:paraId="3B91B823" w14:textId="77777777" w:rsidTr="00DF0882">
        <w:tc>
          <w:tcPr>
            <w:tcW w:w="846" w:type="dxa"/>
            <w:vAlign w:val="center"/>
          </w:tcPr>
          <w:p w14:paraId="0A956A50" w14:textId="76556A4A" w:rsidR="00DF0882" w:rsidRPr="00DF0882" w:rsidRDefault="00DF0882" w:rsidP="00DF0882">
            <w:pPr>
              <w:spacing w:line="276" w:lineRule="auto"/>
              <w:jc w:val="both"/>
              <w:rPr>
                <w:rFonts w:eastAsia="Times New Roman"/>
              </w:rPr>
            </w:pPr>
            <w:r w:rsidRPr="00EA28A4">
              <w:rPr>
                <w:rFonts w:eastAsia="Times New Roman"/>
              </w:rPr>
              <w:t>1</w:t>
            </w:r>
          </w:p>
        </w:tc>
        <w:tc>
          <w:tcPr>
            <w:tcW w:w="11056" w:type="dxa"/>
            <w:vAlign w:val="center"/>
          </w:tcPr>
          <w:p w14:paraId="211C44BF" w14:textId="45DB8920" w:rsidR="00DF0882" w:rsidRPr="00DF0882" w:rsidRDefault="00DF0882" w:rsidP="00DF0882">
            <w:pPr>
              <w:spacing w:line="276" w:lineRule="auto"/>
              <w:jc w:val="both"/>
              <w:rPr>
                <w:rFonts w:eastAsia="Times New Roman"/>
              </w:rPr>
            </w:pPr>
            <w:r w:rsidRPr="00EA28A4">
              <w:rPr>
                <w:rFonts w:eastAsia="Times New Roman"/>
              </w:rPr>
              <w:t>Анализ эпических, лироэпических и драматических произведений; понимание содержания художественного текста и выполнение базовых аналитических действий при работе с ним (задание 2; 21,43% в 2026 г., 22% в 2025 г.)</w:t>
            </w:r>
          </w:p>
        </w:tc>
        <w:tc>
          <w:tcPr>
            <w:tcW w:w="2375" w:type="dxa"/>
            <w:vAlign w:val="center"/>
          </w:tcPr>
          <w:p w14:paraId="54862A61" w14:textId="12286E5D" w:rsidR="00DF0882" w:rsidRPr="00DF0882" w:rsidRDefault="00DF0882" w:rsidP="00DF0882">
            <w:pPr>
              <w:spacing w:line="276" w:lineRule="auto"/>
              <w:jc w:val="both"/>
              <w:rPr>
                <w:rFonts w:eastAsia="Times New Roman"/>
              </w:rPr>
            </w:pPr>
            <w:r w:rsidRPr="00EA28A4">
              <w:rPr>
                <w:rFonts w:eastAsia="Times New Roman"/>
              </w:rPr>
              <w:t>10–11</w:t>
            </w:r>
          </w:p>
        </w:tc>
      </w:tr>
      <w:tr w:rsidR="00DF0882" w14:paraId="6448BAAF" w14:textId="77777777" w:rsidTr="00DF0882">
        <w:tc>
          <w:tcPr>
            <w:tcW w:w="846" w:type="dxa"/>
            <w:vAlign w:val="center"/>
          </w:tcPr>
          <w:p w14:paraId="44642991" w14:textId="341EA22E" w:rsidR="00DF0882" w:rsidRPr="00DF0882" w:rsidRDefault="00DF0882" w:rsidP="00DF0882">
            <w:pPr>
              <w:spacing w:line="276" w:lineRule="auto"/>
              <w:jc w:val="both"/>
              <w:rPr>
                <w:rFonts w:eastAsia="Times New Roman"/>
              </w:rPr>
            </w:pPr>
            <w:r w:rsidRPr="00EA28A4">
              <w:rPr>
                <w:rFonts w:eastAsia="Times New Roman"/>
              </w:rPr>
              <w:t>2</w:t>
            </w:r>
          </w:p>
        </w:tc>
        <w:tc>
          <w:tcPr>
            <w:tcW w:w="11056" w:type="dxa"/>
            <w:vAlign w:val="center"/>
          </w:tcPr>
          <w:p w14:paraId="519B8607" w14:textId="164081A0" w:rsidR="00DF0882" w:rsidRPr="00DF0882" w:rsidRDefault="00DF0882" w:rsidP="00DF0882">
            <w:pPr>
              <w:spacing w:line="276" w:lineRule="auto"/>
              <w:jc w:val="both"/>
              <w:rPr>
                <w:rFonts w:eastAsia="Times New Roman"/>
              </w:rPr>
            </w:pPr>
            <w:r w:rsidRPr="00EA28A4">
              <w:rPr>
                <w:rFonts w:eastAsia="Times New Roman"/>
              </w:rPr>
              <w:t>Анализ художественного произведения; определение существенных особенностей содержания и художественной организации текста (задание 3; 71,43% в 2026 г. против 78% в 2025 г.)</w:t>
            </w:r>
          </w:p>
        </w:tc>
        <w:tc>
          <w:tcPr>
            <w:tcW w:w="2375" w:type="dxa"/>
            <w:vAlign w:val="center"/>
          </w:tcPr>
          <w:p w14:paraId="56719907" w14:textId="43B99278" w:rsidR="00DF0882" w:rsidRPr="00DF0882" w:rsidRDefault="00DF0882" w:rsidP="00DF0882">
            <w:pPr>
              <w:spacing w:line="276" w:lineRule="auto"/>
              <w:jc w:val="both"/>
              <w:rPr>
                <w:rFonts w:eastAsia="Times New Roman"/>
              </w:rPr>
            </w:pPr>
            <w:r w:rsidRPr="00EA28A4">
              <w:rPr>
                <w:rFonts w:eastAsia="Times New Roman"/>
              </w:rPr>
              <w:t>10–11</w:t>
            </w:r>
          </w:p>
        </w:tc>
      </w:tr>
      <w:tr w:rsidR="00DF0882" w14:paraId="741DD8A9" w14:textId="77777777" w:rsidTr="00DF0882">
        <w:tc>
          <w:tcPr>
            <w:tcW w:w="846" w:type="dxa"/>
            <w:vAlign w:val="center"/>
          </w:tcPr>
          <w:p w14:paraId="63BA0D0A" w14:textId="4134DA0A" w:rsidR="00DF0882" w:rsidRPr="00DF0882" w:rsidRDefault="00DF0882" w:rsidP="00DF0882">
            <w:pPr>
              <w:spacing w:line="276" w:lineRule="auto"/>
              <w:jc w:val="both"/>
              <w:rPr>
                <w:rFonts w:eastAsia="Times New Roman"/>
              </w:rPr>
            </w:pPr>
            <w:r w:rsidRPr="00EA28A4">
              <w:rPr>
                <w:rFonts w:eastAsia="Times New Roman"/>
              </w:rPr>
              <w:t>3</w:t>
            </w:r>
          </w:p>
        </w:tc>
        <w:tc>
          <w:tcPr>
            <w:tcW w:w="11056" w:type="dxa"/>
            <w:vAlign w:val="center"/>
          </w:tcPr>
          <w:p w14:paraId="73931E15" w14:textId="239D804F" w:rsidR="00DF0882" w:rsidRPr="00DF0882" w:rsidRDefault="00DF0882" w:rsidP="00DF0882">
            <w:pPr>
              <w:spacing w:line="276" w:lineRule="auto"/>
              <w:jc w:val="both"/>
              <w:rPr>
                <w:rFonts w:eastAsia="Times New Roman"/>
              </w:rPr>
            </w:pPr>
            <w:r w:rsidRPr="00EA28A4">
              <w:rPr>
                <w:rFonts w:eastAsia="Times New Roman"/>
              </w:rPr>
              <w:t>Сопоставительный анализ эпических, лироэпических и драматических произведений; определение основания сопоставления и содержательное раскрытие сходства/различия произведений (5К1; 57,14% против 100%)</w:t>
            </w:r>
          </w:p>
        </w:tc>
        <w:tc>
          <w:tcPr>
            <w:tcW w:w="2375" w:type="dxa"/>
            <w:vAlign w:val="center"/>
          </w:tcPr>
          <w:p w14:paraId="6DF60995" w14:textId="6C5025E5" w:rsidR="00DF0882" w:rsidRPr="00DF0882" w:rsidRDefault="00DF0882" w:rsidP="00DF0882">
            <w:pPr>
              <w:spacing w:line="276" w:lineRule="auto"/>
              <w:jc w:val="both"/>
              <w:rPr>
                <w:rFonts w:eastAsia="Times New Roman"/>
              </w:rPr>
            </w:pPr>
            <w:r w:rsidRPr="00EA28A4">
              <w:rPr>
                <w:rFonts w:eastAsia="Times New Roman"/>
              </w:rPr>
              <w:t>10–11</w:t>
            </w:r>
          </w:p>
        </w:tc>
      </w:tr>
      <w:tr w:rsidR="00DF0882" w14:paraId="662D3167" w14:textId="77777777" w:rsidTr="00DF0882">
        <w:tc>
          <w:tcPr>
            <w:tcW w:w="846" w:type="dxa"/>
            <w:vAlign w:val="center"/>
          </w:tcPr>
          <w:p w14:paraId="636D8F56" w14:textId="59CAC22B" w:rsidR="00DF0882" w:rsidRPr="00DF0882" w:rsidRDefault="00DF0882" w:rsidP="00DF0882">
            <w:pPr>
              <w:spacing w:line="276" w:lineRule="auto"/>
              <w:jc w:val="both"/>
              <w:rPr>
                <w:rFonts w:eastAsia="Times New Roman"/>
              </w:rPr>
            </w:pPr>
            <w:r w:rsidRPr="00EA28A4">
              <w:rPr>
                <w:rFonts w:eastAsia="Times New Roman"/>
              </w:rPr>
              <w:t>4</w:t>
            </w:r>
          </w:p>
        </w:tc>
        <w:tc>
          <w:tcPr>
            <w:tcW w:w="11056" w:type="dxa"/>
            <w:vAlign w:val="center"/>
          </w:tcPr>
          <w:p w14:paraId="7D20C26F" w14:textId="5287CEC0" w:rsidR="00DF0882" w:rsidRPr="00DF0882" w:rsidRDefault="00DF0882" w:rsidP="00DF0882">
            <w:pPr>
              <w:spacing w:line="276" w:lineRule="auto"/>
              <w:jc w:val="both"/>
              <w:rPr>
                <w:rFonts w:eastAsia="Times New Roman"/>
              </w:rPr>
            </w:pPr>
            <w:r w:rsidRPr="00EA28A4">
              <w:rPr>
                <w:rFonts w:eastAsia="Times New Roman"/>
              </w:rPr>
              <w:t>Использование теоретико-литературных понятий при анализе художественного произведения и написании сочинения (11К4; 76,19% против 85%)</w:t>
            </w:r>
          </w:p>
        </w:tc>
        <w:tc>
          <w:tcPr>
            <w:tcW w:w="2375" w:type="dxa"/>
            <w:vAlign w:val="center"/>
          </w:tcPr>
          <w:p w14:paraId="6CD0279D" w14:textId="3F138181" w:rsidR="00DF0882" w:rsidRPr="00DF0882" w:rsidRDefault="00DF0882" w:rsidP="00DF0882">
            <w:pPr>
              <w:spacing w:line="276" w:lineRule="auto"/>
              <w:jc w:val="both"/>
              <w:rPr>
                <w:rFonts w:eastAsia="Times New Roman"/>
              </w:rPr>
            </w:pPr>
            <w:r w:rsidRPr="00EA28A4">
              <w:rPr>
                <w:rFonts w:eastAsia="Times New Roman"/>
              </w:rPr>
              <w:t>10–11</w:t>
            </w:r>
          </w:p>
        </w:tc>
      </w:tr>
      <w:tr w:rsidR="00DF0882" w14:paraId="3BA92FE7" w14:textId="77777777" w:rsidTr="00DF0882">
        <w:tc>
          <w:tcPr>
            <w:tcW w:w="846" w:type="dxa"/>
            <w:vAlign w:val="center"/>
          </w:tcPr>
          <w:p w14:paraId="16BBB5A3" w14:textId="6A5BFEF6" w:rsidR="00DF0882" w:rsidRPr="00DF0882" w:rsidRDefault="00DF0882" w:rsidP="00DF0882">
            <w:pPr>
              <w:spacing w:line="276" w:lineRule="auto"/>
              <w:jc w:val="both"/>
              <w:rPr>
                <w:rFonts w:eastAsia="Times New Roman"/>
              </w:rPr>
            </w:pPr>
            <w:r w:rsidRPr="00EA28A4">
              <w:rPr>
                <w:rFonts w:eastAsia="Times New Roman"/>
              </w:rPr>
              <w:t>5</w:t>
            </w:r>
          </w:p>
        </w:tc>
        <w:tc>
          <w:tcPr>
            <w:tcW w:w="11056" w:type="dxa"/>
            <w:vAlign w:val="center"/>
          </w:tcPr>
          <w:p w14:paraId="3A33EA02" w14:textId="6651200C" w:rsidR="00DF0882" w:rsidRPr="00DF0882" w:rsidRDefault="00DF0882" w:rsidP="00DF0882">
            <w:pPr>
              <w:spacing w:line="276" w:lineRule="auto"/>
              <w:jc w:val="both"/>
              <w:rPr>
                <w:rFonts w:eastAsia="Times New Roman"/>
              </w:rPr>
            </w:pPr>
            <w:r w:rsidRPr="00EA28A4">
              <w:rPr>
                <w:rFonts w:eastAsia="Times New Roman"/>
              </w:rPr>
              <w:t>Соблюдение речевых норм при создании развернутого письменного высказывания; точность и уместность словоупотребления, связность и выразительность речи (11К6; 69,05% против 89%)</w:t>
            </w:r>
          </w:p>
        </w:tc>
        <w:tc>
          <w:tcPr>
            <w:tcW w:w="2375" w:type="dxa"/>
            <w:vAlign w:val="center"/>
          </w:tcPr>
          <w:p w14:paraId="74A5269D" w14:textId="51474FCA" w:rsidR="00DF0882" w:rsidRPr="00DF0882" w:rsidRDefault="00DF0882" w:rsidP="00DF0882">
            <w:pPr>
              <w:spacing w:line="276" w:lineRule="auto"/>
              <w:jc w:val="both"/>
              <w:rPr>
                <w:rFonts w:eastAsia="Times New Roman"/>
              </w:rPr>
            </w:pPr>
            <w:r w:rsidRPr="00EA28A4">
              <w:rPr>
                <w:rFonts w:eastAsia="Times New Roman"/>
              </w:rPr>
              <w:t>10–11</w:t>
            </w:r>
          </w:p>
        </w:tc>
      </w:tr>
      <w:tr w:rsidR="00DF0882" w14:paraId="09FF4BE6" w14:textId="77777777" w:rsidTr="00DF0882">
        <w:tc>
          <w:tcPr>
            <w:tcW w:w="846" w:type="dxa"/>
            <w:vAlign w:val="center"/>
          </w:tcPr>
          <w:p w14:paraId="407CB291" w14:textId="37CCD3A5" w:rsidR="00DF0882" w:rsidRPr="00DF0882" w:rsidRDefault="00DF0882" w:rsidP="00DF0882">
            <w:pPr>
              <w:spacing w:line="276" w:lineRule="auto"/>
              <w:jc w:val="both"/>
              <w:rPr>
                <w:rFonts w:eastAsia="Times New Roman"/>
              </w:rPr>
            </w:pPr>
            <w:r w:rsidRPr="00EA28A4">
              <w:rPr>
                <w:rFonts w:eastAsia="Times New Roman"/>
              </w:rPr>
              <w:t>6</w:t>
            </w:r>
          </w:p>
        </w:tc>
        <w:tc>
          <w:tcPr>
            <w:tcW w:w="11056" w:type="dxa"/>
            <w:vAlign w:val="center"/>
          </w:tcPr>
          <w:p w14:paraId="0ADB293D" w14:textId="47E043EC" w:rsidR="00DF0882" w:rsidRPr="00DF0882" w:rsidRDefault="00DF0882" w:rsidP="00DF0882">
            <w:pPr>
              <w:spacing w:line="276" w:lineRule="auto"/>
              <w:jc w:val="both"/>
              <w:rPr>
                <w:rFonts w:eastAsia="Times New Roman"/>
              </w:rPr>
            </w:pPr>
            <w:r w:rsidRPr="00EA28A4">
              <w:rPr>
                <w:rFonts w:eastAsia="Times New Roman"/>
              </w:rPr>
              <w:t>Понимание художественного текста и использование его содержания в качестве доказательства собственной позиции (4К1; 92,86% против 100%)</w:t>
            </w:r>
          </w:p>
        </w:tc>
        <w:tc>
          <w:tcPr>
            <w:tcW w:w="2375" w:type="dxa"/>
            <w:vAlign w:val="center"/>
          </w:tcPr>
          <w:p w14:paraId="14C9C45B" w14:textId="019A8C8E" w:rsidR="00DF0882" w:rsidRPr="00DF0882" w:rsidRDefault="00DF0882" w:rsidP="00DF0882">
            <w:pPr>
              <w:spacing w:line="276" w:lineRule="auto"/>
              <w:jc w:val="both"/>
              <w:rPr>
                <w:rFonts w:eastAsia="Times New Roman"/>
              </w:rPr>
            </w:pPr>
            <w:r w:rsidRPr="00EA28A4">
              <w:rPr>
                <w:rFonts w:eastAsia="Times New Roman"/>
              </w:rPr>
              <w:t>10–11</w:t>
            </w:r>
          </w:p>
        </w:tc>
      </w:tr>
      <w:tr w:rsidR="00DF0882" w14:paraId="355AD379" w14:textId="77777777" w:rsidTr="00DF0882">
        <w:tc>
          <w:tcPr>
            <w:tcW w:w="846" w:type="dxa"/>
            <w:vAlign w:val="center"/>
          </w:tcPr>
          <w:p w14:paraId="636F9A97" w14:textId="210ED291" w:rsidR="00DF0882" w:rsidRPr="00DF0882" w:rsidRDefault="00DF0882" w:rsidP="00DF0882">
            <w:pPr>
              <w:spacing w:line="276" w:lineRule="auto"/>
              <w:jc w:val="both"/>
              <w:rPr>
                <w:rFonts w:eastAsia="Times New Roman"/>
              </w:rPr>
            </w:pPr>
            <w:r w:rsidRPr="00EA28A4">
              <w:rPr>
                <w:rFonts w:eastAsia="Times New Roman"/>
              </w:rPr>
              <w:t>7</w:t>
            </w:r>
          </w:p>
        </w:tc>
        <w:tc>
          <w:tcPr>
            <w:tcW w:w="11056" w:type="dxa"/>
            <w:vAlign w:val="center"/>
          </w:tcPr>
          <w:p w14:paraId="4B8A87AB" w14:textId="50B0DA3F" w:rsidR="00DF0882" w:rsidRPr="00DF0882" w:rsidRDefault="00DF0882" w:rsidP="00DF0882">
            <w:pPr>
              <w:spacing w:line="276" w:lineRule="auto"/>
              <w:jc w:val="both"/>
              <w:rPr>
                <w:rFonts w:eastAsia="Times New Roman"/>
              </w:rPr>
            </w:pPr>
            <w:r w:rsidRPr="00EA28A4">
              <w:rPr>
                <w:rFonts w:eastAsia="Times New Roman"/>
              </w:rPr>
              <w:t>Анализ и интерпретация художественного текста с соблюдением логической последовательности и речевых норм (4К2; 92,86% против 100%)</w:t>
            </w:r>
          </w:p>
        </w:tc>
        <w:tc>
          <w:tcPr>
            <w:tcW w:w="2375" w:type="dxa"/>
            <w:vAlign w:val="center"/>
          </w:tcPr>
          <w:p w14:paraId="1C838BC8" w14:textId="2BB17280" w:rsidR="00DF0882" w:rsidRPr="00DF0882" w:rsidRDefault="00DF0882" w:rsidP="00DF0882">
            <w:pPr>
              <w:spacing w:line="276" w:lineRule="auto"/>
              <w:jc w:val="both"/>
              <w:rPr>
                <w:rFonts w:eastAsia="Times New Roman"/>
              </w:rPr>
            </w:pPr>
            <w:r w:rsidRPr="00EA28A4">
              <w:rPr>
                <w:rFonts w:eastAsia="Times New Roman"/>
              </w:rPr>
              <w:t>10–11</w:t>
            </w:r>
          </w:p>
        </w:tc>
      </w:tr>
    </w:tbl>
    <w:p w14:paraId="21FAA158" w14:textId="77777777" w:rsidR="00DF0882" w:rsidRDefault="00DF0882" w:rsidP="00EA28A4">
      <w:pPr>
        <w:spacing w:line="276" w:lineRule="auto"/>
        <w:jc w:val="both"/>
        <w:rPr>
          <w:rFonts w:eastAsia="Times New Roman"/>
          <w:sz w:val="28"/>
          <w:szCs w:val="28"/>
        </w:rPr>
      </w:pPr>
    </w:p>
    <w:p w14:paraId="0D821D5F" w14:textId="3385529E"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В целом выявленные дефициты показывают необходимость перехода от преимущественно репродуктивного повторения содержания к </w:t>
      </w:r>
      <w:r w:rsidR="00EA28A4" w:rsidRPr="00EA28A4">
        <w:rPr>
          <w:rFonts w:eastAsia="Times New Roman"/>
          <w:b/>
          <w:bCs/>
          <w:sz w:val="28"/>
          <w:szCs w:val="28"/>
        </w:rPr>
        <w:t>систематической тренировке конкретных способов предметной деятельности</w:t>
      </w:r>
      <w:r w:rsidR="00EA28A4" w:rsidRPr="00EA28A4">
        <w:rPr>
          <w:rFonts w:eastAsia="Times New Roman"/>
          <w:sz w:val="28"/>
          <w:szCs w:val="28"/>
        </w:rPr>
        <w:t>: анализу фрагмента, доказательному комментированию, сопоставлению произведений по заданному основанию, функциональному использованию теоретико-литературной терминологии и редактированию собственного письменного высказывания.</w:t>
      </w:r>
    </w:p>
    <w:p w14:paraId="53AD81AE" w14:textId="7F4A7D8C" w:rsidR="00EA28A4" w:rsidRPr="00EA28A4" w:rsidRDefault="00DF0882" w:rsidP="00EA28A4">
      <w:pPr>
        <w:spacing w:line="276" w:lineRule="auto"/>
        <w:jc w:val="both"/>
        <w:rPr>
          <w:rFonts w:eastAsia="Times New Roman"/>
          <w:sz w:val="28"/>
          <w:szCs w:val="28"/>
        </w:rPr>
      </w:pPr>
      <w:r>
        <w:rPr>
          <w:rFonts w:eastAsia="Times New Roman"/>
          <w:sz w:val="28"/>
          <w:szCs w:val="28"/>
        </w:rPr>
        <w:t xml:space="preserve">      </w:t>
      </w:r>
      <w:r w:rsidR="00EA28A4" w:rsidRPr="00EA28A4">
        <w:rPr>
          <w:rFonts w:eastAsia="Times New Roman"/>
          <w:sz w:val="28"/>
          <w:szCs w:val="28"/>
        </w:rPr>
        <w:t xml:space="preserve">При этом подготовка должна строиться </w:t>
      </w:r>
      <w:r w:rsidR="00EA28A4" w:rsidRPr="00EA28A4">
        <w:rPr>
          <w:rFonts w:eastAsia="Times New Roman"/>
          <w:b/>
          <w:bCs/>
          <w:sz w:val="28"/>
          <w:szCs w:val="28"/>
        </w:rPr>
        <w:t>дифференцированно</w:t>
      </w:r>
      <w:r w:rsidR="00EA28A4" w:rsidRPr="00EA28A4">
        <w:rPr>
          <w:rFonts w:eastAsia="Times New Roman"/>
          <w:sz w:val="28"/>
          <w:szCs w:val="28"/>
        </w:rPr>
        <w:t>: для устранения дефицита по заданию 2 необходима регулярная работа с базовыми аналитическими действиями; для совершенствования 5К1 — система упражнений на сопоставление произведений; для 11К4 — включение литературоведческих понятий непосредственно в анализ текста; для 11К6 — постоянная практика создания и последующего речевого редактирования письменных ответов.</w:t>
      </w:r>
    </w:p>
    <w:p w14:paraId="268065FB" w14:textId="77777777" w:rsidR="00EA28A4" w:rsidRDefault="00EA28A4" w:rsidP="00EA28A4">
      <w:pPr>
        <w:spacing w:line="276" w:lineRule="auto"/>
        <w:ind w:firstLine="567"/>
        <w:jc w:val="both"/>
        <w:rPr>
          <w:rFonts w:eastAsia="Times New Roman"/>
          <w:bCs/>
          <w:i/>
          <w:iCs/>
        </w:rPr>
      </w:pPr>
    </w:p>
    <w:p w14:paraId="42E56F53" w14:textId="77777777" w:rsidR="001C459B" w:rsidRDefault="001C459B" w:rsidP="009007BE">
      <w:pPr>
        <w:pStyle w:val="a3"/>
        <w:numPr>
          <w:ilvl w:val="0"/>
          <w:numId w:val="1"/>
        </w:numPr>
        <w:spacing w:after="0" w:line="240" w:lineRule="auto"/>
        <w:jc w:val="both"/>
        <w:rPr>
          <w:rFonts w:ascii="Times New Roman" w:eastAsia="Times New Roman" w:hAnsi="Times New Roman"/>
          <w:bCs/>
          <w:i/>
          <w:sz w:val="28"/>
          <w:szCs w:val="28"/>
          <w:lang w:eastAsia="ru-RU"/>
        </w:rPr>
      </w:pPr>
      <w:r w:rsidRPr="00DF0882">
        <w:rPr>
          <w:rFonts w:ascii="Times New Roman" w:eastAsia="Times New Roman" w:hAnsi="Times New Roman"/>
          <w:bCs/>
          <w:i/>
          <w:sz w:val="28"/>
          <w:szCs w:val="28"/>
          <w:lang w:eastAsia="ru-RU"/>
        </w:rPr>
        <w:t>Реалистичные «зоны роста» в части предметной подготовки</w:t>
      </w:r>
      <w:r w:rsidR="001F1067" w:rsidRPr="00DF0882">
        <w:rPr>
          <w:rFonts w:ascii="Times New Roman" w:eastAsia="Times New Roman" w:hAnsi="Times New Roman"/>
          <w:bCs/>
          <w:i/>
          <w:sz w:val="28"/>
          <w:szCs w:val="28"/>
          <w:lang w:eastAsia="ru-RU"/>
        </w:rPr>
        <w:t xml:space="preserve"> для уверенного получения 80 и более т.б.</w:t>
      </w:r>
    </w:p>
    <w:p w14:paraId="77378DBF" w14:textId="77777777" w:rsidR="00DF0882" w:rsidRDefault="00DF0882" w:rsidP="00DF0882">
      <w:pPr>
        <w:jc w:val="both"/>
        <w:rPr>
          <w:rFonts w:eastAsia="Times New Roman"/>
          <w:bCs/>
          <w:i/>
          <w:sz w:val="28"/>
          <w:szCs w:val="28"/>
        </w:rPr>
      </w:pPr>
    </w:p>
    <w:p w14:paraId="26A20EFB" w14:textId="02834D02" w:rsidR="00DF0882" w:rsidRPr="00DF0882" w:rsidRDefault="00DF0882" w:rsidP="00DF0882">
      <w:pPr>
        <w:spacing w:line="276" w:lineRule="auto"/>
        <w:jc w:val="both"/>
        <w:rPr>
          <w:rFonts w:eastAsia="Times New Roman"/>
          <w:sz w:val="28"/>
          <w:szCs w:val="28"/>
        </w:rPr>
      </w:pPr>
      <w:r>
        <w:rPr>
          <w:rFonts w:eastAsia="Times New Roman"/>
          <w:sz w:val="28"/>
          <w:szCs w:val="28"/>
        </w:rPr>
        <w:t xml:space="preserve">     </w:t>
      </w:r>
      <w:r w:rsidRPr="00DF0882">
        <w:rPr>
          <w:rFonts w:eastAsia="Times New Roman"/>
          <w:sz w:val="28"/>
          <w:szCs w:val="28"/>
        </w:rPr>
        <w:t xml:space="preserve">Для участников ЕГЭ со средним уровнем подготовки переход к результату </w:t>
      </w:r>
      <w:r w:rsidRPr="00DF0882">
        <w:rPr>
          <w:rFonts w:eastAsia="Times New Roman"/>
          <w:b/>
          <w:bCs/>
          <w:sz w:val="28"/>
          <w:szCs w:val="28"/>
        </w:rPr>
        <w:t>80 и более тестовых баллов</w:t>
      </w:r>
      <w:r w:rsidRPr="00DF0882">
        <w:rPr>
          <w:rFonts w:eastAsia="Times New Roman"/>
          <w:sz w:val="28"/>
          <w:szCs w:val="28"/>
        </w:rPr>
        <w:t xml:space="preserve"> является реалистичной перспективой при условии целенаправленного устранения выявленных предметных дефицитов. Результаты 2026 года показывают, что значительная часть необходимых для высокого результата умений у данной группы уже сформирована: по большинству критериев показатели находятся в диапазоне </w:t>
      </w:r>
      <w:r w:rsidRPr="00DF0882">
        <w:rPr>
          <w:rFonts w:eastAsia="Times New Roman"/>
          <w:b/>
          <w:bCs/>
          <w:sz w:val="28"/>
          <w:szCs w:val="28"/>
        </w:rPr>
        <w:t>85–100%</w:t>
      </w:r>
      <w:r w:rsidRPr="00DF0882">
        <w:rPr>
          <w:rFonts w:eastAsia="Times New Roman"/>
          <w:sz w:val="28"/>
          <w:szCs w:val="28"/>
        </w:rPr>
        <w:t xml:space="preserve">, а по отдельным критериям достигают 100%. Поэтому основная задача дальнейшей подготовки заключается не в полном перестраивании предметной подготовки, а в </w:t>
      </w:r>
      <w:r w:rsidRPr="00DF0882">
        <w:rPr>
          <w:rFonts w:eastAsia="Times New Roman"/>
          <w:b/>
          <w:bCs/>
          <w:sz w:val="28"/>
          <w:szCs w:val="28"/>
        </w:rPr>
        <w:t>точечном повышении качества выполнения наиболее проблемных видов заданий и обеспечении устойчивости уже сформированных умений</w:t>
      </w:r>
      <w:r w:rsidRPr="00DF0882">
        <w:rPr>
          <w:rFonts w:eastAsia="Times New Roman"/>
          <w:sz w:val="28"/>
          <w:szCs w:val="28"/>
        </w:rPr>
        <w:t>.</w:t>
      </w:r>
    </w:p>
    <w:p w14:paraId="32257A84" w14:textId="485CE142" w:rsidR="00DF0882" w:rsidRPr="00DF0882" w:rsidRDefault="00DF0882" w:rsidP="00DF0882">
      <w:pPr>
        <w:spacing w:line="276" w:lineRule="auto"/>
        <w:jc w:val="both"/>
        <w:rPr>
          <w:rFonts w:eastAsia="Times New Roman"/>
          <w:sz w:val="28"/>
          <w:szCs w:val="28"/>
        </w:rPr>
      </w:pPr>
      <w:r>
        <w:rPr>
          <w:rFonts w:eastAsia="Times New Roman"/>
          <w:sz w:val="28"/>
          <w:szCs w:val="28"/>
        </w:rPr>
        <w:t xml:space="preserve">      </w:t>
      </w:r>
      <w:r w:rsidRPr="00DF0882">
        <w:rPr>
          <w:rFonts w:eastAsia="Times New Roman"/>
          <w:sz w:val="28"/>
          <w:szCs w:val="28"/>
        </w:rPr>
        <w:t>При этом для достижения 80+ баллов необходимо учитывать не только средний процент выполнения заданий, но и возможность получения максимальных или близких к максимальным баллов по развернутым ответам. Следовательно, особое значение приобретают задания, проверяющие аргументацию, сопоставительный анализ, использование теоретико-литературных понятий и качество письменной речи.</w:t>
      </w:r>
    </w:p>
    <w:p w14:paraId="62D9F0CB" w14:textId="44D085E0" w:rsidR="00DF0882" w:rsidRPr="00DF0882" w:rsidRDefault="00DF0882" w:rsidP="00F743ED">
      <w:pPr>
        <w:spacing w:line="276" w:lineRule="auto"/>
        <w:jc w:val="both"/>
        <w:outlineLvl w:val="3"/>
        <w:rPr>
          <w:rFonts w:eastAsia="Times New Roman"/>
          <w:b/>
          <w:bCs/>
          <w:sz w:val="28"/>
          <w:szCs w:val="28"/>
        </w:rPr>
      </w:pPr>
      <w:r w:rsidRPr="00DF0882">
        <w:rPr>
          <w:rFonts w:eastAsia="Times New Roman"/>
          <w:b/>
          <w:bCs/>
          <w:sz w:val="28"/>
          <w:szCs w:val="28"/>
        </w:rPr>
        <w:t>Первая зона роста — задание 2 базового уровня</w:t>
      </w:r>
    </w:p>
    <w:p w14:paraId="5DF78997" w14:textId="77777777"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 xml:space="preserve">Наиболее очевидным резервом повышения результата является </w:t>
      </w:r>
      <w:r w:rsidRPr="00DF0882">
        <w:rPr>
          <w:rFonts w:eastAsia="Times New Roman"/>
          <w:b/>
          <w:bCs/>
          <w:sz w:val="28"/>
          <w:szCs w:val="28"/>
        </w:rPr>
        <w:t>задание 2</w:t>
      </w:r>
      <w:r w:rsidRPr="00DF0882">
        <w:rPr>
          <w:rFonts w:eastAsia="Times New Roman"/>
          <w:sz w:val="28"/>
          <w:szCs w:val="28"/>
        </w:rPr>
        <w:t xml:space="preserve">, по которому в 2026 году участники данной группы получили только </w:t>
      </w:r>
      <w:r w:rsidRPr="00DF0882">
        <w:rPr>
          <w:rFonts w:eastAsia="Times New Roman"/>
          <w:b/>
          <w:bCs/>
          <w:sz w:val="28"/>
          <w:szCs w:val="28"/>
        </w:rPr>
        <w:t>21,43%</w:t>
      </w:r>
      <w:r w:rsidRPr="00DF0882">
        <w:rPr>
          <w:rFonts w:eastAsia="Times New Roman"/>
          <w:sz w:val="28"/>
          <w:szCs w:val="28"/>
        </w:rPr>
        <w:t>, практически не изменив результат 2025 года — 22%.</w:t>
      </w:r>
    </w:p>
    <w:p w14:paraId="7C664AA1" w14:textId="0CE6B700"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 xml:space="preserve">Это единственный представленный базовый показатель, который находится значительно ниже установленного </w:t>
      </w:r>
      <w:r w:rsidRPr="00DF0882">
        <w:rPr>
          <w:rFonts w:eastAsia="Times New Roman"/>
          <w:b/>
          <w:bCs/>
          <w:sz w:val="28"/>
          <w:szCs w:val="28"/>
        </w:rPr>
        <w:t>50%</w:t>
      </w:r>
      <w:r w:rsidR="00F743ED">
        <w:rPr>
          <w:rFonts w:eastAsia="Times New Roman"/>
          <w:b/>
          <w:bCs/>
          <w:sz w:val="28"/>
          <w:szCs w:val="28"/>
        </w:rPr>
        <w:t xml:space="preserve"> </w:t>
      </w:r>
      <w:r w:rsidRPr="00DF0882">
        <w:rPr>
          <w:rFonts w:eastAsia="Times New Roman"/>
          <w:b/>
          <w:bCs/>
          <w:sz w:val="28"/>
          <w:szCs w:val="28"/>
        </w:rPr>
        <w:t>порога успешности</w:t>
      </w:r>
      <w:r w:rsidRPr="00DF0882">
        <w:rPr>
          <w:rFonts w:eastAsia="Times New Roman"/>
          <w:sz w:val="28"/>
          <w:szCs w:val="28"/>
        </w:rPr>
        <w:t>. Поэтому его нельзя рассматривать как единичную ошибку отдельных участников: речь идет об устойчивом дефиците, который потенциально существенно ограничивает итоговый результат.</w:t>
      </w:r>
    </w:p>
    <w:p w14:paraId="7B4A0E73" w14:textId="55D95E86"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 xml:space="preserve">Для выхода на 80+ баллов целесообразно поставить конкретную цель: </w:t>
      </w:r>
      <w:r w:rsidR="00DF0882" w:rsidRPr="00DF0882">
        <w:rPr>
          <w:rFonts w:eastAsia="Times New Roman"/>
          <w:b/>
          <w:bCs/>
          <w:sz w:val="28"/>
          <w:szCs w:val="28"/>
        </w:rPr>
        <w:t>повысить выполнение задания 2 минимум до 60–70%, а в перспективе — до 80% и выше</w:t>
      </w:r>
      <w:r w:rsidR="00DF0882" w:rsidRPr="00DF0882">
        <w:rPr>
          <w:rFonts w:eastAsia="Times New Roman"/>
          <w:sz w:val="28"/>
          <w:szCs w:val="28"/>
        </w:rPr>
        <w:t>.</w:t>
      </w:r>
    </w:p>
    <w:p w14:paraId="63195DAB" w14:textId="77777777"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Работа должна включать:</w:t>
      </w:r>
    </w:p>
    <w:p w14:paraId="5F2B47C1" w14:textId="77777777" w:rsidR="00DF0882" w:rsidRPr="00DF0882" w:rsidRDefault="00DF0882" w:rsidP="009007BE">
      <w:pPr>
        <w:numPr>
          <w:ilvl w:val="0"/>
          <w:numId w:val="86"/>
        </w:numPr>
        <w:spacing w:line="276" w:lineRule="auto"/>
        <w:jc w:val="both"/>
        <w:rPr>
          <w:rFonts w:eastAsia="Times New Roman"/>
          <w:sz w:val="28"/>
          <w:szCs w:val="28"/>
        </w:rPr>
      </w:pPr>
      <w:r w:rsidRPr="00DF0882">
        <w:rPr>
          <w:rFonts w:eastAsia="Times New Roman"/>
          <w:sz w:val="28"/>
          <w:szCs w:val="28"/>
        </w:rPr>
        <w:t>анализ типовых формулировок задания;</w:t>
      </w:r>
    </w:p>
    <w:p w14:paraId="1A6CA0C4" w14:textId="77777777" w:rsidR="00DF0882" w:rsidRPr="00DF0882" w:rsidRDefault="00DF0882" w:rsidP="009007BE">
      <w:pPr>
        <w:numPr>
          <w:ilvl w:val="0"/>
          <w:numId w:val="86"/>
        </w:numPr>
        <w:spacing w:line="276" w:lineRule="auto"/>
        <w:jc w:val="both"/>
        <w:rPr>
          <w:rFonts w:eastAsia="Times New Roman"/>
          <w:sz w:val="28"/>
          <w:szCs w:val="28"/>
        </w:rPr>
      </w:pPr>
      <w:r w:rsidRPr="00DF0882">
        <w:rPr>
          <w:rFonts w:eastAsia="Times New Roman"/>
          <w:sz w:val="28"/>
          <w:szCs w:val="28"/>
        </w:rPr>
        <w:t>обучение внимательному чтению условия;</w:t>
      </w:r>
    </w:p>
    <w:p w14:paraId="54603706" w14:textId="77777777" w:rsidR="00DF0882" w:rsidRPr="00DF0882" w:rsidRDefault="00DF0882" w:rsidP="009007BE">
      <w:pPr>
        <w:numPr>
          <w:ilvl w:val="0"/>
          <w:numId w:val="86"/>
        </w:numPr>
        <w:spacing w:line="276" w:lineRule="auto"/>
        <w:jc w:val="both"/>
        <w:rPr>
          <w:rFonts w:eastAsia="Times New Roman"/>
          <w:sz w:val="28"/>
          <w:szCs w:val="28"/>
        </w:rPr>
      </w:pPr>
      <w:r w:rsidRPr="00DF0882">
        <w:rPr>
          <w:rFonts w:eastAsia="Times New Roman"/>
          <w:sz w:val="28"/>
          <w:szCs w:val="28"/>
        </w:rPr>
        <w:t>выделение ключевой информации в предложенном фрагменте;</w:t>
      </w:r>
    </w:p>
    <w:p w14:paraId="0A2BC763" w14:textId="77777777" w:rsidR="00DF0882" w:rsidRPr="00DF0882" w:rsidRDefault="00DF0882" w:rsidP="009007BE">
      <w:pPr>
        <w:numPr>
          <w:ilvl w:val="0"/>
          <w:numId w:val="86"/>
        </w:numPr>
        <w:spacing w:line="276" w:lineRule="auto"/>
        <w:jc w:val="both"/>
        <w:rPr>
          <w:rFonts w:eastAsia="Times New Roman"/>
          <w:sz w:val="28"/>
          <w:szCs w:val="28"/>
        </w:rPr>
      </w:pPr>
      <w:r w:rsidRPr="00DF0882">
        <w:rPr>
          <w:rFonts w:eastAsia="Times New Roman"/>
          <w:sz w:val="28"/>
          <w:szCs w:val="28"/>
        </w:rPr>
        <w:t>разграничение факта и интерпретации;</w:t>
      </w:r>
    </w:p>
    <w:p w14:paraId="4C8CCB26" w14:textId="77777777" w:rsidR="00DF0882" w:rsidRPr="00DF0882" w:rsidRDefault="00DF0882" w:rsidP="009007BE">
      <w:pPr>
        <w:numPr>
          <w:ilvl w:val="0"/>
          <w:numId w:val="86"/>
        </w:numPr>
        <w:spacing w:line="276" w:lineRule="auto"/>
        <w:jc w:val="both"/>
        <w:rPr>
          <w:rFonts w:eastAsia="Times New Roman"/>
          <w:sz w:val="28"/>
          <w:szCs w:val="28"/>
        </w:rPr>
      </w:pPr>
      <w:r w:rsidRPr="00DF0882">
        <w:rPr>
          <w:rFonts w:eastAsia="Times New Roman"/>
          <w:sz w:val="28"/>
          <w:szCs w:val="28"/>
        </w:rPr>
        <w:t>работу с аргументами, непосредственно подтверждаемыми текстом;</w:t>
      </w:r>
    </w:p>
    <w:p w14:paraId="505A54C2" w14:textId="77777777" w:rsidR="00DF0882" w:rsidRPr="00DF0882" w:rsidRDefault="00DF0882" w:rsidP="009007BE">
      <w:pPr>
        <w:numPr>
          <w:ilvl w:val="0"/>
          <w:numId w:val="86"/>
        </w:numPr>
        <w:spacing w:line="276" w:lineRule="auto"/>
        <w:jc w:val="both"/>
        <w:rPr>
          <w:rFonts w:eastAsia="Times New Roman"/>
          <w:sz w:val="28"/>
          <w:szCs w:val="28"/>
        </w:rPr>
      </w:pPr>
      <w:r w:rsidRPr="00DF0882">
        <w:rPr>
          <w:rFonts w:eastAsia="Times New Roman"/>
          <w:sz w:val="28"/>
          <w:szCs w:val="28"/>
        </w:rPr>
        <w:t>регулярное выполнение небольших серий аналогичных заданий;</w:t>
      </w:r>
    </w:p>
    <w:p w14:paraId="34727C28" w14:textId="77777777" w:rsidR="00DF0882" w:rsidRPr="00DF0882" w:rsidRDefault="00DF0882" w:rsidP="009007BE">
      <w:pPr>
        <w:numPr>
          <w:ilvl w:val="0"/>
          <w:numId w:val="86"/>
        </w:numPr>
        <w:spacing w:line="276" w:lineRule="auto"/>
        <w:jc w:val="both"/>
        <w:rPr>
          <w:rFonts w:eastAsia="Times New Roman"/>
          <w:sz w:val="28"/>
          <w:szCs w:val="28"/>
        </w:rPr>
      </w:pPr>
      <w:r w:rsidRPr="00DF0882">
        <w:rPr>
          <w:rFonts w:eastAsia="Times New Roman"/>
          <w:sz w:val="28"/>
          <w:szCs w:val="28"/>
        </w:rPr>
        <w:t>обязательный разбор не только неправильного ответа, но и причины ошибки.</w:t>
      </w:r>
    </w:p>
    <w:p w14:paraId="717EE432" w14:textId="5EB27605" w:rsidR="00DF0882" w:rsidRPr="00DF0882" w:rsidRDefault="00DF0882" w:rsidP="00DF0882">
      <w:pPr>
        <w:spacing w:line="276" w:lineRule="auto"/>
        <w:jc w:val="both"/>
        <w:rPr>
          <w:rFonts w:eastAsia="Times New Roman"/>
          <w:sz w:val="28"/>
          <w:szCs w:val="28"/>
        </w:rPr>
      </w:pPr>
      <w:r w:rsidRPr="00DF0882">
        <w:rPr>
          <w:rFonts w:eastAsia="Times New Roman"/>
          <w:i/>
          <w:iCs/>
          <w:sz w:val="28"/>
          <w:szCs w:val="28"/>
        </w:rPr>
        <w:t>Реалистичная зона роста:</w:t>
      </w:r>
      <w:r w:rsidRPr="00DF0882">
        <w:rPr>
          <w:rFonts w:eastAsia="Times New Roman"/>
          <w:b/>
          <w:bCs/>
          <w:sz w:val="28"/>
          <w:szCs w:val="28"/>
        </w:rPr>
        <w:t xml:space="preserve"> 21,43% → 60–80%.</w:t>
      </w:r>
      <w:r w:rsidR="00F743ED">
        <w:rPr>
          <w:rFonts w:eastAsia="Times New Roman"/>
          <w:b/>
          <w:bCs/>
          <w:sz w:val="28"/>
          <w:szCs w:val="28"/>
        </w:rPr>
        <w:t xml:space="preserve"> </w:t>
      </w:r>
      <w:r w:rsidRPr="00DF0882">
        <w:rPr>
          <w:rFonts w:eastAsia="Times New Roman"/>
          <w:sz w:val="28"/>
          <w:szCs w:val="28"/>
        </w:rPr>
        <w:t>Именно повышение качества выполнения этого задания способно дать наиболее быстрый прирост результата за счет устранения базового дефицита.</w:t>
      </w:r>
    </w:p>
    <w:p w14:paraId="2C053539" w14:textId="5C6D6E21" w:rsidR="00DF0882" w:rsidRPr="00DF0882" w:rsidRDefault="00DF0882" w:rsidP="00F743ED">
      <w:pPr>
        <w:spacing w:line="276" w:lineRule="auto"/>
        <w:jc w:val="both"/>
        <w:outlineLvl w:val="3"/>
        <w:rPr>
          <w:rFonts w:eastAsia="Times New Roman"/>
          <w:b/>
          <w:bCs/>
          <w:sz w:val="28"/>
          <w:szCs w:val="28"/>
        </w:rPr>
      </w:pPr>
      <w:r w:rsidRPr="00DF0882">
        <w:rPr>
          <w:rFonts w:eastAsia="Times New Roman"/>
          <w:b/>
          <w:bCs/>
          <w:sz w:val="28"/>
          <w:szCs w:val="28"/>
        </w:rPr>
        <w:t>Вторая зона роста — сопоставительный анализ произведений</w:t>
      </w:r>
    </w:p>
    <w:p w14:paraId="0CFA76F5" w14:textId="1A64B61C"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 xml:space="preserve">Важным резервом повышения результатов является </w:t>
      </w:r>
      <w:r w:rsidRPr="00DF0882">
        <w:rPr>
          <w:rFonts w:eastAsia="Times New Roman"/>
          <w:b/>
          <w:bCs/>
          <w:sz w:val="28"/>
          <w:szCs w:val="28"/>
        </w:rPr>
        <w:t>критерий 5К1</w:t>
      </w:r>
      <w:r w:rsidRPr="00DF0882">
        <w:rPr>
          <w:rFonts w:eastAsia="Times New Roman"/>
          <w:sz w:val="28"/>
          <w:szCs w:val="28"/>
        </w:rPr>
        <w:t xml:space="preserve">, по которому в 2026 году получено </w:t>
      </w:r>
      <w:r w:rsidRPr="00DF0882">
        <w:rPr>
          <w:rFonts w:eastAsia="Times New Roman"/>
          <w:b/>
          <w:bCs/>
          <w:sz w:val="28"/>
          <w:szCs w:val="28"/>
        </w:rPr>
        <w:t>57,14% против 100% в 2025 году</w:t>
      </w:r>
      <w:r w:rsidRPr="00DF0882">
        <w:rPr>
          <w:rFonts w:eastAsia="Times New Roman"/>
          <w:sz w:val="28"/>
          <w:szCs w:val="28"/>
        </w:rPr>
        <w:t>.</w:t>
      </w:r>
      <w:r w:rsidR="00F743ED">
        <w:rPr>
          <w:rFonts w:eastAsia="Times New Roman"/>
          <w:sz w:val="28"/>
          <w:szCs w:val="28"/>
        </w:rPr>
        <w:t xml:space="preserve"> </w:t>
      </w:r>
      <w:r w:rsidRPr="00DF0882">
        <w:rPr>
          <w:rFonts w:eastAsia="Times New Roman"/>
          <w:sz w:val="28"/>
          <w:szCs w:val="28"/>
        </w:rPr>
        <w:t>Несмотря на то</w:t>
      </w:r>
      <w:r w:rsidR="00F743ED">
        <w:rPr>
          <w:rFonts w:eastAsia="Times New Roman"/>
          <w:sz w:val="28"/>
          <w:szCs w:val="28"/>
        </w:rPr>
        <w:t>,</w:t>
      </w:r>
      <w:r w:rsidRPr="00DF0882">
        <w:rPr>
          <w:rFonts w:eastAsia="Times New Roman"/>
          <w:sz w:val="28"/>
          <w:szCs w:val="28"/>
        </w:rPr>
        <w:t xml:space="preserve"> что показатель превышает порог успешности для повышенного уровня, отрицательная динамика на </w:t>
      </w:r>
      <w:r w:rsidRPr="00DF0882">
        <w:rPr>
          <w:rFonts w:eastAsia="Times New Roman"/>
          <w:b/>
          <w:bCs/>
          <w:sz w:val="28"/>
          <w:szCs w:val="28"/>
        </w:rPr>
        <w:t>42,</w:t>
      </w:r>
      <w:r w:rsidR="00F743ED">
        <w:rPr>
          <w:rFonts w:eastAsia="Times New Roman"/>
          <w:b/>
          <w:bCs/>
          <w:sz w:val="28"/>
          <w:szCs w:val="28"/>
        </w:rPr>
        <w:t xml:space="preserve"> </w:t>
      </w:r>
      <w:r w:rsidRPr="00DF0882">
        <w:rPr>
          <w:rFonts w:eastAsia="Times New Roman"/>
          <w:b/>
          <w:bCs/>
          <w:sz w:val="28"/>
          <w:szCs w:val="28"/>
        </w:rPr>
        <w:t>86 п.п.</w:t>
      </w:r>
      <w:r w:rsidRPr="00DF0882">
        <w:rPr>
          <w:rFonts w:eastAsia="Times New Roman"/>
          <w:sz w:val="28"/>
          <w:szCs w:val="28"/>
        </w:rPr>
        <w:t xml:space="preserve"> свидетельствует о недостаточной устойчивости умения.</w:t>
      </w:r>
    </w:p>
    <w:p w14:paraId="73C1BD4E" w14:textId="1B8B3993"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Для результата 80+ необходимо научить участника выполнять сопоставление не формально, а содержательно. В ответе должна прослеживаться четкая логика:</w:t>
      </w:r>
      <w:r>
        <w:rPr>
          <w:rFonts w:eastAsia="Times New Roman"/>
          <w:sz w:val="28"/>
          <w:szCs w:val="28"/>
        </w:rPr>
        <w:t xml:space="preserve"> </w:t>
      </w:r>
      <w:r w:rsidR="00DF0882" w:rsidRPr="00DF0882">
        <w:rPr>
          <w:rFonts w:eastAsia="Times New Roman"/>
          <w:sz w:val="28"/>
          <w:szCs w:val="28"/>
        </w:rPr>
        <w:t>основание сопоставления → первый текст → второй текст → сходство/различие → вывод.</w:t>
      </w:r>
    </w:p>
    <w:p w14:paraId="6A884229" w14:textId="46446BBB"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Например, при сопоставлении произведений по теме одиночества недостаточно написать, что «в обоих произведениях герой одинок». Необходимо показать, как именно раскрывается мотив одиночества в каждом тексте, какими художественными средствами он создается и какое значение имеет для понимания авторской позиции.</w:t>
      </w:r>
    </w:p>
    <w:p w14:paraId="3F258E36" w14:textId="105866A3"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В качестве тренировочных заданий целесообразно использовать формулировки типа:</w:t>
      </w:r>
      <w:r w:rsidR="00F743ED">
        <w:rPr>
          <w:rFonts w:eastAsia="Times New Roman"/>
          <w:sz w:val="28"/>
          <w:szCs w:val="28"/>
        </w:rPr>
        <w:t xml:space="preserve"> </w:t>
      </w:r>
      <w:r w:rsidRPr="00DF0882">
        <w:rPr>
          <w:rFonts w:eastAsia="Times New Roman"/>
          <w:i/>
          <w:iCs/>
          <w:sz w:val="28"/>
          <w:szCs w:val="28"/>
        </w:rPr>
        <w:t>«Сопоставьте приведенный фрагмент с произведением отечественной или зарубежной литературы, в котором также раскрывается тема … . В чем сходство и/или различие в раскрытии данной темы?»</w:t>
      </w:r>
    </w:p>
    <w:p w14:paraId="1ECD75ED" w14:textId="2A662BD8"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 xml:space="preserve">Цель — обеспечить устойчивое выполнение критерия не менее чем на </w:t>
      </w:r>
      <w:r w:rsidRPr="00DF0882">
        <w:rPr>
          <w:rFonts w:eastAsia="Times New Roman"/>
          <w:b/>
          <w:bCs/>
          <w:sz w:val="28"/>
          <w:szCs w:val="28"/>
        </w:rPr>
        <w:t>80–90%</w:t>
      </w:r>
      <w:r w:rsidRPr="00DF0882">
        <w:rPr>
          <w:rFonts w:eastAsia="Times New Roman"/>
          <w:sz w:val="28"/>
          <w:szCs w:val="28"/>
        </w:rPr>
        <w:t>.</w:t>
      </w:r>
      <w:r w:rsidR="00F743ED">
        <w:rPr>
          <w:rFonts w:eastAsia="Times New Roman"/>
          <w:sz w:val="28"/>
          <w:szCs w:val="28"/>
        </w:rPr>
        <w:t xml:space="preserve"> </w:t>
      </w:r>
    </w:p>
    <w:p w14:paraId="4B31C370" w14:textId="77777777" w:rsidR="00DF0882" w:rsidRPr="00DF0882" w:rsidRDefault="00DF0882" w:rsidP="00DF0882">
      <w:pPr>
        <w:spacing w:line="276" w:lineRule="auto"/>
        <w:jc w:val="both"/>
        <w:rPr>
          <w:rFonts w:eastAsia="Times New Roman"/>
          <w:sz w:val="28"/>
          <w:szCs w:val="28"/>
        </w:rPr>
      </w:pPr>
      <w:r w:rsidRPr="00DF0882">
        <w:rPr>
          <w:rFonts w:eastAsia="Times New Roman"/>
          <w:i/>
          <w:iCs/>
          <w:sz w:val="28"/>
          <w:szCs w:val="28"/>
        </w:rPr>
        <w:t>Реалистичная зона роста:</w:t>
      </w:r>
      <w:r w:rsidRPr="00DF0882">
        <w:rPr>
          <w:rFonts w:eastAsia="Times New Roman"/>
          <w:b/>
          <w:bCs/>
          <w:sz w:val="28"/>
          <w:szCs w:val="28"/>
        </w:rPr>
        <w:t xml:space="preserve"> 57,14% → 80–90%.</w:t>
      </w:r>
    </w:p>
    <w:p w14:paraId="4F237E52" w14:textId="4935855A" w:rsidR="00DF0882" w:rsidRPr="00DF0882" w:rsidRDefault="00DF0882" w:rsidP="00F743ED">
      <w:pPr>
        <w:spacing w:line="276" w:lineRule="auto"/>
        <w:jc w:val="both"/>
        <w:outlineLvl w:val="3"/>
        <w:rPr>
          <w:rFonts w:eastAsia="Times New Roman"/>
          <w:b/>
          <w:bCs/>
          <w:sz w:val="28"/>
          <w:szCs w:val="28"/>
        </w:rPr>
      </w:pPr>
      <w:r w:rsidRPr="00DF0882">
        <w:rPr>
          <w:rFonts w:eastAsia="Times New Roman"/>
          <w:b/>
          <w:bCs/>
          <w:sz w:val="28"/>
          <w:szCs w:val="28"/>
        </w:rPr>
        <w:t>Третья зона роста — использование теоретико-литературных понятий</w:t>
      </w:r>
    </w:p>
    <w:p w14:paraId="1FB1F971" w14:textId="77777777"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 xml:space="preserve">По критерию </w:t>
      </w:r>
      <w:r w:rsidRPr="00DF0882">
        <w:rPr>
          <w:rFonts w:eastAsia="Times New Roman"/>
          <w:b/>
          <w:bCs/>
          <w:sz w:val="28"/>
          <w:szCs w:val="28"/>
        </w:rPr>
        <w:t>11К4</w:t>
      </w:r>
      <w:r w:rsidRPr="00DF0882">
        <w:rPr>
          <w:rFonts w:eastAsia="Times New Roman"/>
          <w:sz w:val="28"/>
          <w:szCs w:val="28"/>
        </w:rPr>
        <w:t xml:space="preserve"> результат составляет </w:t>
      </w:r>
      <w:r w:rsidRPr="00DF0882">
        <w:rPr>
          <w:rFonts w:eastAsia="Times New Roman"/>
          <w:b/>
          <w:bCs/>
          <w:sz w:val="28"/>
          <w:szCs w:val="28"/>
        </w:rPr>
        <w:t>76,19%</w:t>
      </w:r>
      <w:r w:rsidRPr="00DF0882">
        <w:rPr>
          <w:rFonts w:eastAsia="Times New Roman"/>
          <w:sz w:val="28"/>
          <w:szCs w:val="28"/>
        </w:rPr>
        <w:t xml:space="preserve">, тогда как в 2025 году он был 85%. Снижение составило </w:t>
      </w:r>
      <w:r w:rsidRPr="00DF0882">
        <w:rPr>
          <w:rFonts w:eastAsia="Times New Roman"/>
          <w:b/>
          <w:bCs/>
          <w:sz w:val="28"/>
          <w:szCs w:val="28"/>
        </w:rPr>
        <w:t>8,81 п.п.</w:t>
      </w:r>
    </w:p>
    <w:p w14:paraId="355AA051" w14:textId="0B5FD79E"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 xml:space="preserve">Для достижения 80+ баллов необходимо обеспечить не формальное знание терминов, а умение </w:t>
      </w:r>
      <w:r w:rsidRPr="00DF0882">
        <w:rPr>
          <w:rFonts w:eastAsia="Times New Roman"/>
          <w:b/>
          <w:bCs/>
          <w:sz w:val="28"/>
          <w:szCs w:val="28"/>
        </w:rPr>
        <w:t>функционально использовать литературоведческий инструментарий</w:t>
      </w:r>
      <w:r w:rsidRPr="00DF0882">
        <w:rPr>
          <w:rFonts w:eastAsia="Times New Roman"/>
          <w:sz w:val="28"/>
          <w:szCs w:val="28"/>
        </w:rPr>
        <w:t>.</w:t>
      </w:r>
      <w:r w:rsidR="00F743ED">
        <w:rPr>
          <w:rFonts w:eastAsia="Times New Roman"/>
          <w:sz w:val="28"/>
          <w:szCs w:val="28"/>
        </w:rPr>
        <w:t xml:space="preserve"> </w:t>
      </w:r>
      <w:r w:rsidRPr="00DF0882">
        <w:rPr>
          <w:rFonts w:eastAsia="Times New Roman"/>
          <w:sz w:val="28"/>
          <w:szCs w:val="28"/>
        </w:rPr>
        <w:t>Например, вместо простого утверждения:</w:t>
      </w:r>
      <w:r w:rsidR="00F743ED">
        <w:rPr>
          <w:rFonts w:eastAsia="Times New Roman"/>
          <w:sz w:val="28"/>
          <w:szCs w:val="28"/>
        </w:rPr>
        <w:t xml:space="preserve"> </w:t>
      </w:r>
      <w:r w:rsidRPr="00DF0882">
        <w:rPr>
          <w:rFonts w:eastAsia="Times New Roman"/>
          <w:i/>
          <w:iCs/>
          <w:sz w:val="28"/>
          <w:szCs w:val="28"/>
        </w:rPr>
        <w:t>«Автор использует метафору».</w:t>
      </w:r>
      <w:r w:rsidR="00F743ED" w:rsidRPr="00F743ED">
        <w:rPr>
          <w:rFonts w:eastAsia="Times New Roman"/>
          <w:i/>
          <w:iCs/>
          <w:sz w:val="28"/>
          <w:szCs w:val="28"/>
        </w:rPr>
        <w:t xml:space="preserve"> </w:t>
      </w:r>
      <w:r w:rsidRPr="00DF0882">
        <w:rPr>
          <w:rFonts w:eastAsia="Times New Roman"/>
          <w:i/>
          <w:iCs/>
          <w:sz w:val="28"/>
          <w:szCs w:val="28"/>
        </w:rPr>
        <w:t>необходимо формировать ответ типа:</w:t>
      </w:r>
      <w:r w:rsidR="00F743ED" w:rsidRPr="00F743ED">
        <w:rPr>
          <w:rFonts w:eastAsia="Times New Roman"/>
          <w:i/>
          <w:iCs/>
          <w:sz w:val="28"/>
          <w:szCs w:val="28"/>
        </w:rPr>
        <w:t xml:space="preserve"> </w:t>
      </w:r>
      <w:r w:rsidRPr="00DF0882">
        <w:rPr>
          <w:rFonts w:eastAsia="Times New Roman"/>
          <w:i/>
          <w:iCs/>
          <w:sz w:val="28"/>
          <w:szCs w:val="28"/>
        </w:rPr>
        <w:t>«Использованная автором метафора усиливает эмоциональную напряженность образа и позволяет передать внутреннее состояние героя».</w:t>
      </w:r>
    </w:p>
    <w:p w14:paraId="70C5098E" w14:textId="77777777"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Аналогично должны отрабатываться понятия, связанные с:</w:t>
      </w:r>
    </w:p>
    <w:p w14:paraId="520C8D63" w14:textId="77777777" w:rsidR="00DF0882" w:rsidRPr="00DF0882" w:rsidRDefault="00DF0882" w:rsidP="009007BE">
      <w:pPr>
        <w:numPr>
          <w:ilvl w:val="0"/>
          <w:numId w:val="87"/>
        </w:numPr>
        <w:spacing w:line="276" w:lineRule="auto"/>
        <w:jc w:val="both"/>
        <w:rPr>
          <w:rFonts w:eastAsia="Times New Roman"/>
          <w:sz w:val="28"/>
          <w:szCs w:val="28"/>
        </w:rPr>
      </w:pPr>
      <w:r w:rsidRPr="00DF0882">
        <w:rPr>
          <w:rFonts w:eastAsia="Times New Roman"/>
          <w:sz w:val="28"/>
          <w:szCs w:val="28"/>
        </w:rPr>
        <w:t>композицией;</w:t>
      </w:r>
    </w:p>
    <w:p w14:paraId="4698F218" w14:textId="77777777" w:rsidR="00DF0882" w:rsidRPr="00DF0882" w:rsidRDefault="00DF0882" w:rsidP="009007BE">
      <w:pPr>
        <w:numPr>
          <w:ilvl w:val="0"/>
          <w:numId w:val="87"/>
        </w:numPr>
        <w:spacing w:line="276" w:lineRule="auto"/>
        <w:jc w:val="both"/>
        <w:rPr>
          <w:rFonts w:eastAsia="Times New Roman"/>
          <w:sz w:val="28"/>
          <w:szCs w:val="28"/>
        </w:rPr>
      </w:pPr>
      <w:r w:rsidRPr="00DF0882">
        <w:rPr>
          <w:rFonts w:eastAsia="Times New Roman"/>
          <w:sz w:val="28"/>
          <w:szCs w:val="28"/>
        </w:rPr>
        <w:t>системой образов;</w:t>
      </w:r>
    </w:p>
    <w:p w14:paraId="748C6878" w14:textId="77777777" w:rsidR="00DF0882" w:rsidRPr="00DF0882" w:rsidRDefault="00DF0882" w:rsidP="009007BE">
      <w:pPr>
        <w:numPr>
          <w:ilvl w:val="0"/>
          <w:numId w:val="87"/>
        </w:numPr>
        <w:spacing w:line="276" w:lineRule="auto"/>
        <w:jc w:val="both"/>
        <w:rPr>
          <w:rFonts w:eastAsia="Times New Roman"/>
          <w:sz w:val="28"/>
          <w:szCs w:val="28"/>
        </w:rPr>
      </w:pPr>
      <w:r w:rsidRPr="00DF0882">
        <w:rPr>
          <w:rFonts w:eastAsia="Times New Roman"/>
          <w:sz w:val="28"/>
          <w:szCs w:val="28"/>
        </w:rPr>
        <w:t>художественной деталью;</w:t>
      </w:r>
    </w:p>
    <w:p w14:paraId="4990B70F" w14:textId="77777777" w:rsidR="00DF0882" w:rsidRPr="00DF0882" w:rsidRDefault="00DF0882" w:rsidP="009007BE">
      <w:pPr>
        <w:numPr>
          <w:ilvl w:val="0"/>
          <w:numId w:val="87"/>
        </w:numPr>
        <w:spacing w:line="276" w:lineRule="auto"/>
        <w:jc w:val="both"/>
        <w:rPr>
          <w:rFonts w:eastAsia="Times New Roman"/>
          <w:sz w:val="28"/>
          <w:szCs w:val="28"/>
        </w:rPr>
      </w:pPr>
      <w:r w:rsidRPr="00DF0882">
        <w:rPr>
          <w:rFonts w:eastAsia="Times New Roman"/>
          <w:sz w:val="28"/>
          <w:szCs w:val="28"/>
        </w:rPr>
        <w:t>эпитетом, метафорой, сравнением;</w:t>
      </w:r>
    </w:p>
    <w:p w14:paraId="4FCB90D7" w14:textId="77777777" w:rsidR="00DF0882" w:rsidRPr="00DF0882" w:rsidRDefault="00DF0882" w:rsidP="009007BE">
      <w:pPr>
        <w:numPr>
          <w:ilvl w:val="0"/>
          <w:numId w:val="87"/>
        </w:numPr>
        <w:spacing w:line="276" w:lineRule="auto"/>
        <w:jc w:val="both"/>
        <w:rPr>
          <w:rFonts w:eastAsia="Times New Roman"/>
          <w:sz w:val="28"/>
          <w:szCs w:val="28"/>
        </w:rPr>
      </w:pPr>
      <w:r w:rsidRPr="00DF0882">
        <w:rPr>
          <w:rFonts w:eastAsia="Times New Roman"/>
          <w:sz w:val="28"/>
          <w:szCs w:val="28"/>
        </w:rPr>
        <w:t>антитезой;</w:t>
      </w:r>
    </w:p>
    <w:p w14:paraId="4F807281" w14:textId="77777777" w:rsidR="00DF0882" w:rsidRPr="00DF0882" w:rsidRDefault="00DF0882" w:rsidP="009007BE">
      <w:pPr>
        <w:numPr>
          <w:ilvl w:val="0"/>
          <w:numId w:val="87"/>
        </w:numPr>
        <w:spacing w:line="276" w:lineRule="auto"/>
        <w:jc w:val="both"/>
        <w:rPr>
          <w:rFonts w:eastAsia="Times New Roman"/>
          <w:sz w:val="28"/>
          <w:szCs w:val="28"/>
        </w:rPr>
      </w:pPr>
      <w:r w:rsidRPr="00DF0882">
        <w:rPr>
          <w:rFonts w:eastAsia="Times New Roman"/>
          <w:sz w:val="28"/>
          <w:szCs w:val="28"/>
        </w:rPr>
        <w:t>символикой;</w:t>
      </w:r>
    </w:p>
    <w:p w14:paraId="0DB59602" w14:textId="77777777" w:rsidR="00DF0882" w:rsidRPr="00DF0882" w:rsidRDefault="00DF0882" w:rsidP="009007BE">
      <w:pPr>
        <w:numPr>
          <w:ilvl w:val="0"/>
          <w:numId w:val="87"/>
        </w:numPr>
        <w:spacing w:line="276" w:lineRule="auto"/>
        <w:jc w:val="both"/>
        <w:rPr>
          <w:rFonts w:eastAsia="Times New Roman"/>
          <w:sz w:val="28"/>
          <w:szCs w:val="28"/>
        </w:rPr>
      </w:pPr>
      <w:r w:rsidRPr="00DF0882">
        <w:rPr>
          <w:rFonts w:eastAsia="Times New Roman"/>
          <w:sz w:val="28"/>
          <w:szCs w:val="28"/>
        </w:rPr>
        <w:t>авторской позицией;</w:t>
      </w:r>
    </w:p>
    <w:p w14:paraId="0A4887B9" w14:textId="77777777" w:rsidR="00DF0882" w:rsidRPr="00DF0882" w:rsidRDefault="00DF0882" w:rsidP="009007BE">
      <w:pPr>
        <w:numPr>
          <w:ilvl w:val="0"/>
          <w:numId w:val="87"/>
        </w:numPr>
        <w:spacing w:line="276" w:lineRule="auto"/>
        <w:jc w:val="both"/>
        <w:rPr>
          <w:rFonts w:eastAsia="Times New Roman"/>
          <w:sz w:val="28"/>
          <w:szCs w:val="28"/>
        </w:rPr>
      </w:pPr>
      <w:r w:rsidRPr="00DF0882">
        <w:rPr>
          <w:rFonts w:eastAsia="Times New Roman"/>
          <w:sz w:val="28"/>
          <w:szCs w:val="28"/>
        </w:rPr>
        <w:t>особенностями повествования;</w:t>
      </w:r>
    </w:p>
    <w:p w14:paraId="1B8B7224" w14:textId="77777777" w:rsidR="00DF0882" w:rsidRPr="00DF0882" w:rsidRDefault="00DF0882" w:rsidP="009007BE">
      <w:pPr>
        <w:numPr>
          <w:ilvl w:val="0"/>
          <w:numId w:val="87"/>
        </w:numPr>
        <w:spacing w:line="276" w:lineRule="auto"/>
        <w:jc w:val="both"/>
        <w:rPr>
          <w:rFonts w:eastAsia="Times New Roman"/>
          <w:sz w:val="28"/>
          <w:szCs w:val="28"/>
        </w:rPr>
      </w:pPr>
      <w:r w:rsidRPr="00DF0882">
        <w:rPr>
          <w:rFonts w:eastAsia="Times New Roman"/>
          <w:sz w:val="28"/>
          <w:szCs w:val="28"/>
        </w:rPr>
        <w:t>лирическим героем;</w:t>
      </w:r>
    </w:p>
    <w:p w14:paraId="4FA68FD1" w14:textId="77777777" w:rsidR="00DF0882" w:rsidRPr="00DF0882" w:rsidRDefault="00DF0882" w:rsidP="009007BE">
      <w:pPr>
        <w:numPr>
          <w:ilvl w:val="0"/>
          <w:numId w:val="87"/>
        </w:numPr>
        <w:spacing w:line="276" w:lineRule="auto"/>
        <w:jc w:val="both"/>
        <w:rPr>
          <w:rFonts w:eastAsia="Times New Roman"/>
          <w:sz w:val="28"/>
          <w:szCs w:val="28"/>
        </w:rPr>
      </w:pPr>
      <w:r w:rsidRPr="00DF0882">
        <w:rPr>
          <w:rFonts w:eastAsia="Times New Roman"/>
          <w:sz w:val="28"/>
          <w:szCs w:val="28"/>
        </w:rPr>
        <w:t>жанровой спецификой.</w:t>
      </w:r>
    </w:p>
    <w:p w14:paraId="43E81C5E" w14:textId="77777777" w:rsidR="00DF0882" w:rsidRPr="00DF0882" w:rsidRDefault="00DF0882" w:rsidP="00DF0882">
      <w:pPr>
        <w:spacing w:line="276" w:lineRule="auto"/>
        <w:jc w:val="both"/>
        <w:rPr>
          <w:rFonts w:eastAsia="Times New Roman"/>
          <w:sz w:val="28"/>
          <w:szCs w:val="28"/>
        </w:rPr>
      </w:pPr>
      <w:r w:rsidRPr="00DF0882">
        <w:rPr>
          <w:rFonts w:eastAsia="Times New Roman"/>
          <w:i/>
          <w:iCs/>
          <w:sz w:val="28"/>
          <w:szCs w:val="28"/>
        </w:rPr>
        <w:t>Реалистичная зона роста:</w:t>
      </w:r>
      <w:r w:rsidRPr="00DF0882">
        <w:rPr>
          <w:rFonts w:eastAsia="Times New Roman"/>
          <w:b/>
          <w:bCs/>
          <w:sz w:val="28"/>
          <w:szCs w:val="28"/>
        </w:rPr>
        <w:t xml:space="preserve"> 76,19% → 85–90%.</w:t>
      </w:r>
    </w:p>
    <w:p w14:paraId="3A951B04" w14:textId="0F749068" w:rsidR="00DF0882" w:rsidRPr="00DF0882" w:rsidRDefault="00DF0882" w:rsidP="00F743ED">
      <w:pPr>
        <w:spacing w:line="276" w:lineRule="auto"/>
        <w:jc w:val="both"/>
        <w:outlineLvl w:val="3"/>
        <w:rPr>
          <w:rFonts w:eastAsia="Times New Roman"/>
          <w:b/>
          <w:bCs/>
          <w:sz w:val="28"/>
          <w:szCs w:val="28"/>
        </w:rPr>
      </w:pPr>
      <w:r w:rsidRPr="00DF0882">
        <w:rPr>
          <w:rFonts w:eastAsia="Times New Roman"/>
          <w:b/>
          <w:bCs/>
          <w:sz w:val="28"/>
          <w:szCs w:val="28"/>
        </w:rPr>
        <w:t>Четвертая зона роста — речевое оформление сочинения</w:t>
      </w:r>
    </w:p>
    <w:p w14:paraId="23C0EEF1" w14:textId="4813CA22"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 xml:space="preserve">Одним из наиболее существенных резервов повышения результата является критерий </w:t>
      </w:r>
      <w:r w:rsidRPr="00DF0882">
        <w:rPr>
          <w:rFonts w:eastAsia="Times New Roman"/>
          <w:b/>
          <w:bCs/>
          <w:sz w:val="28"/>
          <w:szCs w:val="28"/>
        </w:rPr>
        <w:t>11К6 «Соблюдение речевых норм»</w:t>
      </w:r>
      <w:r w:rsidRPr="00DF0882">
        <w:rPr>
          <w:rFonts w:eastAsia="Times New Roman"/>
          <w:sz w:val="28"/>
          <w:szCs w:val="28"/>
        </w:rPr>
        <w:t>.</w:t>
      </w:r>
      <w:r w:rsidR="00F743ED">
        <w:rPr>
          <w:rFonts w:eastAsia="Times New Roman"/>
          <w:sz w:val="28"/>
          <w:szCs w:val="28"/>
        </w:rPr>
        <w:t xml:space="preserve"> </w:t>
      </w:r>
      <w:r w:rsidRPr="00DF0882">
        <w:rPr>
          <w:rFonts w:eastAsia="Times New Roman"/>
          <w:sz w:val="28"/>
          <w:szCs w:val="28"/>
        </w:rPr>
        <w:t xml:space="preserve">В 2026 году результат составил </w:t>
      </w:r>
      <w:r w:rsidRPr="00DF0882">
        <w:rPr>
          <w:rFonts w:eastAsia="Times New Roman"/>
          <w:b/>
          <w:bCs/>
          <w:sz w:val="28"/>
          <w:szCs w:val="28"/>
        </w:rPr>
        <w:t>69,05% против 89% в 2025 году</w:t>
      </w:r>
      <w:r w:rsidRPr="00DF0882">
        <w:rPr>
          <w:rFonts w:eastAsia="Times New Roman"/>
          <w:sz w:val="28"/>
          <w:szCs w:val="28"/>
        </w:rPr>
        <w:t xml:space="preserve">, снижение — </w:t>
      </w:r>
      <w:r w:rsidRPr="00DF0882">
        <w:rPr>
          <w:rFonts w:eastAsia="Times New Roman"/>
          <w:b/>
          <w:bCs/>
          <w:sz w:val="28"/>
          <w:szCs w:val="28"/>
        </w:rPr>
        <w:t>19,95 п.п.</w:t>
      </w:r>
    </w:p>
    <w:p w14:paraId="3B9B5CE8" w14:textId="722F5ABB"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Для участников, ориентированных на 80+, это принципиально важно: даже при правильном понимании произведения, наличии аргументов и хорошей композиции речевые ошибки снижают качество развернутого ответа.</w:t>
      </w:r>
    </w:p>
    <w:p w14:paraId="52480373" w14:textId="77777777"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Необходимо систематически формировать навыки:</w:t>
      </w:r>
    </w:p>
    <w:p w14:paraId="2FB94472" w14:textId="77777777" w:rsidR="00DF0882" w:rsidRPr="00DF0882" w:rsidRDefault="00DF0882" w:rsidP="009007BE">
      <w:pPr>
        <w:numPr>
          <w:ilvl w:val="0"/>
          <w:numId w:val="88"/>
        </w:numPr>
        <w:spacing w:line="276" w:lineRule="auto"/>
        <w:jc w:val="both"/>
        <w:rPr>
          <w:rFonts w:eastAsia="Times New Roman"/>
          <w:sz w:val="28"/>
          <w:szCs w:val="28"/>
        </w:rPr>
      </w:pPr>
      <w:r w:rsidRPr="00DF0882">
        <w:rPr>
          <w:rFonts w:eastAsia="Times New Roman"/>
          <w:sz w:val="28"/>
          <w:szCs w:val="28"/>
        </w:rPr>
        <w:t>точного словоупотребления;</w:t>
      </w:r>
    </w:p>
    <w:p w14:paraId="718391F1" w14:textId="77777777" w:rsidR="00DF0882" w:rsidRPr="00DF0882" w:rsidRDefault="00DF0882" w:rsidP="009007BE">
      <w:pPr>
        <w:numPr>
          <w:ilvl w:val="0"/>
          <w:numId w:val="88"/>
        </w:numPr>
        <w:spacing w:line="276" w:lineRule="auto"/>
        <w:jc w:val="both"/>
        <w:rPr>
          <w:rFonts w:eastAsia="Times New Roman"/>
          <w:sz w:val="28"/>
          <w:szCs w:val="28"/>
        </w:rPr>
      </w:pPr>
      <w:r w:rsidRPr="00DF0882">
        <w:rPr>
          <w:rFonts w:eastAsia="Times New Roman"/>
          <w:sz w:val="28"/>
          <w:szCs w:val="28"/>
        </w:rPr>
        <w:t>соблюдения лексической сочетаемости;</w:t>
      </w:r>
    </w:p>
    <w:p w14:paraId="5F82C428" w14:textId="77777777" w:rsidR="00DF0882" w:rsidRPr="00DF0882" w:rsidRDefault="00DF0882" w:rsidP="009007BE">
      <w:pPr>
        <w:numPr>
          <w:ilvl w:val="0"/>
          <w:numId w:val="88"/>
        </w:numPr>
        <w:spacing w:line="276" w:lineRule="auto"/>
        <w:jc w:val="both"/>
        <w:rPr>
          <w:rFonts w:eastAsia="Times New Roman"/>
          <w:sz w:val="28"/>
          <w:szCs w:val="28"/>
        </w:rPr>
      </w:pPr>
      <w:r w:rsidRPr="00DF0882">
        <w:rPr>
          <w:rFonts w:eastAsia="Times New Roman"/>
          <w:sz w:val="28"/>
          <w:szCs w:val="28"/>
        </w:rPr>
        <w:t>устранения неоправданных повторов;</w:t>
      </w:r>
    </w:p>
    <w:p w14:paraId="36AC2B3E" w14:textId="77777777" w:rsidR="00DF0882" w:rsidRPr="00DF0882" w:rsidRDefault="00DF0882" w:rsidP="009007BE">
      <w:pPr>
        <w:numPr>
          <w:ilvl w:val="0"/>
          <w:numId w:val="88"/>
        </w:numPr>
        <w:spacing w:line="276" w:lineRule="auto"/>
        <w:jc w:val="both"/>
        <w:rPr>
          <w:rFonts w:eastAsia="Times New Roman"/>
          <w:sz w:val="28"/>
          <w:szCs w:val="28"/>
        </w:rPr>
      </w:pPr>
      <w:r w:rsidRPr="00DF0882">
        <w:rPr>
          <w:rFonts w:eastAsia="Times New Roman"/>
          <w:sz w:val="28"/>
          <w:szCs w:val="28"/>
        </w:rPr>
        <w:t>построения логичных переходов;</w:t>
      </w:r>
    </w:p>
    <w:p w14:paraId="0603B4E8" w14:textId="77777777" w:rsidR="00DF0882" w:rsidRPr="00DF0882" w:rsidRDefault="00DF0882" w:rsidP="009007BE">
      <w:pPr>
        <w:numPr>
          <w:ilvl w:val="0"/>
          <w:numId w:val="88"/>
        </w:numPr>
        <w:spacing w:line="276" w:lineRule="auto"/>
        <w:jc w:val="both"/>
        <w:rPr>
          <w:rFonts w:eastAsia="Times New Roman"/>
          <w:sz w:val="28"/>
          <w:szCs w:val="28"/>
        </w:rPr>
      </w:pPr>
      <w:r w:rsidRPr="00DF0882">
        <w:rPr>
          <w:rFonts w:eastAsia="Times New Roman"/>
          <w:sz w:val="28"/>
          <w:szCs w:val="28"/>
        </w:rPr>
        <w:t>редактирования предложений;</w:t>
      </w:r>
    </w:p>
    <w:p w14:paraId="573FD16A" w14:textId="77777777" w:rsidR="00DF0882" w:rsidRPr="00DF0882" w:rsidRDefault="00DF0882" w:rsidP="009007BE">
      <w:pPr>
        <w:numPr>
          <w:ilvl w:val="0"/>
          <w:numId w:val="88"/>
        </w:numPr>
        <w:spacing w:line="276" w:lineRule="auto"/>
        <w:jc w:val="both"/>
        <w:rPr>
          <w:rFonts w:eastAsia="Times New Roman"/>
          <w:sz w:val="28"/>
          <w:szCs w:val="28"/>
        </w:rPr>
      </w:pPr>
      <w:r w:rsidRPr="00DF0882">
        <w:rPr>
          <w:rFonts w:eastAsia="Times New Roman"/>
          <w:sz w:val="28"/>
          <w:szCs w:val="28"/>
        </w:rPr>
        <w:t>отказа от речевых штампов;</w:t>
      </w:r>
    </w:p>
    <w:p w14:paraId="4651C4FF" w14:textId="77777777" w:rsidR="00DF0882" w:rsidRPr="00DF0882" w:rsidRDefault="00DF0882" w:rsidP="009007BE">
      <w:pPr>
        <w:numPr>
          <w:ilvl w:val="0"/>
          <w:numId w:val="88"/>
        </w:numPr>
        <w:spacing w:line="276" w:lineRule="auto"/>
        <w:jc w:val="both"/>
        <w:rPr>
          <w:rFonts w:eastAsia="Times New Roman"/>
          <w:sz w:val="28"/>
          <w:szCs w:val="28"/>
        </w:rPr>
      </w:pPr>
      <w:r w:rsidRPr="00DF0882">
        <w:rPr>
          <w:rFonts w:eastAsia="Times New Roman"/>
          <w:sz w:val="28"/>
          <w:szCs w:val="28"/>
        </w:rPr>
        <w:t>соблюдения единства стиля письменного высказывания.</w:t>
      </w:r>
    </w:p>
    <w:p w14:paraId="49FF3D48" w14:textId="1C3435A2"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 xml:space="preserve">Особенно эффективной может быть технология </w:t>
      </w:r>
      <w:r w:rsidR="00DF0882" w:rsidRPr="00DF0882">
        <w:rPr>
          <w:rFonts w:eastAsia="Times New Roman"/>
          <w:b/>
          <w:bCs/>
          <w:sz w:val="28"/>
          <w:szCs w:val="28"/>
        </w:rPr>
        <w:t>«написал — проверил — отредактировал»</w:t>
      </w:r>
      <w:r w:rsidR="00DF0882" w:rsidRPr="00DF0882">
        <w:rPr>
          <w:rFonts w:eastAsia="Times New Roman"/>
          <w:sz w:val="28"/>
          <w:szCs w:val="28"/>
        </w:rPr>
        <w:t>. После выполнения сочинения обучающийся должен самостоятельно найти минимум несколько потенциальных речевых ошибок и объяснить способ их исправления.</w:t>
      </w:r>
    </w:p>
    <w:p w14:paraId="5FDEDA68" w14:textId="77777777" w:rsidR="00DF0882" w:rsidRPr="00DF0882" w:rsidRDefault="00DF0882" w:rsidP="00DF0882">
      <w:pPr>
        <w:spacing w:line="276" w:lineRule="auto"/>
        <w:jc w:val="both"/>
        <w:rPr>
          <w:rFonts w:eastAsia="Times New Roman"/>
          <w:sz w:val="28"/>
          <w:szCs w:val="28"/>
        </w:rPr>
      </w:pPr>
      <w:r w:rsidRPr="00DF0882">
        <w:rPr>
          <w:rFonts w:eastAsia="Times New Roman"/>
          <w:i/>
          <w:iCs/>
          <w:sz w:val="28"/>
          <w:szCs w:val="28"/>
        </w:rPr>
        <w:t>Реалистичная зона роста</w:t>
      </w:r>
      <w:r w:rsidRPr="00DF0882">
        <w:rPr>
          <w:rFonts w:eastAsia="Times New Roman"/>
          <w:b/>
          <w:bCs/>
          <w:sz w:val="28"/>
          <w:szCs w:val="28"/>
        </w:rPr>
        <w:t>: 69,05% → 80–90%.</w:t>
      </w:r>
    </w:p>
    <w:p w14:paraId="036DAD2A" w14:textId="77777777" w:rsidR="00DF0882" w:rsidRPr="00DF0882" w:rsidRDefault="00DF0882" w:rsidP="00F743ED">
      <w:pPr>
        <w:spacing w:line="276" w:lineRule="auto"/>
        <w:jc w:val="both"/>
        <w:outlineLvl w:val="3"/>
        <w:rPr>
          <w:rFonts w:eastAsia="Times New Roman"/>
          <w:b/>
          <w:bCs/>
          <w:sz w:val="28"/>
          <w:szCs w:val="28"/>
        </w:rPr>
      </w:pPr>
      <w:r w:rsidRPr="00DF0882">
        <w:rPr>
          <w:rFonts w:eastAsia="Times New Roman"/>
          <w:b/>
          <w:bCs/>
          <w:sz w:val="28"/>
          <w:szCs w:val="28"/>
        </w:rPr>
        <w:t>5. Пятая зона роста — повышение качества анализа базовых заданий 3</w:t>
      </w:r>
    </w:p>
    <w:p w14:paraId="7E3788DF" w14:textId="0CCD95B3"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 xml:space="preserve">По заданию 3 показатель снизился с </w:t>
      </w:r>
      <w:r w:rsidR="00DF0882" w:rsidRPr="00DF0882">
        <w:rPr>
          <w:rFonts w:eastAsia="Times New Roman"/>
          <w:b/>
          <w:bCs/>
          <w:sz w:val="28"/>
          <w:szCs w:val="28"/>
        </w:rPr>
        <w:t>78% до 71,43%</w:t>
      </w:r>
      <w:r w:rsidR="00DF0882" w:rsidRPr="00DF0882">
        <w:rPr>
          <w:rFonts w:eastAsia="Times New Roman"/>
          <w:sz w:val="28"/>
          <w:szCs w:val="28"/>
        </w:rPr>
        <w:t xml:space="preserve">. Несмотря на </w:t>
      </w:r>
      <w:r w:rsidRPr="00DF0882">
        <w:rPr>
          <w:rFonts w:eastAsia="Times New Roman"/>
          <w:sz w:val="28"/>
          <w:szCs w:val="28"/>
        </w:rPr>
        <w:t>то,</w:t>
      </w:r>
      <w:r w:rsidR="00DF0882" w:rsidRPr="00DF0882">
        <w:rPr>
          <w:rFonts w:eastAsia="Times New Roman"/>
          <w:sz w:val="28"/>
          <w:szCs w:val="28"/>
        </w:rPr>
        <w:t xml:space="preserve"> что результат выше порога 50%, для выхода на 80+ целесообразно обеспечить более устойчивое выполнение этого задания.</w:t>
      </w:r>
      <w:r>
        <w:rPr>
          <w:rFonts w:eastAsia="Times New Roman"/>
          <w:sz w:val="28"/>
          <w:szCs w:val="28"/>
        </w:rPr>
        <w:t xml:space="preserve"> </w:t>
      </w:r>
      <w:r w:rsidR="00DF0882" w:rsidRPr="00DF0882">
        <w:rPr>
          <w:rFonts w:eastAsia="Times New Roman"/>
          <w:sz w:val="28"/>
          <w:szCs w:val="28"/>
        </w:rPr>
        <w:t xml:space="preserve">Целевой ориентир — </w:t>
      </w:r>
      <w:r w:rsidR="00DF0882" w:rsidRPr="00DF0882">
        <w:rPr>
          <w:rFonts w:eastAsia="Times New Roman"/>
          <w:b/>
          <w:bCs/>
          <w:sz w:val="28"/>
          <w:szCs w:val="28"/>
        </w:rPr>
        <w:t>80–90%</w:t>
      </w:r>
      <w:r w:rsidR="00DF0882" w:rsidRPr="00DF0882">
        <w:rPr>
          <w:rFonts w:eastAsia="Times New Roman"/>
          <w:sz w:val="28"/>
          <w:szCs w:val="28"/>
        </w:rPr>
        <w:t>.</w:t>
      </w:r>
    </w:p>
    <w:p w14:paraId="338ADAEF" w14:textId="3BF39D66"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Работа должна быть направлена на переход от общего понимания произведения к точному анализу конкретного художественного материала. При разборе ответа необходимо постоянно задавать обучающемуся вопросы:</w:t>
      </w:r>
    </w:p>
    <w:p w14:paraId="70FDC97B" w14:textId="77777777" w:rsidR="00DF0882" w:rsidRPr="00DF0882" w:rsidRDefault="00DF0882" w:rsidP="009007BE">
      <w:pPr>
        <w:numPr>
          <w:ilvl w:val="0"/>
          <w:numId w:val="89"/>
        </w:numPr>
        <w:spacing w:line="276" w:lineRule="auto"/>
        <w:jc w:val="both"/>
        <w:rPr>
          <w:rFonts w:eastAsia="Times New Roman"/>
          <w:sz w:val="28"/>
          <w:szCs w:val="28"/>
        </w:rPr>
      </w:pPr>
      <w:r w:rsidRPr="00DF0882">
        <w:rPr>
          <w:rFonts w:eastAsia="Times New Roman"/>
          <w:sz w:val="28"/>
          <w:szCs w:val="28"/>
        </w:rPr>
        <w:t>Что именно утверждается в тексте?</w:t>
      </w:r>
    </w:p>
    <w:p w14:paraId="53275889" w14:textId="77777777" w:rsidR="00DF0882" w:rsidRPr="00DF0882" w:rsidRDefault="00DF0882" w:rsidP="009007BE">
      <w:pPr>
        <w:numPr>
          <w:ilvl w:val="0"/>
          <w:numId w:val="89"/>
        </w:numPr>
        <w:spacing w:line="276" w:lineRule="auto"/>
        <w:jc w:val="both"/>
        <w:rPr>
          <w:rFonts w:eastAsia="Times New Roman"/>
          <w:sz w:val="28"/>
          <w:szCs w:val="28"/>
        </w:rPr>
      </w:pPr>
      <w:r w:rsidRPr="00DF0882">
        <w:rPr>
          <w:rFonts w:eastAsia="Times New Roman"/>
          <w:sz w:val="28"/>
          <w:szCs w:val="28"/>
        </w:rPr>
        <w:t>Каким эпизодом это подтверждается?</w:t>
      </w:r>
    </w:p>
    <w:p w14:paraId="277C6C7E" w14:textId="77777777" w:rsidR="00DF0882" w:rsidRPr="00DF0882" w:rsidRDefault="00DF0882" w:rsidP="009007BE">
      <w:pPr>
        <w:numPr>
          <w:ilvl w:val="0"/>
          <w:numId w:val="89"/>
        </w:numPr>
        <w:spacing w:line="276" w:lineRule="auto"/>
        <w:jc w:val="both"/>
        <w:rPr>
          <w:rFonts w:eastAsia="Times New Roman"/>
          <w:sz w:val="28"/>
          <w:szCs w:val="28"/>
        </w:rPr>
      </w:pPr>
      <w:r w:rsidRPr="00DF0882">
        <w:rPr>
          <w:rFonts w:eastAsia="Times New Roman"/>
          <w:sz w:val="28"/>
          <w:szCs w:val="28"/>
        </w:rPr>
        <w:t>Какое художественное средство используется?</w:t>
      </w:r>
    </w:p>
    <w:p w14:paraId="6B5AE6C0" w14:textId="77777777" w:rsidR="00DF0882" w:rsidRPr="00DF0882" w:rsidRDefault="00DF0882" w:rsidP="009007BE">
      <w:pPr>
        <w:numPr>
          <w:ilvl w:val="0"/>
          <w:numId w:val="89"/>
        </w:numPr>
        <w:spacing w:line="276" w:lineRule="auto"/>
        <w:jc w:val="both"/>
        <w:rPr>
          <w:rFonts w:eastAsia="Times New Roman"/>
          <w:sz w:val="28"/>
          <w:szCs w:val="28"/>
        </w:rPr>
      </w:pPr>
      <w:r w:rsidRPr="00DF0882">
        <w:rPr>
          <w:rFonts w:eastAsia="Times New Roman"/>
          <w:sz w:val="28"/>
          <w:szCs w:val="28"/>
        </w:rPr>
        <w:t>Почему автор использует именно этот прием?</w:t>
      </w:r>
    </w:p>
    <w:p w14:paraId="195350CF" w14:textId="77777777" w:rsidR="00DF0882" w:rsidRPr="00DF0882" w:rsidRDefault="00DF0882" w:rsidP="009007BE">
      <w:pPr>
        <w:numPr>
          <w:ilvl w:val="0"/>
          <w:numId w:val="89"/>
        </w:numPr>
        <w:spacing w:line="276" w:lineRule="auto"/>
        <w:jc w:val="both"/>
        <w:rPr>
          <w:rFonts w:eastAsia="Times New Roman"/>
          <w:sz w:val="28"/>
          <w:szCs w:val="28"/>
        </w:rPr>
      </w:pPr>
      <w:r w:rsidRPr="00DF0882">
        <w:rPr>
          <w:rFonts w:eastAsia="Times New Roman"/>
          <w:sz w:val="28"/>
          <w:szCs w:val="28"/>
        </w:rPr>
        <w:t>Как данный элемент связан с основной мыслью произведения?</w:t>
      </w:r>
    </w:p>
    <w:p w14:paraId="2C4FCED2" w14:textId="77777777"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Это позволит повысить качество аналитического чтения.</w:t>
      </w:r>
    </w:p>
    <w:p w14:paraId="0CBE1BEB" w14:textId="2EF0434A" w:rsidR="00DF0882" w:rsidRPr="00DF0882" w:rsidRDefault="00DF0882" w:rsidP="00F743ED">
      <w:pPr>
        <w:spacing w:line="276" w:lineRule="auto"/>
        <w:jc w:val="both"/>
        <w:outlineLvl w:val="3"/>
        <w:rPr>
          <w:rFonts w:eastAsia="Times New Roman"/>
          <w:b/>
          <w:bCs/>
          <w:sz w:val="28"/>
          <w:szCs w:val="28"/>
        </w:rPr>
      </w:pPr>
      <w:r w:rsidRPr="00DF0882">
        <w:rPr>
          <w:rFonts w:eastAsia="Times New Roman"/>
          <w:b/>
          <w:bCs/>
          <w:sz w:val="28"/>
          <w:szCs w:val="28"/>
        </w:rPr>
        <w:t>Шестая зона роста — сохранение и закрепление уже высоких результатов</w:t>
      </w:r>
    </w:p>
    <w:p w14:paraId="198BFF9C" w14:textId="1CB51661"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 xml:space="preserve">Для достижения 80+ недостаточно только ликвидировать слабые места. Необходимо </w:t>
      </w:r>
      <w:r w:rsidR="00DF0882" w:rsidRPr="00DF0882">
        <w:rPr>
          <w:rFonts w:eastAsia="Times New Roman"/>
          <w:b/>
          <w:bCs/>
          <w:sz w:val="28"/>
          <w:szCs w:val="28"/>
        </w:rPr>
        <w:t>не допустить снижения результатов по уже сформированным умениям</w:t>
      </w:r>
      <w:r w:rsidR="00DF0882" w:rsidRPr="00DF0882">
        <w:rPr>
          <w:rFonts w:eastAsia="Times New Roman"/>
          <w:sz w:val="28"/>
          <w:szCs w:val="28"/>
        </w:rPr>
        <w:t>.</w:t>
      </w:r>
      <w:r>
        <w:rPr>
          <w:rFonts w:eastAsia="Times New Roman"/>
          <w:sz w:val="28"/>
          <w:szCs w:val="28"/>
        </w:rPr>
        <w:t xml:space="preserve"> </w:t>
      </w:r>
      <w:r w:rsidR="00DF0882" w:rsidRPr="00DF0882">
        <w:rPr>
          <w:rFonts w:eastAsia="Times New Roman"/>
          <w:sz w:val="28"/>
          <w:szCs w:val="28"/>
        </w:rPr>
        <w:t>Особого внимания требуют показатели, которые в 2026 году остаются высокими, но снизились относительно 2025 года:</w:t>
      </w:r>
    </w:p>
    <w:p w14:paraId="2AD9BB58" w14:textId="77777777" w:rsidR="00DF0882" w:rsidRPr="00DF0882" w:rsidRDefault="00DF0882" w:rsidP="009007BE">
      <w:pPr>
        <w:numPr>
          <w:ilvl w:val="0"/>
          <w:numId w:val="90"/>
        </w:numPr>
        <w:spacing w:line="276" w:lineRule="auto"/>
        <w:jc w:val="both"/>
        <w:rPr>
          <w:rFonts w:eastAsia="Times New Roman"/>
          <w:sz w:val="28"/>
          <w:szCs w:val="28"/>
        </w:rPr>
      </w:pPr>
      <w:r w:rsidRPr="00DF0882">
        <w:rPr>
          <w:rFonts w:eastAsia="Times New Roman"/>
          <w:sz w:val="28"/>
          <w:szCs w:val="28"/>
        </w:rPr>
        <w:t>4К1: 100% → 92,86%;</w:t>
      </w:r>
    </w:p>
    <w:p w14:paraId="7DF4F73B" w14:textId="77777777" w:rsidR="00DF0882" w:rsidRPr="00DF0882" w:rsidRDefault="00DF0882" w:rsidP="009007BE">
      <w:pPr>
        <w:numPr>
          <w:ilvl w:val="0"/>
          <w:numId w:val="90"/>
        </w:numPr>
        <w:spacing w:line="276" w:lineRule="auto"/>
        <w:jc w:val="both"/>
        <w:rPr>
          <w:rFonts w:eastAsia="Times New Roman"/>
          <w:sz w:val="28"/>
          <w:szCs w:val="28"/>
        </w:rPr>
      </w:pPr>
      <w:r w:rsidRPr="00DF0882">
        <w:rPr>
          <w:rFonts w:eastAsia="Times New Roman"/>
          <w:sz w:val="28"/>
          <w:szCs w:val="28"/>
        </w:rPr>
        <w:t>4К2: 100% → 92,86%;</w:t>
      </w:r>
    </w:p>
    <w:p w14:paraId="39BD9196" w14:textId="77777777" w:rsidR="00DF0882" w:rsidRPr="00DF0882" w:rsidRDefault="00DF0882" w:rsidP="009007BE">
      <w:pPr>
        <w:numPr>
          <w:ilvl w:val="0"/>
          <w:numId w:val="90"/>
        </w:numPr>
        <w:spacing w:line="276" w:lineRule="auto"/>
        <w:jc w:val="both"/>
        <w:rPr>
          <w:rFonts w:eastAsia="Times New Roman"/>
          <w:sz w:val="28"/>
          <w:szCs w:val="28"/>
        </w:rPr>
      </w:pPr>
      <w:r w:rsidRPr="00DF0882">
        <w:rPr>
          <w:rFonts w:eastAsia="Times New Roman"/>
          <w:sz w:val="28"/>
          <w:szCs w:val="28"/>
        </w:rPr>
        <w:t>9К1: 100% → 92,86%;</w:t>
      </w:r>
    </w:p>
    <w:p w14:paraId="38870AC6" w14:textId="77777777" w:rsidR="00DF0882" w:rsidRPr="00DF0882" w:rsidRDefault="00DF0882" w:rsidP="009007BE">
      <w:pPr>
        <w:numPr>
          <w:ilvl w:val="0"/>
          <w:numId w:val="90"/>
        </w:numPr>
        <w:spacing w:line="276" w:lineRule="auto"/>
        <w:jc w:val="both"/>
        <w:rPr>
          <w:rFonts w:eastAsia="Times New Roman"/>
          <w:sz w:val="28"/>
          <w:szCs w:val="28"/>
        </w:rPr>
      </w:pPr>
      <w:r w:rsidRPr="00DF0882">
        <w:rPr>
          <w:rFonts w:eastAsia="Times New Roman"/>
          <w:sz w:val="28"/>
          <w:szCs w:val="28"/>
        </w:rPr>
        <w:t>9К2: 100% → 92,86%;</w:t>
      </w:r>
    </w:p>
    <w:p w14:paraId="2FB51B42" w14:textId="77777777" w:rsidR="00DF0882" w:rsidRPr="00DF0882" w:rsidRDefault="00DF0882" w:rsidP="009007BE">
      <w:pPr>
        <w:numPr>
          <w:ilvl w:val="0"/>
          <w:numId w:val="90"/>
        </w:numPr>
        <w:spacing w:line="276" w:lineRule="auto"/>
        <w:jc w:val="both"/>
        <w:rPr>
          <w:rFonts w:eastAsia="Times New Roman"/>
          <w:sz w:val="28"/>
          <w:szCs w:val="28"/>
        </w:rPr>
      </w:pPr>
      <w:r w:rsidRPr="00DF0882">
        <w:rPr>
          <w:rFonts w:eastAsia="Times New Roman"/>
          <w:sz w:val="28"/>
          <w:szCs w:val="28"/>
        </w:rPr>
        <w:t>11К8: 100% → 92,86%;</w:t>
      </w:r>
    </w:p>
    <w:p w14:paraId="51E377D6" w14:textId="77777777" w:rsidR="00DF0882" w:rsidRPr="00DF0882" w:rsidRDefault="00DF0882" w:rsidP="009007BE">
      <w:pPr>
        <w:numPr>
          <w:ilvl w:val="0"/>
          <w:numId w:val="90"/>
        </w:numPr>
        <w:spacing w:line="276" w:lineRule="auto"/>
        <w:jc w:val="both"/>
        <w:rPr>
          <w:rFonts w:eastAsia="Times New Roman"/>
          <w:sz w:val="28"/>
          <w:szCs w:val="28"/>
        </w:rPr>
      </w:pPr>
      <w:r w:rsidRPr="00DF0882">
        <w:rPr>
          <w:rFonts w:eastAsia="Times New Roman"/>
          <w:sz w:val="28"/>
          <w:szCs w:val="28"/>
        </w:rPr>
        <w:t>11К9: 100% → 92,86%.</w:t>
      </w:r>
    </w:p>
    <w:p w14:paraId="285F9896" w14:textId="041AC282"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Эти показатели пока не являются проблемными, однако их снижение свидетельствует о необходимости регулярного повторения.</w:t>
      </w:r>
      <w:r>
        <w:rPr>
          <w:rFonts w:eastAsia="Times New Roman"/>
          <w:sz w:val="28"/>
          <w:szCs w:val="28"/>
        </w:rPr>
        <w:t xml:space="preserve"> </w:t>
      </w:r>
      <w:r w:rsidR="00DF0882" w:rsidRPr="00DF0882">
        <w:rPr>
          <w:rFonts w:eastAsia="Times New Roman"/>
          <w:sz w:val="28"/>
          <w:szCs w:val="28"/>
        </w:rPr>
        <w:t>Особенно важно закреплять:</w:t>
      </w:r>
    </w:p>
    <w:p w14:paraId="766D8AE8" w14:textId="77777777" w:rsidR="00DF0882" w:rsidRPr="00DF0882" w:rsidRDefault="00DF0882" w:rsidP="009007BE">
      <w:pPr>
        <w:numPr>
          <w:ilvl w:val="0"/>
          <w:numId w:val="91"/>
        </w:numPr>
        <w:spacing w:line="276" w:lineRule="auto"/>
        <w:jc w:val="both"/>
        <w:rPr>
          <w:rFonts w:eastAsia="Times New Roman"/>
          <w:sz w:val="28"/>
          <w:szCs w:val="28"/>
        </w:rPr>
      </w:pPr>
      <w:r w:rsidRPr="00DF0882">
        <w:rPr>
          <w:rFonts w:eastAsia="Times New Roman"/>
          <w:sz w:val="28"/>
          <w:szCs w:val="28"/>
        </w:rPr>
        <w:t>понимание предложенного текста;</w:t>
      </w:r>
    </w:p>
    <w:p w14:paraId="6376CD02" w14:textId="77777777" w:rsidR="00DF0882" w:rsidRPr="00DF0882" w:rsidRDefault="00DF0882" w:rsidP="009007BE">
      <w:pPr>
        <w:numPr>
          <w:ilvl w:val="0"/>
          <w:numId w:val="91"/>
        </w:numPr>
        <w:spacing w:line="276" w:lineRule="auto"/>
        <w:jc w:val="both"/>
        <w:rPr>
          <w:rFonts w:eastAsia="Times New Roman"/>
          <w:sz w:val="28"/>
          <w:szCs w:val="28"/>
        </w:rPr>
      </w:pPr>
      <w:r w:rsidRPr="00DF0882">
        <w:rPr>
          <w:rFonts w:eastAsia="Times New Roman"/>
          <w:sz w:val="28"/>
          <w:szCs w:val="28"/>
        </w:rPr>
        <w:t>аргументацию;</w:t>
      </w:r>
    </w:p>
    <w:p w14:paraId="5FA3A0C3" w14:textId="77777777" w:rsidR="00DF0882" w:rsidRPr="00DF0882" w:rsidRDefault="00DF0882" w:rsidP="009007BE">
      <w:pPr>
        <w:numPr>
          <w:ilvl w:val="0"/>
          <w:numId w:val="91"/>
        </w:numPr>
        <w:spacing w:line="276" w:lineRule="auto"/>
        <w:jc w:val="both"/>
        <w:rPr>
          <w:rFonts w:eastAsia="Times New Roman"/>
          <w:sz w:val="28"/>
          <w:szCs w:val="28"/>
        </w:rPr>
      </w:pPr>
      <w:r w:rsidRPr="00DF0882">
        <w:rPr>
          <w:rFonts w:eastAsia="Times New Roman"/>
          <w:sz w:val="28"/>
          <w:szCs w:val="28"/>
        </w:rPr>
        <w:t>логичность ответа;</w:t>
      </w:r>
    </w:p>
    <w:p w14:paraId="235B4D48" w14:textId="77777777" w:rsidR="00DF0882" w:rsidRPr="00DF0882" w:rsidRDefault="00DF0882" w:rsidP="009007BE">
      <w:pPr>
        <w:numPr>
          <w:ilvl w:val="0"/>
          <w:numId w:val="91"/>
        </w:numPr>
        <w:spacing w:line="276" w:lineRule="auto"/>
        <w:jc w:val="both"/>
        <w:rPr>
          <w:rFonts w:eastAsia="Times New Roman"/>
          <w:sz w:val="28"/>
          <w:szCs w:val="28"/>
        </w:rPr>
      </w:pPr>
      <w:r w:rsidRPr="00DF0882">
        <w:rPr>
          <w:rFonts w:eastAsia="Times New Roman"/>
          <w:sz w:val="28"/>
          <w:szCs w:val="28"/>
        </w:rPr>
        <w:t>пунктуационную грамотность;</w:t>
      </w:r>
    </w:p>
    <w:p w14:paraId="00B080FA" w14:textId="77777777" w:rsidR="00DF0882" w:rsidRPr="00DF0882" w:rsidRDefault="00DF0882" w:rsidP="009007BE">
      <w:pPr>
        <w:numPr>
          <w:ilvl w:val="0"/>
          <w:numId w:val="91"/>
        </w:numPr>
        <w:spacing w:line="276" w:lineRule="auto"/>
        <w:jc w:val="both"/>
        <w:rPr>
          <w:rFonts w:eastAsia="Times New Roman"/>
          <w:sz w:val="28"/>
          <w:szCs w:val="28"/>
        </w:rPr>
      </w:pPr>
      <w:r w:rsidRPr="00DF0882">
        <w:rPr>
          <w:rFonts w:eastAsia="Times New Roman"/>
          <w:sz w:val="28"/>
          <w:szCs w:val="28"/>
        </w:rPr>
        <w:t>грамматическую грамотность.</w:t>
      </w:r>
    </w:p>
    <w:p w14:paraId="0E50A4AE" w14:textId="77777777"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 xml:space="preserve">Целевой ориентир — удержание показателей </w:t>
      </w:r>
      <w:r w:rsidRPr="00DF0882">
        <w:rPr>
          <w:rFonts w:eastAsia="Times New Roman"/>
          <w:b/>
          <w:bCs/>
          <w:sz w:val="28"/>
          <w:szCs w:val="28"/>
        </w:rPr>
        <w:t>не ниже 90–95%</w:t>
      </w:r>
      <w:r w:rsidRPr="00DF0882">
        <w:rPr>
          <w:rFonts w:eastAsia="Times New Roman"/>
          <w:sz w:val="28"/>
          <w:szCs w:val="28"/>
        </w:rPr>
        <w:t>.</w:t>
      </w:r>
    </w:p>
    <w:p w14:paraId="46CA60FB" w14:textId="664CB0B9" w:rsidR="00DF0882" w:rsidRPr="00DF0882" w:rsidRDefault="00DF0882" w:rsidP="00F743ED">
      <w:pPr>
        <w:spacing w:line="276" w:lineRule="auto"/>
        <w:jc w:val="both"/>
        <w:outlineLvl w:val="2"/>
        <w:rPr>
          <w:rFonts w:eastAsia="Times New Roman"/>
          <w:b/>
          <w:bCs/>
          <w:sz w:val="28"/>
          <w:szCs w:val="28"/>
        </w:rPr>
      </w:pPr>
      <w:r w:rsidRPr="00DF0882">
        <w:rPr>
          <w:rFonts w:eastAsia="Times New Roman"/>
          <w:b/>
          <w:bCs/>
          <w:sz w:val="28"/>
          <w:szCs w:val="28"/>
        </w:rPr>
        <w:t>Зона роста, уже демонстрирующая положительную динамику</w:t>
      </w:r>
    </w:p>
    <w:p w14:paraId="024BE05B" w14:textId="12372199"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Особый резерв представляют умения, по которым в 2026 году уже произошел существенный рост.</w:t>
      </w:r>
      <w:r>
        <w:rPr>
          <w:rFonts w:eastAsia="Times New Roman"/>
          <w:sz w:val="28"/>
          <w:szCs w:val="28"/>
        </w:rPr>
        <w:t xml:space="preserve"> </w:t>
      </w:r>
      <w:r w:rsidR="00DF0882" w:rsidRPr="00DF0882">
        <w:rPr>
          <w:rFonts w:eastAsia="Times New Roman"/>
          <w:sz w:val="28"/>
          <w:szCs w:val="28"/>
        </w:rPr>
        <w:t xml:space="preserve">По </w:t>
      </w:r>
      <w:r w:rsidR="00DF0882" w:rsidRPr="00DF0882">
        <w:rPr>
          <w:rFonts w:eastAsia="Times New Roman"/>
          <w:b/>
          <w:bCs/>
          <w:sz w:val="28"/>
          <w:szCs w:val="28"/>
        </w:rPr>
        <w:t>заданию 6</w:t>
      </w:r>
      <w:r w:rsidR="00DF0882" w:rsidRPr="00DF0882">
        <w:rPr>
          <w:rFonts w:eastAsia="Times New Roman"/>
          <w:sz w:val="28"/>
          <w:szCs w:val="28"/>
        </w:rPr>
        <w:t xml:space="preserve"> результат увеличился с 44% до </w:t>
      </w:r>
      <w:r w:rsidR="00DF0882" w:rsidRPr="00DF0882">
        <w:rPr>
          <w:rFonts w:eastAsia="Times New Roman"/>
          <w:b/>
          <w:bCs/>
          <w:sz w:val="28"/>
          <w:szCs w:val="28"/>
        </w:rPr>
        <w:t>100%</w:t>
      </w:r>
      <w:r w:rsidR="00DF0882" w:rsidRPr="00DF0882">
        <w:rPr>
          <w:rFonts w:eastAsia="Times New Roman"/>
          <w:sz w:val="28"/>
          <w:szCs w:val="28"/>
        </w:rPr>
        <w:t xml:space="preserve"> (+56 п.п.), а по </w:t>
      </w:r>
      <w:r w:rsidR="00DF0882" w:rsidRPr="00DF0882">
        <w:rPr>
          <w:rFonts w:eastAsia="Times New Roman"/>
          <w:b/>
          <w:bCs/>
          <w:sz w:val="28"/>
          <w:szCs w:val="28"/>
        </w:rPr>
        <w:t>заданию 8</w:t>
      </w:r>
      <w:r w:rsidR="00DF0882" w:rsidRPr="00DF0882">
        <w:rPr>
          <w:rFonts w:eastAsia="Times New Roman"/>
          <w:sz w:val="28"/>
          <w:szCs w:val="28"/>
        </w:rPr>
        <w:t xml:space="preserve"> — с 33% до </w:t>
      </w:r>
      <w:r w:rsidR="00DF0882" w:rsidRPr="00DF0882">
        <w:rPr>
          <w:rFonts w:eastAsia="Times New Roman"/>
          <w:b/>
          <w:bCs/>
          <w:sz w:val="28"/>
          <w:szCs w:val="28"/>
        </w:rPr>
        <w:t>85,71%</w:t>
      </w:r>
      <w:r w:rsidR="00DF0882" w:rsidRPr="00DF0882">
        <w:rPr>
          <w:rFonts w:eastAsia="Times New Roman"/>
          <w:sz w:val="28"/>
          <w:szCs w:val="28"/>
        </w:rPr>
        <w:t xml:space="preserve"> (+52,71 п.п.).</w:t>
      </w:r>
      <w:r>
        <w:rPr>
          <w:rFonts w:eastAsia="Times New Roman"/>
          <w:sz w:val="28"/>
          <w:szCs w:val="28"/>
        </w:rPr>
        <w:t xml:space="preserve"> </w:t>
      </w:r>
      <w:r w:rsidR="00DF0882" w:rsidRPr="00DF0882">
        <w:rPr>
          <w:rFonts w:eastAsia="Times New Roman"/>
          <w:sz w:val="28"/>
          <w:szCs w:val="28"/>
        </w:rPr>
        <w:t xml:space="preserve">Это означает, что данные умения можно считать успешно освоенными. Однако для достижения 80+ необходимо обеспечить их </w:t>
      </w:r>
      <w:r w:rsidR="00DF0882" w:rsidRPr="00DF0882">
        <w:rPr>
          <w:rFonts w:eastAsia="Times New Roman"/>
          <w:b/>
          <w:bCs/>
          <w:sz w:val="28"/>
          <w:szCs w:val="28"/>
        </w:rPr>
        <w:t>перенос на новые форматы и незнакомый литературный материал</w:t>
      </w:r>
      <w:r w:rsidR="00DF0882" w:rsidRPr="00DF0882">
        <w:rPr>
          <w:rFonts w:eastAsia="Times New Roman"/>
          <w:sz w:val="28"/>
          <w:szCs w:val="28"/>
        </w:rPr>
        <w:t>.</w:t>
      </w:r>
    </w:p>
    <w:p w14:paraId="33EAB590" w14:textId="5D7E98F4"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Таким образом, на следующем этапе подготовки целесообразно переходить от тренировок по знакомому алгоритму к заданиям, требующим самостоятельного выбора способа анализа.</w:t>
      </w:r>
    </w:p>
    <w:p w14:paraId="4E441920" w14:textId="3AE97ACF" w:rsidR="00DF0882" w:rsidRPr="00DF0882" w:rsidRDefault="00DF0882" w:rsidP="00F743ED">
      <w:pPr>
        <w:spacing w:line="276" w:lineRule="auto"/>
        <w:jc w:val="both"/>
        <w:outlineLvl w:val="2"/>
        <w:rPr>
          <w:rFonts w:eastAsia="Times New Roman"/>
          <w:b/>
          <w:bCs/>
          <w:sz w:val="28"/>
          <w:szCs w:val="28"/>
        </w:rPr>
      </w:pPr>
      <w:r w:rsidRPr="00DF0882">
        <w:rPr>
          <w:rFonts w:eastAsia="Times New Roman"/>
          <w:b/>
          <w:bCs/>
          <w:sz w:val="28"/>
          <w:szCs w:val="28"/>
        </w:rPr>
        <w:t>Приоритетная зона роста — работа с сочинением</w:t>
      </w:r>
    </w:p>
    <w:p w14:paraId="6FDB39EF" w14:textId="031465CB"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Для перехода от среднего результата к 80+ особенно важна комплексная работа над заданием 11.</w:t>
      </w:r>
      <w:r>
        <w:rPr>
          <w:rFonts w:eastAsia="Times New Roman"/>
          <w:sz w:val="28"/>
          <w:szCs w:val="28"/>
        </w:rPr>
        <w:t xml:space="preserve"> </w:t>
      </w:r>
      <w:r w:rsidR="00DF0882" w:rsidRPr="00DF0882">
        <w:rPr>
          <w:rFonts w:eastAsia="Times New Roman"/>
          <w:sz w:val="28"/>
          <w:szCs w:val="28"/>
        </w:rPr>
        <w:t>В 2026 году участники демонстрируют следующие результаты:</w:t>
      </w:r>
    </w:p>
    <w:p w14:paraId="162F9F86" w14:textId="4620C5C3" w:rsidR="00DF0882" w:rsidRPr="00DF0882" w:rsidRDefault="00DF0882" w:rsidP="009007BE">
      <w:pPr>
        <w:numPr>
          <w:ilvl w:val="0"/>
          <w:numId w:val="92"/>
        </w:numPr>
        <w:spacing w:line="276" w:lineRule="auto"/>
        <w:jc w:val="both"/>
        <w:rPr>
          <w:rFonts w:eastAsia="Times New Roman"/>
          <w:sz w:val="28"/>
          <w:szCs w:val="28"/>
        </w:rPr>
      </w:pPr>
      <w:r w:rsidRPr="00DF0882">
        <w:rPr>
          <w:rFonts w:eastAsia="Times New Roman"/>
          <w:sz w:val="28"/>
          <w:szCs w:val="28"/>
        </w:rPr>
        <w:t>11К1 — 92,86%;</w:t>
      </w:r>
      <w:r w:rsidR="00F743ED" w:rsidRPr="00F743ED">
        <w:rPr>
          <w:rFonts w:eastAsia="Times New Roman"/>
          <w:sz w:val="28"/>
          <w:szCs w:val="28"/>
        </w:rPr>
        <w:t xml:space="preserve"> </w:t>
      </w:r>
      <w:r w:rsidRPr="00DF0882">
        <w:rPr>
          <w:rFonts w:eastAsia="Times New Roman"/>
          <w:sz w:val="28"/>
          <w:szCs w:val="28"/>
        </w:rPr>
        <w:t>11К2 — 92,86%;</w:t>
      </w:r>
      <w:r w:rsidR="00F743ED" w:rsidRPr="00F743ED">
        <w:rPr>
          <w:rFonts w:eastAsia="Times New Roman"/>
          <w:sz w:val="28"/>
          <w:szCs w:val="28"/>
        </w:rPr>
        <w:t xml:space="preserve"> </w:t>
      </w:r>
      <w:r w:rsidRPr="00DF0882">
        <w:rPr>
          <w:rFonts w:eastAsia="Times New Roman"/>
          <w:sz w:val="28"/>
          <w:szCs w:val="28"/>
        </w:rPr>
        <w:t>11К3 — 96,43%;</w:t>
      </w:r>
      <w:r w:rsidR="00F743ED" w:rsidRPr="00F743ED">
        <w:rPr>
          <w:rFonts w:eastAsia="Times New Roman"/>
          <w:sz w:val="28"/>
          <w:szCs w:val="28"/>
        </w:rPr>
        <w:t xml:space="preserve"> </w:t>
      </w:r>
      <w:r w:rsidRPr="00DF0882">
        <w:rPr>
          <w:rFonts w:eastAsia="Times New Roman"/>
          <w:sz w:val="28"/>
          <w:szCs w:val="28"/>
        </w:rPr>
        <w:t>11К4 — 76,19%;</w:t>
      </w:r>
      <w:r w:rsidR="00F743ED" w:rsidRPr="00F743ED">
        <w:rPr>
          <w:rFonts w:eastAsia="Times New Roman"/>
          <w:sz w:val="28"/>
          <w:szCs w:val="28"/>
        </w:rPr>
        <w:t xml:space="preserve"> </w:t>
      </w:r>
      <w:r w:rsidRPr="00DF0882">
        <w:rPr>
          <w:rFonts w:eastAsia="Times New Roman"/>
          <w:sz w:val="28"/>
          <w:szCs w:val="28"/>
        </w:rPr>
        <w:t>11К5 — 95,24%;</w:t>
      </w:r>
      <w:r w:rsidR="00F743ED" w:rsidRPr="00F743ED">
        <w:rPr>
          <w:rFonts w:eastAsia="Times New Roman"/>
          <w:sz w:val="28"/>
          <w:szCs w:val="28"/>
        </w:rPr>
        <w:t xml:space="preserve"> </w:t>
      </w:r>
      <w:r w:rsidRPr="00DF0882">
        <w:rPr>
          <w:rFonts w:eastAsia="Times New Roman"/>
          <w:sz w:val="28"/>
          <w:szCs w:val="28"/>
        </w:rPr>
        <w:t>11К6 — 69,05%;</w:t>
      </w:r>
      <w:r w:rsidR="00F743ED" w:rsidRPr="00F743ED">
        <w:rPr>
          <w:rFonts w:eastAsia="Times New Roman"/>
          <w:sz w:val="28"/>
          <w:szCs w:val="28"/>
        </w:rPr>
        <w:t xml:space="preserve"> </w:t>
      </w:r>
      <w:r w:rsidRPr="00DF0882">
        <w:rPr>
          <w:rFonts w:eastAsia="Times New Roman"/>
          <w:sz w:val="28"/>
          <w:szCs w:val="28"/>
        </w:rPr>
        <w:t>11К7 — 100%;</w:t>
      </w:r>
      <w:r w:rsidR="00F743ED" w:rsidRPr="00F743ED">
        <w:rPr>
          <w:rFonts w:eastAsia="Times New Roman"/>
          <w:sz w:val="28"/>
          <w:szCs w:val="28"/>
        </w:rPr>
        <w:t xml:space="preserve"> </w:t>
      </w:r>
      <w:r w:rsidRPr="00DF0882">
        <w:rPr>
          <w:rFonts w:eastAsia="Times New Roman"/>
          <w:sz w:val="28"/>
          <w:szCs w:val="28"/>
        </w:rPr>
        <w:t>11К8 — 92,86%;</w:t>
      </w:r>
      <w:r w:rsidR="00F743ED" w:rsidRPr="00F743ED">
        <w:rPr>
          <w:rFonts w:eastAsia="Times New Roman"/>
          <w:sz w:val="28"/>
          <w:szCs w:val="28"/>
        </w:rPr>
        <w:t xml:space="preserve"> </w:t>
      </w:r>
      <w:r w:rsidRPr="00DF0882">
        <w:rPr>
          <w:rFonts w:eastAsia="Times New Roman"/>
          <w:sz w:val="28"/>
          <w:szCs w:val="28"/>
        </w:rPr>
        <w:t>11К9 — 92,86%.</w:t>
      </w:r>
    </w:p>
    <w:p w14:paraId="3C0786CF" w14:textId="0B37F9B3"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Таким образом, содержательная и композиционная сторона сочинения уже достаточно хорошо сформирована, а основные резервы находятся в двух компонентах:</w:t>
      </w:r>
    </w:p>
    <w:p w14:paraId="07CB96B5" w14:textId="77777777" w:rsidR="00DF0882" w:rsidRPr="00DF0882" w:rsidRDefault="00DF0882" w:rsidP="009007BE">
      <w:pPr>
        <w:numPr>
          <w:ilvl w:val="0"/>
          <w:numId w:val="93"/>
        </w:numPr>
        <w:spacing w:line="276" w:lineRule="auto"/>
        <w:jc w:val="both"/>
        <w:rPr>
          <w:rFonts w:eastAsia="Times New Roman"/>
          <w:sz w:val="28"/>
          <w:szCs w:val="28"/>
        </w:rPr>
      </w:pPr>
      <w:r w:rsidRPr="00DF0882">
        <w:rPr>
          <w:rFonts w:eastAsia="Times New Roman"/>
          <w:sz w:val="28"/>
          <w:szCs w:val="28"/>
        </w:rPr>
        <w:t>использовании теоретико-литературных понятий (11К4);</w:t>
      </w:r>
    </w:p>
    <w:p w14:paraId="286159A0" w14:textId="77777777" w:rsidR="00DF0882" w:rsidRPr="00DF0882" w:rsidRDefault="00DF0882" w:rsidP="009007BE">
      <w:pPr>
        <w:numPr>
          <w:ilvl w:val="0"/>
          <w:numId w:val="93"/>
        </w:numPr>
        <w:spacing w:line="276" w:lineRule="auto"/>
        <w:jc w:val="both"/>
        <w:rPr>
          <w:rFonts w:eastAsia="Times New Roman"/>
          <w:sz w:val="28"/>
          <w:szCs w:val="28"/>
        </w:rPr>
      </w:pPr>
      <w:r w:rsidRPr="00DF0882">
        <w:rPr>
          <w:rFonts w:eastAsia="Times New Roman"/>
          <w:sz w:val="28"/>
          <w:szCs w:val="28"/>
        </w:rPr>
        <w:t>соблюдении речевых норм (11К6).</w:t>
      </w:r>
    </w:p>
    <w:p w14:paraId="39B8079F" w14:textId="77777777"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Следовательно, именно эти два направления должны стать центральными при подготовке к результату 80+.</w:t>
      </w:r>
    </w:p>
    <w:p w14:paraId="2E6D2BBC" w14:textId="58ED8968"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 xml:space="preserve">Таким образом, для участников со средним уровнем подготовки </w:t>
      </w:r>
      <w:r w:rsidR="00DF0882" w:rsidRPr="00DF0882">
        <w:rPr>
          <w:rFonts w:eastAsia="Times New Roman"/>
          <w:b/>
          <w:bCs/>
          <w:sz w:val="28"/>
          <w:szCs w:val="28"/>
        </w:rPr>
        <w:t>переход к результату 80 и более тестовых баллов является достижимым</w:t>
      </w:r>
      <w:r w:rsidR="00DF0882" w:rsidRPr="00DF0882">
        <w:rPr>
          <w:rFonts w:eastAsia="Times New Roman"/>
          <w:sz w:val="28"/>
          <w:szCs w:val="28"/>
        </w:rPr>
        <w:t>. Для этого не требуется одинаково интенсивно повышать результаты по всем заданиям. Наиболее рациональной является стратегия адресного воздействия на несколько ключевых зон.</w:t>
      </w:r>
    </w:p>
    <w:p w14:paraId="2D33AA3C" w14:textId="6352C129" w:rsidR="00DF0882" w:rsidRPr="00DF0882" w:rsidRDefault="00F743ED" w:rsidP="00DF0882">
      <w:pPr>
        <w:spacing w:line="276" w:lineRule="auto"/>
        <w:jc w:val="both"/>
        <w:rPr>
          <w:rFonts w:eastAsia="Times New Roman"/>
          <w:sz w:val="28"/>
          <w:szCs w:val="28"/>
        </w:rPr>
      </w:pPr>
      <w:r>
        <w:rPr>
          <w:rFonts w:eastAsia="Times New Roman"/>
          <w:b/>
          <w:bCs/>
          <w:sz w:val="28"/>
          <w:szCs w:val="28"/>
        </w:rPr>
        <w:t xml:space="preserve">       </w:t>
      </w:r>
      <w:r w:rsidR="00DF0882" w:rsidRPr="00DF0882">
        <w:rPr>
          <w:rFonts w:eastAsia="Times New Roman"/>
          <w:b/>
          <w:bCs/>
          <w:sz w:val="28"/>
          <w:szCs w:val="28"/>
        </w:rPr>
        <w:t>Первая приоритетная зона — задание 2</w:t>
      </w:r>
      <w:r w:rsidR="00DF0882" w:rsidRPr="00DF0882">
        <w:rPr>
          <w:rFonts w:eastAsia="Times New Roman"/>
          <w:sz w:val="28"/>
          <w:szCs w:val="28"/>
        </w:rPr>
        <w:t>, результат которого необходимо вывести из критической зоны 21,43% минимум до 60–70%.</w:t>
      </w:r>
    </w:p>
    <w:p w14:paraId="32167898" w14:textId="211F0FB5" w:rsidR="00DF0882" w:rsidRPr="00DF0882" w:rsidRDefault="00F743ED" w:rsidP="00DF0882">
      <w:pPr>
        <w:spacing w:line="276" w:lineRule="auto"/>
        <w:jc w:val="both"/>
        <w:rPr>
          <w:rFonts w:eastAsia="Times New Roman"/>
          <w:sz w:val="28"/>
          <w:szCs w:val="28"/>
        </w:rPr>
      </w:pPr>
      <w:r>
        <w:rPr>
          <w:rFonts w:eastAsia="Times New Roman"/>
          <w:b/>
          <w:bCs/>
          <w:sz w:val="28"/>
          <w:szCs w:val="28"/>
        </w:rPr>
        <w:t xml:space="preserve">       </w:t>
      </w:r>
      <w:r w:rsidR="00DF0882" w:rsidRPr="00DF0882">
        <w:rPr>
          <w:rFonts w:eastAsia="Times New Roman"/>
          <w:b/>
          <w:bCs/>
          <w:sz w:val="28"/>
          <w:szCs w:val="28"/>
        </w:rPr>
        <w:t>Вторая — критерий 5К1</w:t>
      </w:r>
      <w:r w:rsidR="00DF0882" w:rsidRPr="00DF0882">
        <w:rPr>
          <w:rFonts w:eastAsia="Times New Roman"/>
          <w:sz w:val="28"/>
          <w:szCs w:val="28"/>
        </w:rPr>
        <w:t>, где необходимо восстановить устойчивость навыка сопоставительного анализа и повысить результат с 57,14% до 80–90%.</w:t>
      </w:r>
    </w:p>
    <w:p w14:paraId="231D2CEC" w14:textId="57B25B85" w:rsidR="00DF0882" w:rsidRPr="00DF0882" w:rsidRDefault="00F743ED" w:rsidP="00DF0882">
      <w:pPr>
        <w:spacing w:line="276" w:lineRule="auto"/>
        <w:jc w:val="both"/>
        <w:rPr>
          <w:rFonts w:eastAsia="Times New Roman"/>
          <w:sz w:val="28"/>
          <w:szCs w:val="28"/>
        </w:rPr>
      </w:pPr>
      <w:r>
        <w:rPr>
          <w:rFonts w:eastAsia="Times New Roman"/>
          <w:b/>
          <w:bCs/>
          <w:sz w:val="28"/>
          <w:szCs w:val="28"/>
        </w:rPr>
        <w:t xml:space="preserve">       </w:t>
      </w:r>
      <w:r w:rsidR="00DF0882" w:rsidRPr="00DF0882">
        <w:rPr>
          <w:rFonts w:eastAsia="Times New Roman"/>
          <w:b/>
          <w:bCs/>
          <w:sz w:val="28"/>
          <w:szCs w:val="28"/>
        </w:rPr>
        <w:t>Третья — критерий 11К6</w:t>
      </w:r>
      <w:r w:rsidR="00DF0882" w:rsidRPr="00DF0882">
        <w:rPr>
          <w:rFonts w:eastAsia="Times New Roman"/>
          <w:sz w:val="28"/>
          <w:szCs w:val="28"/>
        </w:rPr>
        <w:t>, предполагающий работу над речевым оформлением сочинения: целевой прирост — с 69,05% до 85–90%.</w:t>
      </w:r>
    </w:p>
    <w:p w14:paraId="31511B13" w14:textId="637B7B02" w:rsidR="00DF0882" w:rsidRPr="00DF0882" w:rsidRDefault="00F743ED" w:rsidP="00DF0882">
      <w:pPr>
        <w:spacing w:line="276" w:lineRule="auto"/>
        <w:jc w:val="both"/>
        <w:rPr>
          <w:rFonts w:eastAsia="Times New Roman"/>
          <w:sz w:val="28"/>
          <w:szCs w:val="28"/>
        </w:rPr>
      </w:pPr>
      <w:r>
        <w:rPr>
          <w:rFonts w:eastAsia="Times New Roman"/>
          <w:b/>
          <w:bCs/>
          <w:sz w:val="28"/>
          <w:szCs w:val="28"/>
        </w:rPr>
        <w:t xml:space="preserve">       </w:t>
      </w:r>
      <w:r w:rsidR="00DF0882" w:rsidRPr="00DF0882">
        <w:rPr>
          <w:rFonts w:eastAsia="Times New Roman"/>
          <w:b/>
          <w:bCs/>
          <w:sz w:val="28"/>
          <w:szCs w:val="28"/>
        </w:rPr>
        <w:t>Четвертая — критерий 11К4</w:t>
      </w:r>
      <w:r w:rsidR="00DF0882" w:rsidRPr="00DF0882">
        <w:rPr>
          <w:rFonts w:eastAsia="Times New Roman"/>
          <w:sz w:val="28"/>
          <w:szCs w:val="28"/>
        </w:rPr>
        <w:t>, связанный с функциональным использованием теоретико-литературных понятий: целевой показатель — 85–90%.</w:t>
      </w:r>
    </w:p>
    <w:p w14:paraId="0F886A5E" w14:textId="193D018A" w:rsidR="00DF0882" w:rsidRPr="00DF0882" w:rsidRDefault="00F743ED" w:rsidP="00DF0882">
      <w:pPr>
        <w:spacing w:line="276" w:lineRule="auto"/>
        <w:jc w:val="both"/>
        <w:rPr>
          <w:rFonts w:eastAsia="Times New Roman"/>
          <w:sz w:val="28"/>
          <w:szCs w:val="28"/>
        </w:rPr>
      </w:pPr>
      <w:r>
        <w:rPr>
          <w:rFonts w:eastAsia="Times New Roman"/>
          <w:b/>
          <w:bCs/>
          <w:sz w:val="28"/>
          <w:szCs w:val="28"/>
        </w:rPr>
        <w:t xml:space="preserve">       </w:t>
      </w:r>
      <w:r w:rsidR="00DF0882" w:rsidRPr="00DF0882">
        <w:rPr>
          <w:rFonts w:eastAsia="Times New Roman"/>
          <w:b/>
          <w:bCs/>
          <w:sz w:val="28"/>
          <w:szCs w:val="28"/>
        </w:rPr>
        <w:t>Пятая — задание 3</w:t>
      </w:r>
      <w:r w:rsidR="00DF0882" w:rsidRPr="00DF0882">
        <w:rPr>
          <w:rFonts w:eastAsia="Times New Roman"/>
          <w:sz w:val="28"/>
          <w:szCs w:val="28"/>
        </w:rPr>
        <w:t>, результат которого целесообразно повысить с 71,43% до 80–90%.</w:t>
      </w:r>
    </w:p>
    <w:p w14:paraId="7F65500B" w14:textId="6011D53C"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Одновременно необходимо сохранить уже достигнутые высокие результаты по заданиям 1, 6, 7, 8, 9, 10 и большинству критериев задания 11.</w:t>
      </w:r>
    </w:p>
    <w:p w14:paraId="6CBCA32A" w14:textId="5C833DC8" w:rsidR="00DF0882" w:rsidRPr="00DF0882" w:rsidRDefault="00F743ED" w:rsidP="00DF0882">
      <w:pPr>
        <w:spacing w:line="276" w:lineRule="auto"/>
        <w:jc w:val="both"/>
        <w:rPr>
          <w:rFonts w:eastAsia="Times New Roman"/>
          <w:sz w:val="28"/>
          <w:szCs w:val="28"/>
        </w:rPr>
      </w:pPr>
      <w:r>
        <w:rPr>
          <w:rFonts w:eastAsia="Times New Roman"/>
          <w:sz w:val="28"/>
          <w:szCs w:val="28"/>
        </w:rPr>
        <w:t xml:space="preserve">      </w:t>
      </w:r>
      <w:r w:rsidR="00DF0882" w:rsidRPr="00DF0882">
        <w:rPr>
          <w:rFonts w:eastAsia="Times New Roman"/>
          <w:sz w:val="28"/>
          <w:szCs w:val="28"/>
        </w:rPr>
        <w:t>Таким образом, основная стратегия перехода данной группы к 80+ должна строиться по модели «ликвидация точечных дефицитов + стабилизация сильных сторон + повышение качества развернутого ответа». Наиболее перспективными являются не экстенсивное увеличение объема изучаемого материала, а систематическая тренировка конкретных предметных действий: анализа текста, доказательной аргументации, сопоставления произведений, функционального использования литературоведческих терминов и речевого редактирования собственного сочинения.</w:t>
      </w:r>
    </w:p>
    <w:p w14:paraId="1BCC7520" w14:textId="77777777" w:rsidR="00DF0882" w:rsidRPr="00DF0882" w:rsidRDefault="00DF0882" w:rsidP="00DF0882">
      <w:pPr>
        <w:spacing w:line="276" w:lineRule="auto"/>
        <w:jc w:val="both"/>
        <w:rPr>
          <w:rFonts w:eastAsia="Times New Roman"/>
          <w:sz w:val="28"/>
          <w:szCs w:val="28"/>
        </w:rPr>
      </w:pPr>
      <w:r w:rsidRPr="00DF0882">
        <w:rPr>
          <w:rFonts w:eastAsia="Times New Roman"/>
          <w:sz w:val="28"/>
          <w:szCs w:val="28"/>
        </w:rPr>
        <w:t xml:space="preserve">При организации подготовки целесообразно проводить регулярный </w:t>
      </w:r>
      <w:r w:rsidRPr="00DF0882">
        <w:rPr>
          <w:rFonts w:eastAsia="Times New Roman"/>
          <w:b/>
          <w:bCs/>
          <w:sz w:val="28"/>
          <w:szCs w:val="28"/>
        </w:rPr>
        <w:t>диагностический контроль по указанным пяти зонам роста</w:t>
      </w:r>
      <w:r w:rsidRPr="00DF0882">
        <w:rPr>
          <w:rFonts w:eastAsia="Times New Roman"/>
          <w:sz w:val="28"/>
          <w:szCs w:val="28"/>
        </w:rPr>
        <w:t xml:space="preserve">, фиксируя не только процент выполнения, но и характер ошибки. Это позволит своевременно корректировать индивидуальную траекторию подготовки и постепенно переводить участника из среднего уровня в устойчивую группу результатов </w:t>
      </w:r>
      <w:r w:rsidRPr="00DF0882">
        <w:rPr>
          <w:rFonts w:eastAsia="Times New Roman"/>
          <w:b/>
          <w:bCs/>
          <w:sz w:val="28"/>
          <w:szCs w:val="28"/>
        </w:rPr>
        <w:t>80+ тестовых баллов</w:t>
      </w:r>
      <w:r w:rsidRPr="00DF0882">
        <w:rPr>
          <w:rFonts w:eastAsia="Times New Roman"/>
          <w:sz w:val="28"/>
          <w:szCs w:val="28"/>
        </w:rPr>
        <w:t>.</w:t>
      </w:r>
    </w:p>
    <w:p w14:paraId="5309D04D" w14:textId="77777777" w:rsidR="00DF0882" w:rsidRDefault="00DF0882" w:rsidP="00DF0882">
      <w:pPr>
        <w:jc w:val="both"/>
        <w:rPr>
          <w:rFonts w:eastAsia="Times New Roman"/>
          <w:bCs/>
          <w:i/>
          <w:sz w:val="28"/>
          <w:szCs w:val="28"/>
        </w:rPr>
      </w:pPr>
    </w:p>
    <w:p w14:paraId="2A393135" w14:textId="77777777" w:rsidR="001C459B" w:rsidRPr="00E60306" w:rsidRDefault="001C459B" w:rsidP="009007BE">
      <w:pPr>
        <w:pStyle w:val="3"/>
        <w:numPr>
          <w:ilvl w:val="3"/>
          <w:numId w:val="3"/>
        </w:numPr>
        <w:tabs>
          <w:tab w:val="left" w:pos="567"/>
        </w:tabs>
        <w:ind w:left="1134"/>
        <w:jc w:val="center"/>
        <w:rPr>
          <w:rFonts w:ascii="Times New Roman" w:hAnsi="Times New Roman"/>
          <w:szCs w:val="28"/>
          <w:lang w:val="ru-RU"/>
        </w:rPr>
      </w:pPr>
      <w:r w:rsidRPr="00E60306">
        <w:rPr>
          <w:rFonts w:ascii="Times New Roman" w:hAnsi="Times New Roman"/>
          <w:szCs w:val="28"/>
          <w:lang w:val="ru-RU"/>
        </w:rPr>
        <w:t>Методический анализ качества освоения метапредметных результатов ФГОС участниками ЕГЭ с</w:t>
      </w:r>
      <w:r w:rsidR="00337127" w:rsidRPr="00E60306">
        <w:rPr>
          <w:rFonts w:ascii="Times New Roman" w:hAnsi="Times New Roman"/>
          <w:szCs w:val="28"/>
          <w:lang w:val="ru-RU"/>
        </w:rPr>
        <w:t>о</w:t>
      </w:r>
      <w:r w:rsidRPr="00E60306">
        <w:rPr>
          <w:rFonts w:ascii="Times New Roman" w:hAnsi="Times New Roman"/>
          <w:szCs w:val="28"/>
          <w:lang w:val="ru-RU"/>
        </w:rPr>
        <w:t> </w:t>
      </w:r>
      <w:r w:rsidR="00337127" w:rsidRPr="00E60306">
        <w:rPr>
          <w:rFonts w:ascii="Times New Roman" w:hAnsi="Times New Roman"/>
          <w:szCs w:val="28"/>
          <w:lang w:val="ru-RU"/>
        </w:rPr>
        <w:t>средним</w:t>
      </w:r>
      <w:r w:rsidRPr="00E60306">
        <w:rPr>
          <w:rFonts w:ascii="Times New Roman" w:hAnsi="Times New Roman"/>
          <w:szCs w:val="28"/>
          <w:lang w:val="ru-RU"/>
        </w:rPr>
        <w:t xml:space="preserve"> уровнем подготовки</w:t>
      </w:r>
    </w:p>
    <w:p w14:paraId="6F21861C" w14:textId="77777777" w:rsidR="001C459B" w:rsidRDefault="001C459B" w:rsidP="00A90268">
      <w:pPr>
        <w:ind w:firstLine="567"/>
        <w:contextualSpacing/>
        <w:jc w:val="center"/>
        <w:rPr>
          <w:i/>
          <w:iCs/>
        </w:rPr>
      </w:pPr>
    </w:p>
    <w:p w14:paraId="787A93D7" w14:textId="77777777" w:rsidR="001C459B" w:rsidRDefault="001C459B" w:rsidP="009007BE">
      <w:pPr>
        <w:pStyle w:val="a3"/>
        <w:numPr>
          <w:ilvl w:val="0"/>
          <w:numId w:val="1"/>
        </w:numPr>
        <w:spacing w:after="0" w:line="240" w:lineRule="auto"/>
        <w:ind w:left="709" w:hanging="425"/>
        <w:jc w:val="both"/>
        <w:rPr>
          <w:rFonts w:ascii="Times New Roman" w:eastAsia="Times New Roman" w:hAnsi="Times New Roman"/>
          <w:bCs/>
          <w:i/>
          <w:sz w:val="28"/>
          <w:szCs w:val="28"/>
          <w:lang w:eastAsia="ru-RU"/>
        </w:rPr>
      </w:pPr>
      <w:r w:rsidRPr="00E60306">
        <w:rPr>
          <w:rFonts w:ascii="Times New Roman" w:eastAsia="Times New Roman" w:hAnsi="Times New Roman"/>
          <w:bCs/>
          <w:i/>
          <w:sz w:val="28"/>
          <w:szCs w:val="28"/>
          <w:lang w:eastAsia="ru-RU"/>
        </w:rPr>
        <w:t xml:space="preserve">Развернутый комментарий на основе заданий / групп заданий, на успешность выполнения которых могла повлиять достаточная или недостаточная сформированность метапредметных умений, с указанием соответствующих метапредметных умений и их проявления в типичных ошибках в ответах участников экзамена на соответствующие задания; </w:t>
      </w:r>
    </w:p>
    <w:p w14:paraId="2484DAD3" w14:textId="77777777" w:rsidR="00E60306" w:rsidRDefault="00E60306" w:rsidP="00E60306">
      <w:pPr>
        <w:pStyle w:val="a3"/>
        <w:spacing w:after="0" w:line="240" w:lineRule="auto"/>
        <w:ind w:left="709"/>
        <w:jc w:val="both"/>
        <w:rPr>
          <w:rFonts w:ascii="Times New Roman" w:eastAsia="Times New Roman" w:hAnsi="Times New Roman"/>
          <w:bCs/>
          <w:i/>
          <w:sz w:val="28"/>
          <w:szCs w:val="28"/>
          <w:lang w:eastAsia="ru-RU"/>
        </w:rPr>
      </w:pPr>
    </w:p>
    <w:p w14:paraId="31B024D4" w14:textId="1DDB0478"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 xml:space="preserve">Анализ результатов ЕГЭ по литературе участников со средним уровнем подготовки позволяет сделать вывод о том, что качество выполнения экзаменационной работы определяется не только объемом и прочностью предметных знаний, но и степенью сформированности </w:t>
      </w:r>
      <w:r w:rsidRPr="00E60306">
        <w:rPr>
          <w:rFonts w:eastAsia="Times New Roman"/>
          <w:b/>
          <w:bCs/>
          <w:sz w:val="28"/>
          <w:szCs w:val="28"/>
        </w:rPr>
        <w:t>метапредметных умений</w:t>
      </w:r>
      <w:r w:rsidRPr="00E60306">
        <w:rPr>
          <w:rFonts w:eastAsia="Times New Roman"/>
          <w:sz w:val="28"/>
          <w:szCs w:val="28"/>
        </w:rPr>
        <w:t>, обеспечивающих понимание текста, анализ информации, постановку и решение учебной задачи, аргументацию собственной позиции, сопоставление объектов, логическое построение ответа, контроль и редактирование собственной письменной речи.</w:t>
      </w:r>
    </w:p>
    <w:p w14:paraId="4D81B0C2" w14:textId="46230394"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 xml:space="preserve">При этом необходимо учитывать, что метапредметные результаты непосредственно не измеряются отдельным заданием КИМ. Их сформированность </w:t>
      </w:r>
      <w:r w:rsidRPr="00E60306">
        <w:rPr>
          <w:rFonts w:eastAsia="Times New Roman"/>
          <w:b/>
          <w:bCs/>
          <w:sz w:val="28"/>
          <w:szCs w:val="28"/>
        </w:rPr>
        <w:t>опосредованно проявляется через характер выполнения предметных заданий</w:t>
      </w:r>
      <w:r w:rsidRPr="00E60306">
        <w:rPr>
          <w:rFonts w:eastAsia="Times New Roman"/>
          <w:sz w:val="28"/>
          <w:szCs w:val="28"/>
        </w:rPr>
        <w:t>, особенно тех, которые требуют самостоятельного анализа художественного текста, выбора основания для сопоставления, построения аргументации и создания развернутого письменного высказывания.</w:t>
      </w:r>
    </w:p>
    <w:p w14:paraId="0366D0DB" w14:textId="7EC04712"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 xml:space="preserve">Для участников со средним уровнем подготовки в целом характерен </w:t>
      </w:r>
      <w:r w:rsidRPr="00E60306">
        <w:rPr>
          <w:rFonts w:eastAsia="Times New Roman"/>
          <w:b/>
          <w:bCs/>
          <w:sz w:val="28"/>
          <w:szCs w:val="28"/>
        </w:rPr>
        <w:t>достаточный уровень сформированности большинства познавательных и коммуникативных метапредметных умений</w:t>
      </w:r>
      <w:r w:rsidRPr="00E60306">
        <w:rPr>
          <w:rFonts w:eastAsia="Times New Roman"/>
          <w:sz w:val="28"/>
          <w:szCs w:val="28"/>
        </w:rPr>
        <w:t>, что подтверждается высокими результатами по значительной части заданий. Вместе с тем результаты отдельных заданий позволяют выявить недостаточно устойчивые метапредметные действия, прежде всего связанные с анализом информации, самостоятельным выбором способа решения, аргументацией, использованием понятийного аппарата, речевым оформлением и самоконтролем.</w:t>
      </w:r>
    </w:p>
    <w:p w14:paraId="1A6714E3" w14:textId="77777777" w:rsidR="00E60306" w:rsidRPr="00E60306" w:rsidRDefault="00E60306" w:rsidP="00E60306">
      <w:pPr>
        <w:spacing w:line="276" w:lineRule="auto"/>
        <w:jc w:val="both"/>
        <w:outlineLvl w:val="2"/>
        <w:rPr>
          <w:rFonts w:eastAsia="Times New Roman"/>
          <w:b/>
          <w:bCs/>
          <w:sz w:val="28"/>
          <w:szCs w:val="28"/>
        </w:rPr>
      </w:pPr>
      <w:r w:rsidRPr="00E60306">
        <w:rPr>
          <w:rFonts w:eastAsia="Times New Roman"/>
          <w:b/>
          <w:bCs/>
          <w:sz w:val="28"/>
          <w:szCs w:val="28"/>
        </w:rPr>
        <w:t>1. Познавательные универсальные учебные действия</w:t>
      </w:r>
    </w:p>
    <w:p w14:paraId="7F990C32" w14:textId="77777777" w:rsidR="00E60306" w:rsidRPr="00E60306" w:rsidRDefault="00E60306" w:rsidP="00E60306">
      <w:pPr>
        <w:spacing w:line="276" w:lineRule="auto"/>
        <w:jc w:val="both"/>
        <w:outlineLvl w:val="3"/>
        <w:rPr>
          <w:rFonts w:eastAsia="Times New Roman"/>
          <w:b/>
          <w:bCs/>
          <w:sz w:val="28"/>
          <w:szCs w:val="28"/>
        </w:rPr>
      </w:pPr>
      <w:r w:rsidRPr="00E60306">
        <w:rPr>
          <w:rFonts w:eastAsia="Times New Roman"/>
          <w:b/>
          <w:bCs/>
          <w:sz w:val="28"/>
          <w:szCs w:val="28"/>
        </w:rPr>
        <w:t>1.1. Смысловое чтение, анализ и интерпретация информации</w:t>
      </w:r>
    </w:p>
    <w:p w14:paraId="2D75E229" w14:textId="7495D485"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 xml:space="preserve">Одним из важнейших метапредметных умений при выполнении ЕГЭ по литературе является </w:t>
      </w:r>
      <w:r w:rsidRPr="00E60306">
        <w:rPr>
          <w:rFonts w:eastAsia="Times New Roman"/>
          <w:b/>
          <w:bCs/>
          <w:sz w:val="28"/>
          <w:szCs w:val="28"/>
        </w:rPr>
        <w:t>смысловое чтение</w:t>
      </w:r>
      <w:r w:rsidRPr="00E60306">
        <w:rPr>
          <w:rFonts w:eastAsia="Times New Roman"/>
          <w:sz w:val="28"/>
          <w:szCs w:val="28"/>
        </w:rPr>
        <w:t>, предполагающее способность извлекать необходимую информацию из художественного текста, понимать его содержание, выделять существенные признаки, устанавливать связи между отдельными элементами текста и использовать полученную информацию для решения поставленной задачи.</w:t>
      </w:r>
    </w:p>
    <w:p w14:paraId="1E720C73" w14:textId="243C6CB3"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 xml:space="preserve">Наиболее показательным в этом отношении является результат </w:t>
      </w:r>
      <w:r w:rsidRPr="00E60306">
        <w:rPr>
          <w:rFonts w:eastAsia="Times New Roman"/>
          <w:b/>
          <w:bCs/>
          <w:sz w:val="28"/>
          <w:szCs w:val="28"/>
        </w:rPr>
        <w:t>задания 2 базового уровня</w:t>
      </w:r>
      <w:r w:rsidRPr="00E60306">
        <w:rPr>
          <w:rFonts w:eastAsia="Times New Roman"/>
          <w:sz w:val="28"/>
          <w:szCs w:val="28"/>
        </w:rPr>
        <w:t xml:space="preserve">. В 2026 году его выполнили только </w:t>
      </w:r>
      <w:r w:rsidRPr="00E60306">
        <w:rPr>
          <w:rFonts w:eastAsia="Times New Roman"/>
          <w:b/>
          <w:bCs/>
          <w:sz w:val="28"/>
          <w:szCs w:val="28"/>
        </w:rPr>
        <w:t>21,43% участников</w:t>
      </w:r>
      <w:r w:rsidRPr="00E60306">
        <w:rPr>
          <w:rFonts w:eastAsia="Times New Roman"/>
          <w:sz w:val="28"/>
          <w:szCs w:val="28"/>
        </w:rPr>
        <w:t>, в 2025 году — 22%. Показатель практически не изменился и остается значительно ниже порога успешности 50%.</w:t>
      </w:r>
    </w:p>
    <w:p w14:paraId="18544B2E" w14:textId="7F05901D"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 xml:space="preserve">Такой результат может свидетельствовать не только о недостаточном освоении конкретного предметного содержания, но и о недостаточной сформированности метапредметного действия </w:t>
      </w:r>
      <w:r w:rsidRPr="00E60306">
        <w:rPr>
          <w:rFonts w:eastAsia="Times New Roman"/>
          <w:b/>
          <w:bCs/>
          <w:sz w:val="28"/>
          <w:szCs w:val="28"/>
        </w:rPr>
        <w:t>извлечения и интерпретации информации в соответствии с условием задания</w:t>
      </w:r>
      <w:r w:rsidRPr="00E60306">
        <w:rPr>
          <w:rFonts w:eastAsia="Times New Roman"/>
          <w:sz w:val="28"/>
          <w:szCs w:val="28"/>
        </w:rPr>
        <w:t>.</w:t>
      </w:r>
    </w:p>
    <w:p w14:paraId="74D4EE69"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При выполнении подобных заданий участник должен:</w:t>
      </w:r>
    </w:p>
    <w:p w14:paraId="27CB3605" w14:textId="77777777" w:rsidR="00E60306" w:rsidRPr="00E60306" w:rsidRDefault="00E60306" w:rsidP="009007BE">
      <w:pPr>
        <w:numPr>
          <w:ilvl w:val="0"/>
          <w:numId w:val="94"/>
        </w:numPr>
        <w:spacing w:line="276" w:lineRule="auto"/>
        <w:jc w:val="both"/>
        <w:rPr>
          <w:rFonts w:eastAsia="Times New Roman"/>
          <w:sz w:val="28"/>
          <w:szCs w:val="28"/>
        </w:rPr>
      </w:pPr>
      <w:r w:rsidRPr="00E60306">
        <w:rPr>
          <w:rFonts w:eastAsia="Times New Roman"/>
          <w:sz w:val="28"/>
          <w:szCs w:val="28"/>
        </w:rPr>
        <w:t>внимательно прочитать предложенный фрагмент;</w:t>
      </w:r>
    </w:p>
    <w:p w14:paraId="39E42BAB" w14:textId="77777777" w:rsidR="00E60306" w:rsidRPr="00E60306" w:rsidRDefault="00E60306" w:rsidP="009007BE">
      <w:pPr>
        <w:numPr>
          <w:ilvl w:val="0"/>
          <w:numId w:val="94"/>
        </w:numPr>
        <w:spacing w:line="276" w:lineRule="auto"/>
        <w:jc w:val="both"/>
        <w:rPr>
          <w:rFonts w:eastAsia="Times New Roman"/>
          <w:sz w:val="28"/>
          <w:szCs w:val="28"/>
        </w:rPr>
      </w:pPr>
      <w:r w:rsidRPr="00E60306">
        <w:rPr>
          <w:rFonts w:eastAsia="Times New Roman"/>
          <w:sz w:val="28"/>
          <w:szCs w:val="28"/>
        </w:rPr>
        <w:t>определить, какая информация непосредственно относится к вопросу;</w:t>
      </w:r>
    </w:p>
    <w:p w14:paraId="016C0E66" w14:textId="77777777" w:rsidR="00E60306" w:rsidRPr="00E60306" w:rsidRDefault="00E60306" w:rsidP="009007BE">
      <w:pPr>
        <w:numPr>
          <w:ilvl w:val="0"/>
          <w:numId w:val="94"/>
        </w:numPr>
        <w:spacing w:line="276" w:lineRule="auto"/>
        <w:jc w:val="both"/>
        <w:rPr>
          <w:rFonts w:eastAsia="Times New Roman"/>
          <w:sz w:val="28"/>
          <w:szCs w:val="28"/>
        </w:rPr>
      </w:pPr>
      <w:r w:rsidRPr="00E60306">
        <w:rPr>
          <w:rFonts w:eastAsia="Times New Roman"/>
          <w:sz w:val="28"/>
          <w:szCs w:val="28"/>
        </w:rPr>
        <w:t>отделить существенные признаки от второстепенных;</w:t>
      </w:r>
    </w:p>
    <w:p w14:paraId="29711947" w14:textId="77777777" w:rsidR="00E60306" w:rsidRPr="00E60306" w:rsidRDefault="00E60306" w:rsidP="009007BE">
      <w:pPr>
        <w:numPr>
          <w:ilvl w:val="0"/>
          <w:numId w:val="94"/>
        </w:numPr>
        <w:spacing w:line="276" w:lineRule="auto"/>
        <w:jc w:val="both"/>
        <w:rPr>
          <w:rFonts w:eastAsia="Times New Roman"/>
          <w:sz w:val="28"/>
          <w:szCs w:val="28"/>
        </w:rPr>
      </w:pPr>
      <w:r w:rsidRPr="00E60306">
        <w:rPr>
          <w:rFonts w:eastAsia="Times New Roman"/>
          <w:sz w:val="28"/>
          <w:szCs w:val="28"/>
        </w:rPr>
        <w:t>соотнести содержание текста с формулировкой задания;</w:t>
      </w:r>
    </w:p>
    <w:p w14:paraId="72E37170" w14:textId="77777777" w:rsidR="00E60306" w:rsidRPr="00E60306" w:rsidRDefault="00E60306" w:rsidP="009007BE">
      <w:pPr>
        <w:numPr>
          <w:ilvl w:val="0"/>
          <w:numId w:val="94"/>
        </w:numPr>
        <w:spacing w:line="276" w:lineRule="auto"/>
        <w:jc w:val="both"/>
        <w:rPr>
          <w:rFonts w:eastAsia="Times New Roman"/>
          <w:sz w:val="28"/>
          <w:szCs w:val="28"/>
        </w:rPr>
      </w:pPr>
      <w:r w:rsidRPr="00E60306">
        <w:rPr>
          <w:rFonts w:eastAsia="Times New Roman"/>
          <w:sz w:val="28"/>
          <w:szCs w:val="28"/>
        </w:rPr>
        <w:t>сформулировать краткий, но точный ответ.</w:t>
      </w:r>
    </w:p>
    <w:p w14:paraId="1A83C752" w14:textId="587770AD"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 xml:space="preserve">Типичной ошибкой при недостаточной сформированности данного умения может становиться </w:t>
      </w:r>
      <w:r w:rsidRPr="00E60306">
        <w:rPr>
          <w:rFonts w:eastAsia="Times New Roman"/>
          <w:b/>
          <w:bCs/>
          <w:sz w:val="28"/>
          <w:szCs w:val="28"/>
        </w:rPr>
        <w:t>ориентация на общее впечатление от произведения вместо анализа конкретного фрагмента</w:t>
      </w:r>
      <w:r w:rsidRPr="00E60306">
        <w:rPr>
          <w:rFonts w:eastAsia="Times New Roman"/>
          <w:sz w:val="28"/>
          <w:szCs w:val="28"/>
        </w:rPr>
        <w:t>. Участник может знать произведение в целом, но не выделить в предложенном тексте ту информацию, которая необходима для ответа.</w:t>
      </w:r>
    </w:p>
    <w:p w14:paraId="4C8246C4" w14:textId="59924CD6"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Например, если задание требует определить особенность взаимоотношений персонажей в предложенном эпизоде, недостаточно пересказать содержание эпизода. Необходимо выделить именно ту характеристику отношений, которая является ответом на поставленный вопрос.</w:t>
      </w:r>
    </w:p>
    <w:p w14:paraId="3CE1ACF6" w14:textId="3A80816A"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Таким образом, результат задания 2 позволяет предположить наличие дефицита смыслового чтения и избирательного извлечения информации, а также недостаточно сформированного умения преобразовывать прочитанную информацию в краткий содержательный ответ.</w:t>
      </w:r>
    </w:p>
    <w:p w14:paraId="38B53874" w14:textId="77777777" w:rsidR="00E60306" w:rsidRPr="00E60306" w:rsidRDefault="00E60306" w:rsidP="00E60306">
      <w:pPr>
        <w:spacing w:line="276" w:lineRule="auto"/>
        <w:jc w:val="both"/>
        <w:outlineLvl w:val="2"/>
        <w:rPr>
          <w:rFonts w:eastAsia="Times New Roman"/>
          <w:b/>
          <w:bCs/>
          <w:sz w:val="28"/>
          <w:szCs w:val="28"/>
        </w:rPr>
      </w:pPr>
      <w:r w:rsidRPr="00E60306">
        <w:rPr>
          <w:rFonts w:eastAsia="Times New Roman"/>
          <w:b/>
          <w:bCs/>
          <w:sz w:val="28"/>
          <w:szCs w:val="28"/>
        </w:rPr>
        <w:t>2. Умение анализировать информацию и устанавливать причинно-следственные связи</w:t>
      </w:r>
    </w:p>
    <w:p w14:paraId="1B4380E0" w14:textId="18172761"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Следующий уровень метапредметной деятельности связан с анализом информации, установлением взаимосвязей и формулированием выводов.</w:t>
      </w:r>
    </w:p>
    <w:p w14:paraId="07B3D6D6" w14:textId="779C8BE5"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 xml:space="preserve">При выполнении </w:t>
      </w:r>
      <w:r w:rsidRPr="00E60306">
        <w:rPr>
          <w:rFonts w:eastAsia="Times New Roman"/>
          <w:b/>
          <w:bCs/>
          <w:sz w:val="28"/>
          <w:szCs w:val="28"/>
        </w:rPr>
        <w:t>задания 3</w:t>
      </w:r>
      <w:r w:rsidRPr="00E60306">
        <w:rPr>
          <w:rFonts w:eastAsia="Times New Roman"/>
          <w:sz w:val="28"/>
          <w:szCs w:val="28"/>
        </w:rPr>
        <w:t xml:space="preserve"> результат в 2026 году составил </w:t>
      </w:r>
      <w:r w:rsidRPr="00E60306">
        <w:rPr>
          <w:rFonts w:eastAsia="Times New Roman"/>
          <w:b/>
          <w:bCs/>
          <w:sz w:val="28"/>
          <w:szCs w:val="28"/>
        </w:rPr>
        <w:t>71,43%</w:t>
      </w:r>
      <w:r w:rsidRPr="00E60306">
        <w:rPr>
          <w:rFonts w:eastAsia="Times New Roman"/>
          <w:sz w:val="28"/>
          <w:szCs w:val="28"/>
        </w:rPr>
        <w:t>, в 2025 году — 78%. Снижение на 6,57 п.п. не переводит результат в зону предметного дефицита, поскольку показатель остается выше 50%, однако отрицательная динамика показывает, что сформированность соответствующего действия не является полностью устойчивой.</w:t>
      </w:r>
    </w:p>
    <w:p w14:paraId="1CF853CD" w14:textId="53EB99D4"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При выполнении аналитического задания участнику необходимо не только узнать или вспомнить литературный материал, но и установить связь между содержанием произведения и поставленным вопросом.</w:t>
      </w:r>
      <w:r>
        <w:rPr>
          <w:rFonts w:eastAsia="Times New Roman"/>
          <w:sz w:val="28"/>
          <w:szCs w:val="28"/>
        </w:rPr>
        <w:t xml:space="preserve"> </w:t>
      </w:r>
      <w:r w:rsidRPr="00E60306">
        <w:rPr>
          <w:rFonts w:eastAsia="Times New Roman"/>
          <w:sz w:val="28"/>
          <w:szCs w:val="28"/>
        </w:rPr>
        <w:t>Недостаточная сформированность аналитического умения может проявляться в следующих ошибках:</w:t>
      </w:r>
    </w:p>
    <w:p w14:paraId="7DB39485" w14:textId="77777777" w:rsidR="00E60306" w:rsidRPr="00E60306" w:rsidRDefault="00E60306" w:rsidP="009007BE">
      <w:pPr>
        <w:numPr>
          <w:ilvl w:val="0"/>
          <w:numId w:val="95"/>
        </w:numPr>
        <w:spacing w:line="276" w:lineRule="auto"/>
        <w:jc w:val="both"/>
        <w:rPr>
          <w:rFonts w:eastAsia="Times New Roman"/>
          <w:sz w:val="28"/>
          <w:szCs w:val="28"/>
        </w:rPr>
      </w:pPr>
      <w:r w:rsidRPr="00E60306">
        <w:rPr>
          <w:rFonts w:eastAsia="Times New Roman"/>
          <w:sz w:val="28"/>
          <w:szCs w:val="28"/>
        </w:rPr>
        <w:t>перечисление отдельных признаков без установления связи между ними;</w:t>
      </w:r>
    </w:p>
    <w:p w14:paraId="6D55A33B" w14:textId="77777777" w:rsidR="00E60306" w:rsidRPr="00E60306" w:rsidRDefault="00E60306" w:rsidP="009007BE">
      <w:pPr>
        <w:numPr>
          <w:ilvl w:val="0"/>
          <w:numId w:val="95"/>
        </w:numPr>
        <w:spacing w:line="276" w:lineRule="auto"/>
        <w:jc w:val="both"/>
        <w:rPr>
          <w:rFonts w:eastAsia="Times New Roman"/>
          <w:sz w:val="28"/>
          <w:szCs w:val="28"/>
        </w:rPr>
      </w:pPr>
      <w:r w:rsidRPr="00E60306">
        <w:rPr>
          <w:rFonts w:eastAsia="Times New Roman"/>
          <w:sz w:val="28"/>
          <w:szCs w:val="28"/>
        </w:rPr>
        <w:t>описание персонажа без объяснения причин его поступков;</w:t>
      </w:r>
    </w:p>
    <w:p w14:paraId="09640473" w14:textId="77777777" w:rsidR="00E60306" w:rsidRPr="00E60306" w:rsidRDefault="00E60306" w:rsidP="009007BE">
      <w:pPr>
        <w:numPr>
          <w:ilvl w:val="0"/>
          <w:numId w:val="95"/>
        </w:numPr>
        <w:spacing w:line="276" w:lineRule="auto"/>
        <w:jc w:val="both"/>
        <w:rPr>
          <w:rFonts w:eastAsia="Times New Roman"/>
          <w:sz w:val="28"/>
          <w:szCs w:val="28"/>
        </w:rPr>
      </w:pPr>
      <w:r w:rsidRPr="00E60306">
        <w:rPr>
          <w:rFonts w:eastAsia="Times New Roman"/>
          <w:sz w:val="28"/>
          <w:szCs w:val="28"/>
        </w:rPr>
        <w:t>называние художественного приема без раскрытия его функции;</w:t>
      </w:r>
    </w:p>
    <w:p w14:paraId="5D0B668C" w14:textId="77777777" w:rsidR="00E60306" w:rsidRPr="00E60306" w:rsidRDefault="00E60306" w:rsidP="009007BE">
      <w:pPr>
        <w:numPr>
          <w:ilvl w:val="0"/>
          <w:numId w:val="95"/>
        </w:numPr>
        <w:spacing w:line="276" w:lineRule="auto"/>
        <w:jc w:val="both"/>
        <w:rPr>
          <w:rFonts w:eastAsia="Times New Roman"/>
          <w:sz w:val="28"/>
          <w:szCs w:val="28"/>
        </w:rPr>
      </w:pPr>
      <w:r w:rsidRPr="00E60306">
        <w:rPr>
          <w:rFonts w:eastAsia="Times New Roman"/>
          <w:sz w:val="28"/>
          <w:szCs w:val="28"/>
        </w:rPr>
        <w:t>формулирование общего вывода без опоры на конкретный текст;</w:t>
      </w:r>
    </w:p>
    <w:p w14:paraId="196A0099" w14:textId="77777777" w:rsidR="00E60306" w:rsidRPr="00E60306" w:rsidRDefault="00E60306" w:rsidP="009007BE">
      <w:pPr>
        <w:numPr>
          <w:ilvl w:val="0"/>
          <w:numId w:val="95"/>
        </w:numPr>
        <w:spacing w:line="276" w:lineRule="auto"/>
        <w:jc w:val="both"/>
        <w:rPr>
          <w:rFonts w:eastAsia="Times New Roman"/>
          <w:sz w:val="28"/>
          <w:szCs w:val="28"/>
        </w:rPr>
      </w:pPr>
      <w:r w:rsidRPr="00E60306">
        <w:rPr>
          <w:rFonts w:eastAsia="Times New Roman"/>
          <w:sz w:val="28"/>
          <w:szCs w:val="28"/>
        </w:rPr>
        <w:t>смешение причины и следствия;</w:t>
      </w:r>
    </w:p>
    <w:p w14:paraId="12A5AB1A" w14:textId="77777777" w:rsidR="00E60306" w:rsidRPr="00E60306" w:rsidRDefault="00E60306" w:rsidP="009007BE">
      <w:pPr>
        <w:numPr>
          <w:ilvl w:val="0"/>
          <w:numId w:val="95"/>
        </w:numPr>
        <w:spacing w:line="276" w:lineRule="auto"/>
        <w:jc w:val="both"/>
        <w:rPr>
          <w:rFonts w:eastAsia="Times New Roman"/>
          <w:sz w:val="28"/>
          <w:szCs w:val="28"/>
        </w:rPr>
      </w:pPr>
      <w:r w:rsidRPr="00E60306">
        <w:rPr>
          <w:rFonts w:eastAsia="Times New Roman"/>
          <w:sz w:val="28"/>
          <w:szCs w:val="28"/>
        </w:rPr>
        <w:t>подмена анализа пересказом.</w:t>
      </w:r>
    </w:p>
    <w:p w14:paraId="78A1BCCA" w14:textId="726E921D" w:rsidR="00E60306" w:rsidRPr="00E60306" w:rsidRDefault="00E60306" w:rsidP="00E60306">
      <w:pPr>
        <w:spacing w:line="276" w:lineRule="auto"/>
        <w:jc w:val="both"/>
        <w:rPr>
          <w:rFonts w:eastAsia="Times New Roman"/>
          <w:sz w:val="28"/>
          <w:szCs w:val="28"/>
        </w:rPr>
      </w:pPr>
      <w:r>
        <w:rPr>
          <w:rFonts w:eastAsia="Times New Roman"/>
          <w:sz w:val="28"/>
          <w:szCs w:val="28"/>
        </w:rPr>
        <w:t xml:space="preserve">     </w:t>
      </w:r>
      <w:r w:rsidRPr="00E60306">
        <w:rPr>
          <w:rFonts w:eastAsia="Times New Roman"/>
          <w:sz w:val="28"/>
          <w:szCs w:val="28"/>
        </w:rPr>
        <w:t xml:space="preserve">Для дальнейшего формирования данного метапредметного умения необходимо использовать вопросы типа: </w:t>
      </w:r>
      <w:r w:rsidRPr="00E60306">
        <w:rPr>
          <w:rFonts w:eastAsia="Times New Roman"/>
          <w:i/>
          <w:iCs/>
          <w:sz w:val="28"/>
          <w:szCs w:val="28"/>
        </w:rPr>
        <w:t>«Почему?», «Каким образом?», «Что из этого следует?», «Как данный элемент связан с авторской позицией?»</w:t>
      </w:r>
    </w:p>
    <w:p w14:paraId="6FD481FF" w14:textId="77777777" w:rsidR="00E60306" w:rsidRPr="00E60306" w:rsidRDefault="00E60306" w:rsidP="009B0743">
      <w:pPr>
        <w:spacing w:line="276" w:lineRule="auto"/>
        <w:jc w:val="both"/>
        <w:outlineLvl w:val="2"/>
        <w:rPr>
          <w:rFonts w:eastAsia="Times New Roman"/>
          <w:b/>
          <w:bCs/>
          <w:sz w:val="28"/>
          <w:szCs w:val="28"/>
        </w:rPr>
      </w:pPr>
      <w:r w:rsidRPr="00E60306">
        <w:rPr>
          <w:rFonts w:eastAsia="Times New Roman"/>
          <w:b/>
          <w:bCs/>
          <w:sz w:val="28"/>
          <w:szCs w:val="28"/>
        </w:rPr>
        <w:t>3. Умение сравнивать, классифицировать и устанавливать основания для сопоставления</w:t>
      </w:r>
    </w:p>
    <w:p w14:paraId="468C1423"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Особенно значимым метапредметным умением для литературы является сопоставление объектов по заданному или самостоятельно определяемому основанию.</w:t>
      </w:r>
    </w:p>
    <w:p w14:paraId="06ED7057" w14:textId="0D6B2424"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Это умение проверяется, в частности, при выполнении задания 5. Наиболее проблемным оказался </w:t>
      </w:r>
      <w:r w:rsidR="00E60306" w:rsidRPr="00E60306">
        <w:rPr>
          <w:rFonts w:eastAsia="Times New Roman"/>
          <w:b/>
          <w:bCs/>
          <w:sz w:val="28"/>
          <w:szCs w:val="28"/>
        </w:rPr>
        <w:t>критерий 5К1</w:t>
      </w:r>
      <w:r w:rsidR="00E60306" w:rsidRPr="00E60306">
        <w:rPr>
          <w:rFonts w:eastAsia="Times New Roman"/>
          <w:sz w:val="28"/>
          <w:szCs w:val="28"/>
        </w:rPr>
        <w:t xml:space="preserve">, результат которого снизился с 100% в 2025 году до </w:t>
      </w:r>
      <w:r w:rsidR="00E60306" w:rsidRPr="00E60306">
        <w:rPr>
          <w:rFonts w:eastAsia="Times New Roman"/>
          <w:b/>
          <w:bCs/>
          <w:sz w:val="28"/>
          <w:szCs w:val="28"/>
        </w:rPr>
        <w:t>57,14% в 2026 году</w:t>
      </w:r>
      <w:r w:rsidR="00E60306" w:rsidRPr="00E60306">
        <w:rPr>
          <w:rFonts w:eastAsia="Times New Roman"/>
          <w:sz w:val="28"/>
          <w:szCs w:val="28"/>
        </w:rPr>
        <w:t>.</w:t>
      </w:r>
    </w:p>
    <w:p w14:paraId="5DFB631D" w14:textId="1FF0367B"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Здесь можно предположить недостаточную устойчивость таких метапредметных действий, как:</w:t>
      </w:r>
    </w:p>
    <w:p w14:paraId="10164181" w14:textId="77777777" w:rsidR="00E60306" w:rsidRPr="00E60306" w:rsidRDefault="00E60306" w:rsidP="009007BE">
      <w:pPr>
        <w:numPr>
          <w:ilvl w:val="0"/>
          <w:numId w:val="96"/>
        </w:numPr>
        <w:spacing w:line="276" w:lineRule="auto"/>
        <w:jc w:val="both"/>
        <w:rPr>
          <w:rFonts w:eastAsia="Times New Roman"/>
          <w:sz w:val="28"/>
          <w:szCs w:val="28"/>
        </w:rPr>
      </w:pPr>
      <w:r w:rsidRPr="00E60306">
        <w:rPr>
          <w:rFonts w:eastAsia="Times New Roman"/>
          <w:sz w:val="28"/>
          <w:szCs w:val="28"/>
        </w:rPr>
        <w:t>определение основания сравнения;</w:t>
      </w:r>
    </w:p>
    <w:p w14:paraId="40DBAFE7" w14:textId="77777777" w:rsidR="00E60306" w:rsidRPr="00E60306" w:rsidRDefault="00E60306" w:rsidP="009007BE">
      <w:pPr>
        <w:numPr>
          <w:ilvl w:val="0"/>
          <w:numId w:val="96"/>
        </w:numPr>
        <w:spacing w:line="276" w:lineRule="auto"/>
        <w:jc w:val="both"/>
        <w:rPr>
          <w:rFonts w:eastAsia="Times New Roman"/>
          <w:sz w:val="28"/>
          <w:szCs w:val="28"/>
        </w:rPr>
      </w:pPr>
      <w:r w:rsidRPr="00E60306">
        <w:rPr>
          <w:rFonts w:eastAsia="Times New Roman"/>
          <w:sz w:val="28"/>
          <w:szCs w:val="28"/>
        </w:rPr>
        <w:t>выделение существенных признаков объектов;</w:t>
      </w:r>
    </w:p>
    <w:p w14:paraId="46F81A0B" w14:textId="77777777" w:rsidR="00E60306" w:rsidRPr="00E60306" w:rsidRDefault="00E60306" w:rsidP="009007BE">
      <w:pPr>
        <w:numPr>
          <w:ilvl w:val="0"/>
          <w:numId w:val="96"/>
        </w:numPr>
        <w:spacing w:line="276" w:lineRule="auto"/>
        <w:jc w:val="both"/>
        <w:rPr>
          <w:rFonts w:eastAsia="Times New Roman"/>
          <w:sz w:val="28"/>
          <w:szCs w:val="28"/>
        </w:rPr>
      </w:pPr>
      <w:r w:rsidRPr="00E60306">
        <w:rPr>
          <w:rFonts w:eastAsia="Times New Roman"/>
          <w:sz w:val="28"/>
          <w:szCs w:val="28"/>
        </w:rPr>
        <w:t>установление сходства и различия;</w:t>
      </w:r>
    </w:p>
    <w:p w14:paraId="370BEBC4" w14:textId="77777777" w:rsidR="00E60306" w:rsidRPr="00E60306" w:rsidRDefault="00E60306" w:rsidP="009007BE">
      <w:pPr>
        <w:numPr>
          <w:ilvl w:val="0"/>
          <w:numId w:val="96"/>
        </w:numPr>
        <w:spacing w:line="276" w:lineRule="auto"/>
        <w:jc w:val="both"/>
        <w:rPr>
          <w:rFonts w:eastAsia="Times New Roman"/>
          <w:sz w:val="28"/>
          <w:szCs w:val="28"/>
        </w:rPr>
      </w:pPr>
      <w:r w:rsidRPr="00E60306">
        <w:rPr>
          <w:rFonts w:eastAsia="Times New Roman"/>
          <w:sz w:val="28"/>
          <w:szCs w:val="28"/>
        </w:rPr>
        <w:t>систематизация информации;</w:t>
      </w:r>
    </w:p>
    <w:p w14:paraId="5F609AE3" w14:textId="77777777" w:rsidR="00E60306" w:rsidRPr="00E60306" w:rsidRDefault="00E60306" w:rsidP="009007BE">
      <w:pPr>
        <w:numPr>
          <w:ilvl w:val="0"/>
          <w:numId w:val="96"/>
        </w:numPr>
        <w:spacing w:line="276" w:lineRule="auto"/>
        <w:jc w:val="both"/>
        <w:rPr>
          <w:rFonts w:eastAsia="Times New Roman"/>
          <w:sz w:val="28"/>
          <w:szCs w:val="28"/>
        </w:rPr>
      </w:pPr>
      <w:r w:rsidRPr="00E60306">
        <w:rPr>
          <w:rFonts w:eastAsia="Times New Roman"/>
          <w:sz w:val="28"/>
          <w:szCs w:val="28"/>
        </w:rPr>
        <w:t>построение сравнительного вывода.</w:t>
      </w:r>
    </w:p>
    <w:p w14:paraId="661CD4B3" w14:textId="508445D3"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Типичной ошибкой становится </w:t>
      </w:r>
      <w:r w:rsidR="00E60306" w:rsidRPr="00E60306">
        <w:rPr>
          <w:rFonts w:eastAsia="Times New Roman"/>
          <w:i/>
          <w:iCs/>
          <w:sz w:val="28"/>
          <w:szCs w:val="28"/>
        </w:rPr>
        <w:t>формальное сопоставление произведений</w:t>
      </w:r>
      <w:r w:rsidR="00E60306" w:rsidRPr="00E60306">
        <w:rPr>
          <w:rFonts w:eastAsia="Times New Roman"/>
          <w:sz w:val="28"/>
          <w:szCs w:val="28"/>
        </w:rPr>
        <w:t>. Например, участник называет второе произведение, в котором присутствует аналогичная тема, но не объясняет, каким образом она раскрывается в обоих произведениях.</w:t>
      </w:r>
      <w:r>
        <w:rPr>
          <w:rFonts w:eastAsia="Times New Roman"/>
          <w:sz w:val="28"/>
          <w:szCs w:val="28"/>
        </w:rPr>
        <w:t xml:space="preserve"> </w:t>
      </w:r>
      <w:r w:rsidR="00E60306" w:rsidRPr="00E60306">
        <w:rPr>
          <w:rFonts w:eastAsia="Times New Roman"/>
          <w:sz w:val="28"/>
          <w:szCs w:val="28"/>
        </w:rPr>
        <w:t>Вместо содержательного сопоставления может появляться структура:</w:t>
      </w:r>
      <w:r>
        <w:rPr>
          <w:rFonts w:eastAsia="Times New Roman"/>
          <w:sz w:val="28"/>
          <w:szCs w:val="28"/>
        </w:rPr>
        <w:t xml:space="preserve"> </w:t>
      </w:r>
      <w:r w:rsidR="00E60306" w:rsidRPr="00E60306">
        <w:rPr>
          <w:rFonts w:eastAsia="Times New Roman"/>
          <w:i/>
          <w:iCs/>
          <w:sz w:val="28"/>
          <w:szCs w:val="28"/>
        </w:rPr>
        <w:t>«В обоих произведениях говорится о любви. В первом произведении герой испытывает любовь, во втором также есть любовь».</w:t>
      </w:r>
      <w:r>
        <w:rPr>
          <w:rFonts w:eastAsia="Times New Roman"/>
          <w:i/>
          <w:iCs/>
          <w:sz w:val="28"/>
          <w:szCs w:val="28"/>
        </w:rPr>
        <w:t xml:space="preserve"> </w:t>
      </w:r>
      <w:r w:rsidR="00E60306" w:rsidRPr="00E60306">
        <w:rPr>
          <w:rFonts w:eastAsia="Times New Roman"/>
          <w:sz w:val="28"/>
          <w:szCs w:val="28"/>
        </w:rPr>
        <w:t>Такой ответ демонстрирует наличие первоначального понимания темы, но недостаточную глубину аналитико-сопоставительной деятельности.</w:t>
      </w:r>
    </w:p>
    <w:p w14:paraId="7E99370E" w14:textId="4300FA2E"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Для формирования соответствующего метапредметного умения необходимо учить обучающихся выстраивать сопоставление по алгоритму</w:t>
      </w:r>
      <w:r w:rsidR="00E60306" w:rsidRPr="00E60306">
        <w:rPr>
          <w:rFonts w:eastAsia="Times New Roman"/>
          <w:i/>
          <w:iCs/>
          <w:sz w:val="28"/>
          <w:szCs w:val="28"/>
        </w:rPr>
        <w:t>:</w:t>
      </w:r>
      <w:r w:rsidRPr="009B0743">
        <w:rPr>
          <w:rFonts w:eastAsia="Times New Roman"/>
          <w:i/>
          <w:iCs/>
          <w:sz w:val="28"/>
          <w:szCs w:val="28"/>
        </w:rPr>
        <w:t xml:space="preserve"> </w:t>
      </w:r>
      <w:r w:rsidR="00E60306" w:rsidRPr="00E60306">
        <w:rPr>
          <w:rFonts w:eastAsia="Times New Roman"/>
          <w:i/>
          <w:iCs/>
          <w:sz w:val="28"/>
          <w:szCs w:val="28"/>
        </w:rPr>
        <w:t>объект сравнения → основание сравнения → признак первого произведения → признак второго произведения → сходство/различие → вывод.</w:t>
      </w:r>
    </w:p>
    <w:p w14:paraId="56E22047" w14:textId="77777777" w:rsidR="00E60306" w:rsidRPr="00E60306" w:rsidRDefault="00E60306" w:rsidP="009B0743">
      <w:pPr>
        <w:spacing w:line="276" w:lineRule="auto"/>
        <w:jc w:val="both"/>
        <w:outlineLvl w:val="2"/>
        <w:rPr>
          <w:rFonts w:eastAsia="Times New Roman"/>
          <w:b/>
          <w:bCs/>
          <w:sz w:val="28"/>
          <w:szCs w:val="28"/>
        </w:rPr>
      </w:pPr>
      <w:r w:rsidRPr="00E60306">
        <w:rPr>
          <w:rFonts w:eastAsia="Times New Roman"/>
          <w:b/>
          <w:bCs/>
          <w:sz w:val="28"/>
          <w:szCs w:val="28"/>
        </w:rPr>
        <w:t>4. Умение использовать информацию для аргументации собственной позиции</w:t>
      </w:r>
    </w:p>
    <w:p w14:paraId="5767FB61" w14:textId="57B79788"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 xml:space="preserve">Значимым метапредметным результатом является способность </w:t>
      </w:r>
      <w:r w:rsidRPr="00E60306">
        <w:rPr>
          <w:rFonts w:eastAsia="Times New Roman"/>
          <w:b/>
          <w:bCs/>
          <w:sz w:val="28"/>
          <w:szCs w:val="28"/>
        </w:rPr>
        <w:t>выдвигать тезис, подбирать доказательства и формулировать вывод</w:t>
      </w:r>
      <w:r w:rsidRPr="00E60306">
        <w:rPr>
          <w:rFonts w:eastAsia="Times New Roman"/>
          <w:sz w:val="28"/>
          <w:szCs w:val="28"/>
        </w:rPr>
        <w:t>.</w:t>
      </w:r>
      <w:r w:rsidR="009B0743">
        <w:rPr>
          <w:rFonts w:eastAsia="Times New Roman"/>
          <w:sz w:val="28"/>
          <w:szCs w:val="28"/>
        </w:rPr>
        <w:t xml:space="preserve"> </w:t>
      </w:r>
      <w:r w:rsidRPr="00E60306">
        <w:rPr>
          <w:rFonts w:eastAsia="Times New Roman"/>
          <w:sz w:val="28"/>
          <w:szCs w:val="28"/>
        </w:rPr>
        <w:t xml:space="preserve">Данное умение непосредственно проявляется при выполнении критериев </w:t>
      </w:r>
      <w:r w:rsidRPr="00E60306">
        <w:rPr>
          <w:rFonts w:eastAsia="Times New Roman"/>
          <w:b/>
          <w:bCs/>
          <w:sz w:val="28"/>
          <w:szCs w:val="28"/>
        </w:rPr>
        <w:t>4К1, 5К2, 9К1, 10К2, 11К2</w:t>
      </w:r>
      <w:r w:rsidRPr="00E60306">
        <w:rPr>
          <w:rFonts w:eastAsia="Times New Roman"/>
          <w:sz w:val="28"/>
          <w:szCs w:val="28"/>
        </w:rPr>
        <w:t>.</w:t>
      </w:r>
      <w:r w:rsidR="009B0743">
        <w:rPr>
          <w:rFonts w:eastAsia="Times New Roman"/>
          <w:sz w:val="28"/>
          <w:szCs w:val="28"/>
        </w:rPr>
        <w:t xml:space="preserve"> </w:t>
      </w:r>
      <w:r w:rsidRPr="00E60306">
        <w:rPr>
          <w:rFonts w:eastAsia="Times New Roman"/>
          <w:sz w:val="28"/>
          <w:szCs w:val="28"/>
        </w:rPr>
        <w:t>Результаты 2026 года по этим показателям в целом высокие:</w:t>
      </w:r>
    </w:p>
    <w:p w14:paraId="62D21B0E" w14:textId="30A40F30" w:rsidR="00E60306" w:rsidRPr="00E60306" w:rsidRDefault="00E60306" w:rsidP="009007BE">
      <w:pPr>
        <w:numPr>
          <w:ilvl w:val="0"/>
          <w:numId w:val="97"/>
        </w:numPr>
        <w:spacing w:line="276" w:lineRule="auto"/>
        <w:jc w:val="both"/>
        <w:rPr>
          <w:rFonts w:eastAsia="Times New Roman"/>
          <w:sz w:val="28"/>
          <w:szCs w:val="28"/>
        </w:rPr>
      </w:pPr>
      <w:r w:rsidRPr="00E60306">
        <w:rPr>
          <w:rFonts w:eastAsia="Times New Roman"/>
          <w:sz w:val="28"/>
          <w:szCs w:val="28"/>
        </w:rPr>
        <w:t>4К1 — 92,86%;</w:t>
      </w:r>
      <w:r w:rsidR="009B0743" w:rsidRPr="009B0743">
        <w:rPr>
          <w:rFonts w:eastAsia="Times New Roman"/>
          <w:sz w:val="28"/>
          <w:szCs w:val="28"/>
        </w:rPr>
        <w:t xml:space="preserve"> </w:t>
      </w:r>
      <w:r w:rsidRPr="00E60306">
        <w:rPr>
          <w:rFonts w:eastAsia="Times New Roman"/>
          <w:sz w:val="28"/>
          <w:szCs w:val="28"/>
        </w:rPr>
        <w:t>5К2 — 92,86%;</w:t>
      </w:r>
      <w:r w:rsidR="009B0743" w:rsidRPr="009B0743">
        <w:rPr>
          <w:rFonts w:eastAsia="Times New Roman"/>
          <w:sz w:val="28"/>
          <w:szCs w:val="28"/>
        </w:rPr>
        <w:t xml:space="preserve"> </w:t>
      </w:r>
      <w:r w:rsidRPr="00E60306">
        <w:rPr>
          <w:rFonts w:eastAsia="Times New Roman"/>
          <w:sz w:val="28"/>
          <w:szCs w:val="28"/>
        </w:rPr>
        <w:t>9К1 — 92,86%;</w:t>
      </w:r>
      <w:r w:rsidR="009B0743" w:rsidRPr="009B0743">
        <w:rPr>
          <w:rFonts w:eastAsia="Times New Roman"/>
          <w:sz w:val="28"/>
          <w:szCs w:val="28"/>
        </w:rPr>
        <w:t xml:space="preserve"> </w:t>
      </w:r>
      <w:r w:rsidRPr="00E60306">
        <w:rPr>
          <w:rFonts w:eastAsia="Times New Roman"/>
          <w:sz w:val="28"/>
          <w:szCs w:val="28"/>
        </w:rPr>
        <w:t>10К2 — 92,86%;</w:t>
      </w:r>
      <w:r w:rsidR="009B0743" w:rsidRPr="009B0743">
        <w:rPr>
          <w:rFonts w:eastAsia="Times New Roman"/>
          <w:sz w:val="28"/>
          <w:szCs w:val="28"/>
        </w:rPr>
        <w:t xml:space="preserve"> </w:t>
      </w:r>
      <w:r w:rsidRPr="00E60306">
        <w:rPr>
          <w:rFonts w:eastAsia="Times New Roman"/>
          <w:sz w:val="28"/>
          <w:szCs w:val="28"/>
        </w:rPr>
        <w:t>11К2 — 92,86%.</w:t>
      </w:r>
    </w:p>
    <w:p w14:paraId="3164E152"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 xml:space="preserve">Особенно положительно следует оценить динамику </w:t>
      </w:r>
      <w:r w:rsidRPr="00E60306">
        <w:rPr>
          <w:rFonts w:eastAsia="Times New Roman"/>
          <w:b/>
          <w:bCs/>
          <w:sz w:val="28"/>
          <w:szCs w:val="28"/>
        </w:rPr>
        <w:t>5К2</w:t>
      </w:r>
      <w:r w:rsidRPr="00E60306">
        <w:rPr>
          <w:rFonts w:eastAsia="Times New Roman"/>
          <w:sz w:val="28"/>
          <w:szCs w:val="28"/>
        </w:rPr>
        <w:t xml:space="preserve">: с 81% в 2025 году до 92,86% в 2026 году, а также </w:t>
      </w:r>
      <w:r w:rsidRPr="00E60306">
        <w:rPr>
          <w:rFonts w:eastAsia="Times New Roman"/>
          <w:b/>
          <w:bCs/>
          <w:sz w:val="28"/>
          <w:szCs w:val="28"/>
        </w:rPr>
        <w:t>11К2</w:t>
      </w:r>
      <w:r w:rsidRPr="00E60306">
        <w:rPr>
          <w:rFonts w:eastAsia="Times New Roman"/>
          <w:sz w:val="28"/>
          <w:szCs w:val="28"/>
        </w:rPr>
        <w:t>: с 85% до 92,86%.</w:t>
      </w:r>
    </w:p>
    <w:p w14:paraId="4F2F1925" w14:textId="40F9CA51"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Это позволяет предположить, что у большинства участников сформировано метапредметное умение </w:t>
      </w:r>
      <w:r w:rsidR="00E60306" w:rsidRPr="00E60306">
        <w:rPr>
          <w:rFonts w:eastAsia="Times New Roman"/>
          <w:b/>
          <w:bCs/>
          <w:sz w:val="28"/>
          <w:szCs w:val="28"/>
        </w:rPr>
        <w:t>использовать литературный текст в качестве доказательства собственной позиции</w:t>
      </w:r>
      <w:r w:rsidR="00E60306" w:rsidRPr="00E60306">
        <w:rPr>
          <w:rFonts w:eastAsia="Times New Roman"/>
          <w:sz w:val="28"/>
          <w:szCs w:val="28"/>
        </w:rPr>
        <w:t>.</w:t>
      </w:r>
      <w:r>
        <w:rPr>
          <w:rFonts w:eastAsia="Times New Roman"/>
          <w:sz w:val="28"/>
          <w:szCs w:val="28"/>
        </w:rPr>
        <w:t xml:space="preserve">  </w:t>
      </w:r>
      <w:r w:rsidR="00E60306" w:rsidRPr="00E60306">
        <w:rPr>
          <w:rFonts w:eastAsia="Times New Roman"/>
          <w:sz w:val="28"/>
          <w:szCs w:val="28"/>
        </w:rPr>
        <w:t>Вместе с тем отдельные ошибки могут быть связаны с тем, что участник:</w:t>
      </w:r>
    </w:p>
    <w:p w14:paraId="5CE47230" w14:textId="77777777" w:rsidR="00E60306" w:rsidRPr="00E60306" w:rsidRDefault="00E60306" w:rsidP="009007BE">
      <w:pPr>
        <w:numPr>
          <w:ilvl w:val="0"/>
          <w:numId w:val="98"/>
        </w:numPr>
        <w:spacing w:line="276" w:lineRule="auto"/>
        <w:jc w:val="both"/>
        <w:rPr>
          <w:rFonts w:eastAsia="Times New Roman"/>
          <w:sz w:val="28"/>
          <w:szCs w:val="28"/>
        </w:rPr>
      </w:pPr>
      <w:r w:rsidRPr="00E60306">
        <w:rPr>
          <w:rFonts w:eastAsia="Times New Roman"/>
          <w:sz w:val="28"/>
          <w:szCs w:val="28"/>
        </w:rPr>
        <w:t>приводит пример, но не объясняет его значение;</w:t>
      </w:r>
    </w:p>
    <w:p w14:paraId="42FD7BCC" w14:textId="77777777" w:rsidR="00E60306" w:rsidRPr="00E60306" w:rsidRDefault="00E60306" w:rsidP="009007BE">
      <w:pPr>
        <w:numPr>
          <w:ilvl w:val="0"/>
          <w:numId w:val="98"/>
        </w:numPr>
        <w:spacing w:line="276" w:lineRule="auto"/>
        <w:jc w:val="both"/>
        <w:rPr>
          <w:rFonts w:eastAsia="Times New Roman"/>
          <w:sz w:val="28"/>
          <w:szCs w:val="28"/>
        </w:rPr>
      </w:pPr>
      <w:r w:rsidRPr="00E60306">
        <w:rPr>
          <w:rFonts w:eastAsia="Times New Roman"/>
          <w:sz w:val="28"/>
          <w:szCs w:val="28"/>
        </w:rPr>
        <w:t>заменяет аргументацию пересказом;</w:t>
      </w:r>
    </w:p>
    <w:p w14:paraId="11830B37" w14:textId="77777777" w:rsidR="00E60306" w:rsidRPr="00E60306" w:rsidRDefault="00E60306" w:rsidP="009007BE">
      <w:pPr>
        <w:numPr>
          <w:ilvl w:val="0"/>
          <w:numId w:val="98"/>
        </w:numPr>
        <w:spacing w:line="276" w:lineRule="auto"/>
        <w:jc w:val="both"/>
        <w:rPr>
          <w:rFonts w:eastAsia="Times New Roman"/>
          <w:sz w:val="28"/>
          <w:szCs w:val="28"/>
        </w:rPr>
      </w:pPr>
      <w:r w:rsidRPr="00E60306">
        <w:rPr>
          <w:rFonts w:eastAsia="Times New Roman"/>
          <w:sz w:val="28"/>
          <w:szCs w:val="28"/>
        </w:rPr>
        <w:t>приводит слишком общий пример;</w:t>
      </w:r>
    </w:p>
    <w:p w14:paraId="6B52091B" w14:textId="77777777" w:rsidR="00E60306" w:rsidRPr="00E60306" w:rsidRDefault="00E60306" w:rsidP="009007BE">
      <w:pPr>
        <w:numPr>
          <w:ilvl w:val="0"/>
          <w:numId w:val="98"/>
        </w:numPr>
        <w:spacing w:line="276" w:lineRule="auto"/>
        <w:jc w:val="both"/>
        <w:rPr>
          <w:rFonts w:eastAsia="Times New Roman"/>
          <w:sz w:val="28"/>
          <w:szCs w:val="28"/>
        </w:rPr>
      </w:pPr>
      <w:r w:rsidRPr="00E60306">
        <w:rPr>
          <w:rFonts w:eastAsia="Times New Roman"/>
          <w:sz w:val="28"/>
          <w:szCs w:val="28"/>
        </w:rPr>
        <w:t>не устанавливает связь между тезисом и доказательством;</w:t>
      </w:r>
    </w:p>
    <w:p w14:paraId="45343FA1" w14:textId="77777777" w:rsidR="00E60306" w:rsidRPr="00E60306" w:rsidRDefault="00E60306" w:rsidP="009007BE">
      <w:pPr>
        <w:numPr>
          <w:ilvl w:val="0"/>
          <w:numId w:val="98"/>
        </w:numPr>
        <w:spacing w:line="276" w:lineRule="auto"/>
        <w:jc w:val="both"/>
        <w:rPr>
          <w:rFonts w:eastAsia="Times New Roman"/>
          <w:sz w:val="28"/>
          <w:szCs w:val="28"/>
        </w:rPr>
      </w:pPr>
      <w:r w:rsidRPr="00E60306">
        <w:rPr>
          <w:rFonts w:eastAsia="Times New Roman"/>
          <w:sz w:val="28"/>
          <w:szCs w:val="28"/>
        </w:rPr>
        <w:t>делает вывод, который не следует из приведенного материала.</w:t>
      </w:r>
    </w:p>
    <w:p w14:paraId="5C274877" w14:textId="4F19CCEF"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Например, при выполнении задания на сопоставление недостаточно написать:</w:t>
      </w:r>
      <w:r w:rsidR="009B0743">
        <w:rPr>
          <w:rFonts w:eastAsia="Times New Roman"/>
          <w:sz w:val="28"/>
          <w:szCs w:val="28"/>
        </w:rPr>
        <w:t xml:space="preserve"> </w:t>
      </w:r>
      <w:r w:rsidRPr="00E60306">
        <w:rPr>
          <w:rFonts w:eastAsia="Times New Roman"/>
          <w:i/>
          <w:iCs/>
          <w:sz w:val="28"/>
          <w:szCs w:val="28"/>
        </w:rPr>
        <w:t>«В обоих произведениях герои сталкиваются с одиночеством».</w:t>
      </w:r>
    </w:p>
    <w:p w14:paraId="6A13E382" w14:textId="67B87C46"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Необходимо дополнить ответ объяснением, </w:t>
      </w:r>
      <w:r w:rsidR="00E60306" w:rsidRPr="00E60306">
        <w:rPr>
          <w:rFonts w:eastAsia="Times New Roman"/>
          <w:b/>
          <w:bCs/>
          <w:sz w:val="28"/>
          <w:szCs w:val="28"/>
        </w:rPr>
        <w:t>как именно раскрывается мотив одиночества в каждом произведении и почему автор обращается к нему</w:t>
      </w:r>
      <w:r w:rsidR="00E60306" w:rsidRPr="00E60306">
        <w:rPr>
          <w:rFonts w:eastAsia="Times New Roman"/>
          <w:sz w:val="28"/>
          <w:szCs w:val="28"/>
        </w:rPr>
        <w:t>.</w:t>
      </w:r>
    </w:p>
    <w:p w14:paraId="762EC857" w14:textId="77777777" w:rsidR="005B462A"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Таким образом, высокие показатели свидетельствуют о достаточно сформированном метапредметном умении </w:t>
      </w:r>
    </w:p>
    <w:p w14:paraId="5A046A6E" w14:textId="77777777" w:rsidR="005B462A" w:rsidRDefault="00E60306" w:rsidP="00E60306">
      <w:pPr>
        <w:spacing w:line="276" w:lineRule="auto"/>
        <w:jc w:val="both"/>
        <w:rPr>
          <w:rFonts w:eastAsia="Times New Roman"/>
          <w:b/>
          <w:bCs/>
          <w:sz w:val="28"/>
          <w:szCs w:val="28"/>
        </w:rPr>
      </w:pPr>
      <w:r w:rsidRPr="00E60306">
        <w:rPr>
          <w:rFonts w:eastAsia="Times New Roman"/>
          <w:sz w:val="28"/>
          <w:szCs w:val="28"/>
        </w:rPr>
        <w:t xml:space="preserve">аргументации, однако для перехода к более высоким результатам необходимо повышать </w:t>
      </w:r>
      <w:r w:rsidRPr="00E60306">
        <w:rPr>
          <w:rFonts w:eastAsia="Times New Roman"/>
          <w:b/>
          <w:bCs/>
          <w:sz w:val="28"/>
          <w:szCs w:val="28"/>
        </w:rPr>
        <w:t xml:space="preserve">глубину и доказательность </w:t>
      </w:r>
    </w:p>
    <w:p w14:paraId="180BD536" w14:textId="7BC89B8D" w:rsidR="00E60306" w:rsidRPr="00E60306" w:rsidRDefault="00E60306" w:rsidP="00E60306">
      <w:pPr>
        <w:spacing w:line="276" w:lineRule="auto"/>
        <w:jc w:val="both"/>
        <w:rPr>
          <w:rFonts w:eastAsia="Times New Roman"/>
          <w:sz w:val="28"/>
          <w:szCs w:val="28"/>
        </w:rPr>
      </w:pPr>
      <w:r w:rsidRPr="00E60306">
        <w:rPr>
          <w:rFonts w:eastAsia="Times New Roman"/>
          <w:b/>
          <w:bCs/>
          <w:sz w:val="28"/>
          <w:szCs w:val="28"/>
        </w:rPr>
        <w:t>аргументации</w:t>
      </w:r>
      <w:r w:rsidRPr="00E60306">
        <w:rPr>
          <w:rFonts w:eastAsia="Times New Roman"/>
          <w:sz w:val="28"/>
          <w:szCs w:val="28"/>
        </w:rPr>
        <w:t>.</w:t>
      </w:r>
    </w:p>
    <w:p w14:paraId="18FF2A13" w14:textId="77777777" w:rsidR="00E60306" w:rsidRPr="00E60306" w:rsidRDefault="00E60306" w:rsidP="009B0743">
      <w:pPr>
        <w:spacing w:line="276" w:lineRule="auto"/>
        <w:jc w:val="both"/>
        <w:outlineLvl w:val="2"/>
        <w:rPr>
          <w:rFonts w:eastAsia="Times New Roman"/>
          <w:b/>
          <w:bCs/>
          <w:sz w:val="28"/>
          <w:szCs w:val="28"/>
        </w:rPr>
      </w:pPr>
      <w:r w:rsidRPr="00E60306">
        <w:rPr>
          <w:rFonts w:eastAsia="Times New Roman"/>
          <w:b/>
          <w:bCs/>
          <w:sz w:val="28"/>
          <w:szCs w:val="28"/>
        </w:rPr>
        <w:t>5. Умение применять понятийный аппарат</w:t>
      </w:r>
    </w:p>
    <w:p w14:paraId="0FFDC9E3" w14:textId="2B972D8D"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Метапредметный характер имеет и способность </w:t>
      </w:r>
      <w:r w:rsidR="00E60306" w:rsidRPr="00E60306">
        <w:rPr>
          <w:rFonts w:eastAsia="Times New Roman"/>
          <w:b/>
          <w:bCs/>
          <w:sz w:val="28"/>
          <w:szCs w:val="28"/>
        </w:rPr>
        <w:t>использовать понятия как инструмент анализа информации</w:t>
      </w:r>
      <w:r w:rsidR="00E60306" w:rsidRPr="00E60306">
        <w:rPr>
          <w:rFonts w:eastAsia="Times New Roman"/>
          <w:sz w:val="28"/>
          <w:szCs w:val="28"/>
        </w:rPr>
        <w:t>.</w:t>
      </w:r>
    </w:p>
    <w:p w14:paraId="4C576298" w14:textId="68B1D135"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 xml:space="preserve">Данный компонент особенно отчетливо проявляется при выполнении критерия </w:t>
      </w:r>
      <w:r w:rsidRPr="00E60306">
        <w:rPr>
          <w:rFonts w:eastAsia="Times New Roman"/>
          <w:b/>
          <w:bCs/>
          <w:sz w:val="28"/>
          <w:szCs w:val="28"/>
        </w:rPr>
        <w:t>11К4 «Опора на теоретико-литературные понятия»</w:t>
      </w:r>
      <w:r w:rsidRPr="00E60306">
        <w:rPr>
          <w:rFonts w:eastAsia="Times New Roman"/>
          <w:sz w:val="28"/>
          <w:szCs w:val="28"/>
        </w:rPr>
        <w:t xml:space="preserve">. В 2026 году результат составил </w:t>
      </w:r>
      <w:r w:rsidRPr="00E60306">
        <w:rPr>
          <w:rFonts w:eastAsia="Times New Roman"/>
          <w:b/>
          <w:bCs/>
          <w:sz w:val="28"/>
          <w:szCs w:val="28"/>
        </w:rPr>
        <w:t>76,19% против 85% в 2025 году</w:t>
      </w:r>
      <w:r w:rsidRPr="00E60306">
        <w:rPr>
          <w:rFonts w:eastAsia="Times New Roman"/>
          <w:sz w:val="28"/>
          <w:szCs w:val="28"/>
        </w:rPr>
        <w:t>, снижение — 8,81 п.п.</w:t>
      </w:r>
      <w:r w:rsidR="009B0743">
        <w:rPr>
          <w:rFonts w:eastAsia="Times New Roman"/>
          <w:sz w:val="28"/>
          <w:szCs w:val="28"/>
        </w:rPr>
        <w:t xml:space="preserve"> </w:t>
      </w:r>
      <w:r w:rsidRPr="00E60306">
        <w:rPr>
          <w:rFonts w:eastAsia="Times New Roman"/>
          <w:sz w:val="28"/>
          <w:szCs w:val="28"/>
        </w:rPr>
        <w:t>Показатель остается достаточно высоким, однако является одним из наиболее низких среди критериев задания 11.</w:t>
      </w:r>
    </w:p>
    <w:p w14:paraId="4F6E3F54"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Возможные ошибки свидетельствуют о том, что часть участников:</w:t>
      </w:r>
    </w:p>
    <w:p w14:paraId="538058C0" w14:textId="77777777" w:rsidR="00E60306" w:rsidRPr="00E60306" w:rsidRDefault="00E60306" w:rsidP="009007BE">
      <w:pPr>
        <w:numPr>
          <w:ilvl w:val="0"/>
          <w:numId w:val="99"/>
        </w:numPr>
        <w:spacing w:line="276" w:lineRule="auto"/>
        <w:jc w:val="both"/>
        <w:rPr>
          <w:rFonts w:eastAsia="Times New Roman"/>
          <w:sz w:val="28"/>
          <w:szCs w:val="28"/>
        </w:rPr>
      </w:pPr>
      <w:r w:rsidRPr="00E60306">
        <w:rPr>
          <w:rFonts w:eastAsia="Times New Roman"/>
          <w:sz w:val="28"/>
          <w:szCs w:val="28"/>
        </w:rPr>
        <w:t>знает отдельные литературоведческие термины, но не умеет применять их в анализе;</w:t>
      </w:r>
    </w:p>
    <w:p w14:paraId="7DD9926A" w14:textId="77777777" w:rsidR="00E60306" w:rsidRPr="00E60306" w:rsidRDefault="00E60306" w:rsidP="009007BE">
      <w:pPr>
        <w:numPr>
          <w:ilvl w:val="0"/>
          <w:numId w:val="99"/>
        </w:numPr>
        <w:spacing w:line="276" w:lineRule="auto"/>
        <w:jc w:val="both"/>
        <w:rPr>
          <w:rFonts w:eastAsia="Times New Roman"/>
          <w:sz w:val="28"/>
          <w:szCs w:val="28"/>
        </w:rPr>
      </w:pPr>
      <w:r w:rsidRPr="00E60306">
        <w:rPr>
          <w:rFonts w:eastAsia="Times New Roman"/>
          <w:sz w:val="28"/>
          <w:szCs w:val="28"/>
        </w:rPr>
        <w:t>использует термин формально;</w:t>
      </w:r>
    </w:p>
    <w:p w14:paraId="1ED2F674" w14:textId="77777777" w:rsidR="00E60306" w:rsidRPr="00E60306" w:rsidRDefault="00E60306" w:rsidP="009007BE">
      <w:pPr>
        <w:numPr>
          <w:ilvl w:val="0"/>
          <w:numId w:val="99"/>
        </w:numPr>
        <w:spacing w:line="276" w:lineRule="auto"/>
        <w:jc w:val="both"/>
        <w:rPr>
          <w:rFonts w:eastAsia="Times New Roman"/>
          <w:sz w:val="28"/>
          <w:szCs w:val="28"/>
        </w:rPr>
      </w:pPr>
      <w:r w:rsidRPr="00E60306">
        <w:rPr>
          <w:rFonts w:eastAsia="Times New Roman"/>
          <w:sz w:val="28"/>
          <w:szCs w:val="28"/>
        </w:rPr>
        <w:t>смешивает близкие понятия;</w:t>
      </w:r>
    </w:p>
    <w:p w14:paraId="1E45830E" w14:textId="77777777" w:rsidR="00E60306" w:rsidRPr="00E60306" w:rsidRDefault="00E60306" w:rsidP="009007BE">
      <w:pPr>
        <w:numPr>
          <w:ilvl w:val="0"/>
          <w:numId w:val="99"/>
        </w:numPr>
        <w:spacing w:line="276" w:lineRule="auto"/>
        <w:jc w:val="both"/>
        <w:rPr>
          <w:rFonts w:eastAsia="Times New Roman"/>
          <w:sz w:val="28"/>
          <w:szCs w:val="28"/>
        </w:rPr>
      </w:pPr>
      <w:r w:rsidRPr="00E60306">
        <w:rPr>
          <w:rFonts w:eastAsia="Times New Roman"/>
          <w:sz w:val="28"/>
          <w:szCs w:val="28"/>
        </w:rPr>
        <w:t>называет художественный прием без объяснения его функции;</w:t>
      </w:r>
    </w:p>
    <w:p w14:paraId="6BC16B6D" w14:textId="77777777" w:rsidR="00E60306" w:rsidRPr="00E60306" w:rsidRDefault="00E60306" w:rsidP="009007BE">
      <w:pPr>
        <w:numPr>
          <w:ilvl w:val="0"/>
          <w:numId w:val="99"/>
        </w:numPr>
        <w:spacing w:line="276" w:lineRule="auto"/>
        <w:jc w:val="both"/>
        <w:rPr>
          <w:rFonts w:eastAsia="Times New Roman"/>
          <w:sz w:val="28"/>
          <w:szCs w:val="28"/>
        </w:rPr>
      </w:pPr>
      <w:r w:rsidRPr="00E60306">
        <w:rPr>
          <w:rFonts w:eastAsia="Times New Roman"/>
          <w:sz w:val="28"/>
          <w:szCs w:val="28"/>
        </w:rPr>
        <w:t>не связывает теоретическое понятие с конкретным фрагментом текста.</w:t>
      </w:r>
    </w:p>
    <w:p w14:paraId="488726C4" w14:textId="6E179737"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Например, недостаточно указать:</w:t>
      </w:r>
      <w:r>
        <w:rPr>
          <w:rFonts w:eastAsia="Times New Roman"/>
          <w:sz w:val="28"/>
          <w:szCs w:val="28"/>
        </w:rPr>
        <w:t xml:space="preserve"> </w:t>
      </w:r>
      <w:r w:rsidR="00E60306" w:rsidRPr="00E60306">
        <w:rPr>
          <w:rFonts w:eastAsia="Times New Roman"/>
          <w:i/>
          <w:iCs/>
          <w:sz w:val="28"/>
          <w:szCs w:val="28"/>
        </w:rPr>
        <w:t>«Автор использует метафору».</w:t>
      </w:r>
      <w:r>
        <w:rPr>
          <w:rFonts w:eastAsia="Times New Roman"/>
          <w:sz w:val="28"/>
          <w:szCs w:val="28"/>
        </w:rPr>
        <w:t xml:space="preserve"> </w:t>
      </w:r>
      <w:r w:rsidR="00E60306" w:rsidRPr="00E60306">
        <w:rPr>
          <w:rFonts w:eastAsia="Times New Roman"/>
          <w:sz w:val="28"/>
          <w:szCs w:val="28"/>
        </w:rPr>
        <w:t>Метапредметно более сложным и качественным является действие:</w:t>
      </w:r>
      <w:r>
        <w:rPr>
          <w:rFonts w:eastAsia="Times New Roman"/>
          <w:sz w:val="28"/>
          <w:szCs w:val="28"/>
        </w:rPr>
        <w:t xml:space="preserve"> </w:t>
      </w:r>
      <w:r w:rsidR="00E60306" w:rsidRPr="00E60306">
        <w:rPr>
          <w:rFonts w:eastAsia="Times New Roman"/>
          <w:sz w:val="28"/>
          <w:szCs w:val="28"/>
        </w:rPr>
        <w:t>определить художественный прием → найти его в тексте → объяснить его функцию → связать с авторской мыслью.</w:t>
      </w:r>
    </w:p>
    <w:p w14:paraId="03E70C97" w14:textId="6A5CE9E5"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Таким образом, выявленный дефицит свидетельствует о необходимости формирования </w:t>
      </w:r>
      <w:r w:rsidR="00E60306" w:rsidRPr="00E60306">
        <w:rPr>
          <w:rFonts w:eastAsia="Times New Roman"/>
          <w:b/>
          <w:bCs/>
          <w:sz w:val="28"/>
          <w:szCs w:val="28"/>
        </w:rPr>
        <w:t>понятийного мышления</w:t>
      </w:r>
      <w:r w:rsidR="00E60306" w:rsidRPr="00E60306">
        <w:rPr>
          <w:rFonts w:eastAsia="Times New Roman"/>
          <w:sz w:val="28"/>
          <w:szCs w:val="28"/>
        </w:rPr>
        <w:t>, при котором литературоведческий термин используется не как воспроизводимая единица знания, а как средство анализа.</w:t>
      </w:r>
    </w:p>
    <w:p w14:paraId="51DAB919" w14:textId="77777777" w:rsidR="00E60306" w:rsidRPr="00E60306" w:rsidRDefault="00E60306" w:rsidP="009B0743">
      <w:pPr>
        <w:spacing w:line="276" w:lineRule="auto"/>
        <w:jc w:val="both"/>
        <w:outlineLvl w:val="2"/>
        <w:rPr>
          <w:rFonts w:eastAsia="Times New Roman"/>
          <w:b/>
          <w:bCs/>
          <w:sz w:val="28"/>
          <w:szCs w:val="28"/>
        </w:rPr>
      </w:pPr>
      <w:r w:rsidRPr="00E60306">
        <w:rPr>
          <w:rFonts w:eastAsia="Times New Roman"/>
          <w:b/>
          <w:bCs/>
          <w:sz w:val="28"/>
          <w:szCs w:val="28"/>
        </w:rPr>
        <w:t>6. Коммуникативные метапредметные умения</w:t>
      </w:r>
    </w:p>
    <w:p w14:paraId="4EFBCF6B" w14:textId="5C552845"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К важнейшим коммуникативным результатам относятся способность </w:t>
      </w:r>
      <w:r w:rsidR="00E60306" w:rsidRPr="00E60306">
        <w:rPr>
          <w:rFonts w:eastAsia="Times New Roman"/>
          <w:b/>
          <w:bCs/>
          <w:sz w:val="28"/>
          <w:szCs w:val="28"/>
        </w:rPr>
        <w:t>четко формулировать собственную мысль, выстраивать логичное рассуждение, использовать аргументы и соблюдать речевые нормы</w:t>
      </w:r>
      <w:r w:rsidR="00E60306" w:rsidRPr="00E60306">
        <w:rPr>
          <w:rFonts w:eastAsia="Times New Roman"/>
          <w:sz w:val="28"/>
          <w:szCs w:val="28"/>
        </w:rPr>
        <w:t>.</w:t>
      </w:r>
    </w:p>
    <w:p w14:paraId="2D5125D2" w14:textId="4AC8E6C9"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По критериям </w:t>
      </w:r>
      <w:r w:rsidR="00E60306" w:rsidRPr="00E60306">
        <w:rPr>
          <w:rFonts w:eastAsia="Times New Roman"/>
          <w:b/>
          <w:bCs/>
          <w:sz w:val="28"/>
          <w:szCs w:val="28"/>
        </w:rPr>
        <w:t>4К2, 9К2 и 10К3</w:t>
      </w:r>
      <w:r w:rsidR="00E60306" w:rsidRPr="00E60306">
        <w:rPr>
          <w:rFonts w:eastAsia="Times New Roman"/>
          <w:sz w:val="28"/>
          <w:szCs w:val="28"/>
        </w:rPr>
        <w:t xml:space="preserve"> результаты составляют по </w:t>
      </w:r>
      <w:r w:rsidR="00E60306" w:rsidRPr="00E60306">
        <w:rPr>
          <w:rFonts w:eastAsia="Times New Roman"/>
          <w:b/>
          <w:bCs/>
          <w:sz w:val="28"/>
          <w:szCs w:val="28"/>
        </w:rPr>
        <w:t>92,86%</w:t>
      </w:r>
      <w:r w:rsidR="00E60306" w:rsidRPr="00E60306">
        <w:rPr>
          <w:rFonts w:eastAsia="Times New Roman"/>
          <w:sz w:val="28"/>
          <w:szCs w:val="28"/>
        </w:rPr>
        <w:t>. Это свидетельствует о достаточно высоком уровне сформированности логической организации письменного ответа.</w:t>
      </w:r>
    </w:p>
    <w:p w14:paraId="1D24BCFD" w14:textId="6707ED99"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По критерию </w:t>
      </w:r>
      <w:r w:rsidR="00E60306" w:rsidRPr="00E60306">
        <w:rPr>
          <w:rFonts w:eastAsia="Times New Roman"/>
          <w:b/>
          <w:bCs/>
          <w:sz w:val="28"/>
          <w:szCs w:val="28"/>
        </w:rPr>
        <w:t>11К5 «Композиционная цельность и логичность»</w:t>
      </w:r>
      <w:r w:rsidR="00E60306" w:rsidRPr="00E60306">
        <w:rPr>
          <w:rFonts w:eastAsia="Times New Roman"/>
          <w:sz w:val="28"/>
          <w:szCs w:val="28"/>
        </w:rPr>
        <w:t xml:space="preserve"> результат составляет </w:t>
      </w:r>
      <w:r w:rsidR="00E60306" w:rsidRPr="00E60306">
        <w:rPr>
          <w:rFonts w:eastAsia="Times New Roman"/>
          <w:b/>
          <w:bCs/>
          <w:sz w:val="28"/>
          <w:szCs w:val="28"/>
        </w:rPr>
        <w:t>95,24%</w:t>
      </w:r>
      <w:r w:rsidR="00E60306" w:rsidRPr="00E60306">
        <w:rPr>
          <w:rFonts w:eastAsia="Times New Roman"/>
          <w:sz w:val="28"/>
          <w:szCs w:val="28"/>
        </w:rPr>
        <w:t>, причем наблюдается положительная динамика по сравнению с 2025 годом — с 93% до 95,24%.</w:t>
      </w:r>
    </w:p>
    <w:p w14:paraId="7218229D" w14:textId="76FDE548"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Следовательно, умение </w:t>
      </w:r>
      <w:r w:rsidR="00E60306" w:rsidRPr="00E60306">
        <w:rPr>
          <w:rFonts w:eastAsia="Times New Roman"/>
          <w:b/>
          <w:bCs/>
          <w:sz w:val="28"/>
          <w:szCs w:val="28"/>
        </w:rPr>
        <w:t>организовывать развернутое высказывание, соблюдать последовательность частей и выстраивать логическую структуру рассуждения</w:t>
      </w:r>
      <w:r w:rsidR="00E60306" w:rsidRPr="00E60306">
        <w:rPr>
          <w:rFonts w:eastAsia="Times New Roman"/>
          <w:sz w:val="28"/>
          <w:szCs w:val="28"/>
        </w:rPr>
        <w:t xml:space="preserve"> является сильной стороной данной группы.</w:t>
      </w:r>
      <w:r>
        <w:rPr>
          <w:rFonts w:eastAsia="Times New Roman"/>
          <w:sz w:val="28"/>
          <w:szCs w:val="28"/>
        </w:rPr>
        <w:t xml:space="preserve"> </w:t>
      </w:r>
      <w:r w:rsidR="00E60306" w:rsidRPr="00E60306">
        <w:rPr>
          <w:rFonts w:eastAsia="Times New Roman"/>
          <w:sz w:val="28"/>
          <w:szCs w:val="28"/>
        </w:rPr>
        <w:t xml:space="preserve">В то же время наиболее проблемным коммуникативным компонентом является </w:t>
      </w:r>
      <w:r w:rsidR="00E60306" w:rsidRPr="00E60306">
        <w:rPr>
          <w:rFonts w:eastAsia="Times New Roman"/>
          <w:b/>
          <w:bCs/>
          <w:sz w:val="28"/>
          <w:szCs w:val="28"/>
        </w:rPr>
        <w:t>речевое оформление</w:t>
      </w:r>
      <w:r w:rsidR="00E60306" w:rsidRPr="00E60306">
        <w:rPr>
          <w:rFonts w:eastAsia="Times New Roman"/>
          <w:sz w:val="28"/>
          <w:szCs w:val="28"/>
        </w:rPr>
        <w:t>.</w:t>
      </w:r>
      <w:r>
        <w:rPr>
          <w:rFonts w:eastAsia="Times New Roman"/>
          <w:sz w:val="28"/>
          <w:szCs w:val="28"/>
        </w:rPr>
        <w:t xml:space="preserve"> </w:t>
      </w:r>
      <w:r w:rsidR="00E60306" w:rsidRPr="00E60306">
        <w:rPr>
          <w:rFonts w:eastAsia="Times New Roman"/>
          <w:sz w:val="28"/>
          <w:szCs w:val="28"/>
        </w:rPr>
        <w:t xml:space="preserve">По </w:t>
      </w:r>
      <w:r w:rsidR="00E60306" w:rsidRPr="00E60306">
        <w:rPr>
          <w:rFonts w:eastAsia="Times New Roman"/>
          <w:b/>
          <w:bCs/>
          <w:sz w:val="28"/>
          <w:szCs w:val="28"/>
        </w:rPr>
        <w:t>11К6 «Соблюдение речевых норм»</w:t>
      </w:r>
      <w:r w:rsidR="00E60306" w:rsidRPr="00E60306">
        <w:rPr>
          <w:rFonts w:eastAsia="Times New Roman"/>
          <w:sz w:val="28"/>
          <w:szCs w:val="28"/>
        </w:rPr>
        <w:t xml:space="preserve"> результат снизился с </w:t>
      </w:r>
      <w:r w:rsidR="00E60306" w:rsidRPr="00E60306">
        <w:rPr>
          <w:rFonts w:eastAsia="Times New Roman"/>
          <w:b/>
          <w:bCs/>
          <w:sz w:val="28"/>
          <w:szCs w:val="28"/>
        </w:rPr>
        <w:t>89% до 69,05%</w:t>
      </w:r>
      <w:r w:rsidR="00E60306" w:rsidRPr="00E60306">
        <w:rPr>
          <w:rFonts w:eastAsia="Times New Roman"/>
          <w:sz w:val="28"/>
          <w:szCs w:val="28"/>
        </w:rPr>
        <w:t>, то есть на 19,95 п.п.</w:t>
      </w:r>
    </w:p>
    <w:p w14:paraId="22F4E762"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Данный результат позволяет предположить недостаточную сформированность навыков:</w:t>
      </w:r>
    </w:p>
    <w:p w14:paraId="285D684E" w14:textId="77777777" w:rsidR="00E60306" w:rsidRPr="00E60306" w:rsidRDefault="00E60306" w:rsidP="009007BE">
      <w:pPr>
        <w:numPr>
          <w:ilvl w:val="0"/>
          <w:numId w:val="100"/>
        </w:numPr>
        <w:spacing w:line="276" w:lineRule="auto"/>
        <w:jc w:val="both"/>
        <w:rPr>
          <w:rFonts w:eastAsia="Times New Roman"/>
          <w:sz w:val="28"/>
          <w:szCs w:val="28"/>
        </w:rPr>
      </w:pPr>
      <w:r w:rsidRPr="00E60306">
        <w:rPr>
          <w:rFonts w:eastAsia="Times New Roman"/>
          <w:sz w:val="28"/>
          <w:szCs w:val="28"/>
        </w:rPr>
        <w:t>точного словоупотребления;</w:t>
      </w:r>
    </w:p>
    <w:p w14:paraId="227739AD" w14:textId="77777777" w:rsidR="00E60306" w:rsidRPr="00E60306" w:rsidRDefault="00E60306" w:rsidP="009007BE">
      <w:pPr>
        <w:numPr>
          <w:ilvl w:val="0"/>
          <w:numId w:val="100"/>
        </w:numPr>
        <w:spacing w:line="276" w:lineRule="auto"/>
        <w:jc w:val="both"/>
        <w:rPr>
          <w:rFonts w:eastAsia="Times New Roman"/>
          <w:sz w:val="28"/>
          <w:szCs w:val="28"/>
        </w:rPr>
      </w:pPr>
      <w:r w:rsidRPr="00E60306">
        <w:rPr>
          <w:rFonts w:eastAsia="Times New Roman"/>
          <w:sz w:val="28"/>
          <w:szCs w:val="28"/>
        </w:rPr>
        <w:t>построения связного высказывания;</w:t>
      </w:r>
    </w:p>
    <w:p w14:paraId="52EC644F" w14:textId="77777777" w:rsidR="00E60306" w:rsidRPr="00E60306" w:rsidRDefault="00E60306" w:rsidP="009007BE">
      <w:pPr>
        <w:numPr>
          <w:ilvl w:val="0"/>
          <w:numId w:val="100"/>
        </w:numPr>
        <w:spacing w:line="276" w:lineRule="auto"/>
        <w:jc w:val="both"/>
        <w:rPr>
          <w:rFonts w:eastAsia="Times New Roman"/>
          <w:sz w:val="28"/>
          <w:szCs w:val="28"/>
        </w:rPr>
      </w:pPr>
      <w:r w:rsidRPr="00E60306">
        <w:rPr>
          <w:rFonts w:eastAsia="Times New Roman"/>
          <w:sz w:val="28"/>
          <w:szCs w:val="28"/>
        </w:rPr>
        <w:t>выбора наиболее точных языковых средств;</w:t>
      </w:r>
    </w:p>
    <w:p w14:paraId="51D108F5" w14:textId="77777777" w:rsidR="00E60306" w:rsidRPr="00E60306" w:rsidRDefault="00E60306" w:rsidP="009007BE">
      <w:pPr>
        <w:numPr>
          <w:ilvl w:val="0"/>
          <w:numId w:val="100"/>
        </w:numPr>
        <w:spacing w:line="276" w:lineRule="auto"/>
        <w:jc w:val="both"/>
        <w:rPr>
          <w:rFonts w:eastAsia="Times New Roman"/>
          <w:sz w:val="28"/>
          <w:szCs w:val="28"/>
        </w:rPr>
      </w:pPr>
      <w:r w:rsidRPr="00E60306">
        <w:rPr>
          <w:rFonts w:eastAsia="Times New Roman"/>
          <w:sz w:val="28"/>
          <w:szCs w:val="28"/>
        </w:rPr>
        <w:t>устранения речевых повторов;</w:t>
      </w:r>
    </w:p>
    <w:p w14:paraId="5B518C2C" w14:textId="77777777" w:rsidR="00E60306" w:rsidRPr="00E60306" w:rsidRDefault="00E60306" w:rsidP="009007BE">
      <w:pPr>
        <w:numPr>
          <w:ilvl w:val="0"/>
          <w:numId w:val="100"/>
        </w:numPr>
        <w:spacing w:line="276" w:lineRule="auto"/>
        <w:jc w:val="both"/>
        <w:rPr>
          <w:rFonts w:eastAsia="Times New Roman"/>
          <w:sz w:val="28"/>
          <w:szCs w:val="28"/>
        </w:rPr>
      </w:pPr>
      <w:r w:rsidRPr="00E60306">
        <w:rPr>
          <w:rFonts w:eastAsia="Times New Roman"/>
          <w:sz w:val="28"/>
          <w:szCs w:val="28"/>
        </w:rPr>
        <w:t>редактирования собственного текста;</w:t>
      </w:r>
    </w:p>
    <w:p w14:paraId="627B66C6" w14:textId="77777777" w:rsidR="00E60306" w:rsidRPr="00E60306" w:rsidRDefault="00E60306" w:rsidP="009007BE">
      <w:pPr>
        <w:numPr>
          <w:ilvl w:val="0"/>
          <w:numId w:val="100"/>
        </w:numPr>
        <w:spacing w:line="276" w:lineRule="auto"/>
        <w:jc w:val="both"/>
        <w:rPr>
          <w:rFonts w:eastAsia="Times New Roman"/>
          <w:sz w:val="28"/>
          <w:szCs w:val="28"/>
        </w:rPr>
      </w:pPr>
      <w:r w:rsidRPr="00E60306">
        <w:rPr>
          <w:rFonts w:eastAsia="Times New Roman"/>
          <w:sz w:val="28"/>
          <w:szCs w:val="28"/>
        </w:rPr>
        <w:t>контроля соответствия высказывания языковой норме.</w:t>
      </w:r>
    </w:p>
    <w:p w14:paraId="33229E43" w14:textId="0504EEAC"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Типичные ошибки могут выражаться в повторении одного и того же слова в соседних предложениях, неточном выборе слова, нарушении лексической сочетаемости, использовании речевых штампов и громоздких конструкций.</w:t>
      </w:r>
    </w:p>
    <w:p w14:paraId="521E2C22"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 xml:space="preserve">Таким образом, </w:t>
      </w:r>
      <w:r w:rsidRPr="00E60306">
        <w:rPr>
          <w:rFonts w:eastAsia="Times New Roman"/>
          <w:b/>
          <w:bCs/>
          <w:sz w:val="28"/>
          <w:szCs w:val="28"/>
        </w:rPr>
        <w:t>композиционно-логический аспект письменной речи сформирован лучше, чем собственно речевой</w:t>
      </w:r>
      <w:r w:rsidRPr="00E60306">
        <w:rPr>
          <w:rFonts w:eastAsia="Times New Roman"/>
          <w:sz w:val="28"/>
          <w:szCs w:val="28"/>
        </w:rPr>
        <w:t>.</w:t>
      </w:r>
    </w:p>
    <w:p w14:paraId="6A8FEC3D" w14:textId="77777777" w:rsidR="00E60306" w:rsidRPr="00E60306" w:rsidRDefault="00E60306" w:rsidP="009B0743">
      <w:pPr>
        <w:spacing w:line="276" w:lineRule="auto"/>
        <w:jc w:val="both"/>
        <w:outlineLvl w:val="2"/>
        <w:rPr>
          <w:rFonts w:eastAsia="Times New Roman"/>
          <w:b/>
          <w:bCs/>
          <w:sz w:val="28"/>
          <w:szCs w:val="28"/>
        </w:rPr>
      </w:pPr>
      <w:r w:rsidRPr="00E60306">
        <w:rPr>
          <w:rFonts w:eastAsia="Times New Roman"/>
          <w:b/>
          <w:bCs/>
          <w:sz w:val="28"/>
          <w:szCs w:val="28"/>
        </w:rPr>
        <w:t>7. Регулятивные метапредметные умения: планирование, контроль и коррекция</w:t>
      </w:r>
    </w:p>
    <w:p w14:paraId="2E66E2D6" w14:textId="44AEDB88"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Результаты выполнения заданий позволяют косвенно оценить и регулятивные метапредметные умения — способность </w:t>
      </w:r>
      <w:r w:rsidR="00E60306" w:rsidRPr="00E60306">
        <w:rPr>
          <w:rFonts w:eastAsia="Times New Roman"/>
          <w:b/>
          <w:bCs/>
          <w:sz w:val="28"/>
          <w:szCs w:val="28"/>
        </w:rPr>
        <w:t>планировать выполнение задания, контролировать правильность собственного ответа, обнаруживать ошибку и корректировать результат</w:t>
      </w:r>
      <w:r w:rsidR="00E60306" w:rsidRPr="00E60306">
        <w:rPr>
          <w:rFonts w:eastAsia="Times New Roman"/>
          <w:sz w:val="28"/>
          <w:szCs w:val="28"/>
        </w:rPr>
        <w:t>.</w:t>
      </w:r>
    </w:p>
    <w:p w14:paraId="3C18FD31" w14:textId="18E52007"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Особенно показательным здесь является задание 11, поскольку создание сочинения требует последовательного выполнения нескольких действий:</w:t>
      </w:r>
    </w:p>
    <w:p w14:paraId="25B6054A" w14:textId="77777777" w:rsidR="00E60306" w:rsidRPr="00E60306" w:rsidRDefault="00E60306" w:rsidP="009007BE">
      <w:pPr>
        <w:numPr>
          <w:ilvl w:val="0"/>
          <w:numId w:val="101"/>
        </w:numPr>
        <w:spacing w:line="276" w:lineRule="auto"/>
        <w:jc w:val="both"/>
        <w:rPr>
          <w:rFonts w:eastAsia="Times New Roman"/>
          <w:sz w:val="28"/>
          <w:szCs w:val="28"/>
        </w:rPr>
      </w:pPr>
      <w:r w:rsidRPr="00E60306">
        <w:rPr>
          <w:rFonts w:eastAsia="Times New Roman"/>
          <w:sz w:val="28"/>
          <w:szCs w:val="28"/>
        </w:rPr>
        <w:t>понять тему;</w:t>
      </w:r>
    </w:p>
    <w:p w14:paraId="52F59C1B" w14:textId="77777777" w:rsidR="00E60306" w:rsidRPr="00E60306" w:rsidRDefault="00E60306" w:rsidP="009007BE">
      <w:pPr>
        <w:numPr>
          <w:ilvl w:val="0"/>
          <w:numId w:val="101"/>
        </w:numPr>
        <w:spacing w:line="276" w:lineRule="auto"/>
        <w:jc w:val="both"/>
        <w:rPr>
          <w:rFonts w:eastAsia="Times New Roman"/>
          <w:sz w:val="28"/>
          <w:szCs w:val="28"/>
        </w:rPr>
      </w:pPr>
      <w:r w:rsidRPr="00E60306">
        <w:rPr>
          <w:rFonts w:eastAsia="Times New Roman"/>
          <w:sz w:val="28"/>
          <w:szCs w:val="28"/>
        </w:rPr>
        <w:t>определить основную мысль;</w:t>
      </w:r>
    </w:p>
    <w:p w14:paraId="3372A8CD" w14:textId="77777777" w:rsidR="00E60306" w:rsidRPr="00E60306" w:rsidRDefault="00E60306" w:rsidP="009007BE">
      <w:pPr>
        <w:numPr>
          <w:ilvl w:val="0"/>
          <w:numId w:val="101"/>
        </w:numPr>
        <w:spacing w:line="276" w:lineRule="auto"/>
        <w:jc w:val="both"/>
        <w:rPr>
          <w:rFonts w:eastAsia="Times New Roman"/>
          <w:sz w:val="28"/>
          <w:szCs w:val="28"/>
        </w:rPr>
      </w:pPr>
      <w:r w:rsidRPr="00E60306">
        <w:rPr>
          <w:rFonts w:eastAsia="Times New Roman"/>
          <w:sz w:val="28"/>
          <w:szCs w:val="28"/>
        </w:rPr>
        <w:t>выбрать произведение;</w:t>
      </w:r>
    </w:p>
    <w:p w14:paraId="50C29704" w14:textId="77777777" w:rsidR="00E60306" w:rsidRPr="00E60306" w:rsidRDefault="00E60306" w:rsidP="009007BE">
      <w:pPr>
        <w:numPr>
          <w:ilvl w:val="0"/>
          <w:numId w:val="101"/>
        </w:numPr>
        <w:spacing w:line="276" w:lineRule="auto"/>
        <w:jc w:val="both"/>
        <w:rPr>
          <w:rFonts w:eastAsia="Times New Roman"/>
          <w:sz w:val="28"/>
          <w:szCs w:val="28"/>
        </w:rPr>
      </w:pPr>
      <w:r w:rsidRPr="00E60306">
        <w:rPr>
          <w:rFonts w:eastAsia="Times New Roman"/>
          <w:sz w:val="28"/>
          <w:szCs w:val="28"/>
        </w:rPr>
        <w:t>подобрать аргументы;</w:t>
      </w:r>
    </w:p>
    <w:p w14:paraId="5428466C" w14:textId="77777777" w:rsidR="00E60306" w:rsidRPr="00E60306" w:rsidRDefault="00E60306" w:rsidP="009007BE">
      <w:pPr>
        <w:numPr>
          <w:ilvl w:val="0"/>
          <w:numId w:val="101"/>
        </w:numPr>
        <w:spacing w:line="276" w:lineRule="auto"/>
        <w:jc w:val="both"/>
        <w:rPr>
          <w:rFonts w:eastAsia="Times New Roman"/>
          <w:sz w:val="28"/>
          <w:szCs w:val="28"/>
        </w:rPr>
      </w:pPr>
      <w:r w:rsidRPr="00E60306">
        <w:rPr>
          <w:rFonts w:eastAsia="Times New Roman"/>
          <w:sz w:val="28"/>
          <w:szCs w:val="28"/>
        </w:rPr>
        <w:t>использовать теоретико-литературные понятия;</w:t>
      </w:r>
    </w:p>
    <w:p w14:paraId="28229280" w14:textId="77777777" w:rsidR="00E60306" w:rsidRPr="00E60306" w:rsidRDefault="00E60306" w:rsidP="009007BE">
      <w:pPr>
        <w:numPr>
          <w:ilvl w:val="0"/>
          <w:numId w:val="101"/>
        </w:numPr>
        <w:spacing w:line="276" w:lineRule="auto"/>
        <w:jc w:val="both"/>
        <w:rPr>
          <w:rFonts w:eastAsia="Times New Roman"/>
          <w:sz w:val="28"/>
          <w:szCs w:val="28"/>
        </w:rPr>
      </w:pPr>
      <w:r w:rsidRPr="00E60306">
        <w:rPr>
          <w:rFonts w:eastAsia="Times New Roman"/>
          <w:sz w:val="28"/>
          <w:szCs w:val="28"/>
        </w:rPr>
        <w:t>выстроить композицию;</w:t>
      </w:r>
    </w:p>
    <w:p w14:paraId="515AF63D" w14:textId="77777777" w:rsidR="00E60306" w:rsidRPr="00E60306" w:rsidRDefault="00E60306" w:rsidP="009007BE">
      <w:pPr>
        <w:numPr>
          <w:ilvl w:val="0"/>
          <w:numId w:val="101"/>
        </w:numPr>
        <w:spacing w:line="276" w:lineRule="auto"/>
        <w:jc w:val="both"/>
        <w:rPr>
          <w:rFonts w:eastAsia="Times New Roman"/>
          <w:sz w:val="28"/>
          <w:szCs w:val="28"/>
        </w:rPr>
      </w:pPr>
      <w:r w:rsidRPr="00E60306">
        <w:rPr>
          <w:rFonts w:eastAsia="Times New Roman"/>
          <w:sz w:val="28"/>
          <w:szCs w:val="28"/>
        </w:rPr>
        <w:t>оформить текст в соответствии с языковыми нормами;</w:t>
      </w:r>
    </w:p>
    <w:p w14:paraId="29A575C7" w14:textId="77777777" w:rsidR="00E60306" w:rsidRPr="00E60306" w:rsidRDefault="00E60306" w:rsidP="009007BE">
      <w:pPr>
        <w:numPr>
          <w:ilvl w:val="0"/>
          <w:numId w:val="101"/>
        </w:numPr>
        <w:spacing w:line="276" w:lineRule="auto"/>
        <w:jc w:val="both"/>
        <w:rPr>
          <w:rFonts w:eastAsia="Times New Roman"/>
          <w:sz w:val="28"/>
          <w:szCs w:val="28"/>
        </w:rPr>
      </w:pPr>
      <w:r w:rsidRPr="00E60306">
        <w:rPr>
          <w:rFonts w:eastAsia="Times New Roman"/>
          <w:sz w:val="28"/>
          <w:szCs w:val="28"/>
        </w:rPr>
        <w:t>проверить и отредактировать готовый ответ.</w:t>
      </w:r>
    </w:p>
    <w:p w14:paraId="70341342" w14:textId="7FE84CA8"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Высокие результаты по </w:t>
      </w:r>
      <w:r w:rsidR="00E60306" w:rsidRPr="00E60306">
        <w:rPr>
          <w:rFonts w:eastAsia="Times New Roman"/>
          <w:b/>
          <w:bCs/>
          <w:sz w:val="28"/>
          <w:szCs w:val="28"/>
        </w:rPr>
        <w:t>11К1 — 92,86%, 11К2 — 92,86%, 11К3 — 96,43%, 11К5 — 95,24%, 11К7 — 100%</w:t>
      </w:r>
      <w:r w:rsidR="00E60306" w:rsidRPr="00E60306">
        <w:rPr>
          <w:rFonts w:eastAsia="Times New Roman"/>
          <w:sz w:val="28"/>
          <w:szCs w:val="28"/>
        </w:rPr>
        <w:t xml:space="preserve"> позволяют предположить, что у большинства участников сформирована способность организовывать выполнение сложной учебной задачи.</w:t>
      </w:r>
      <w:r>
        <w:rPr>
          <w:rFonts w:eastAsia="Times New Roman"/>
          <w:sz w:val="28"/>
          <w:szCs w:val="28"/>
        </w:rPr>
        <w:t xml:space="preserve"> </w:t>
      </w:r>
      <w:r w:rsidR="00E60306" w:rsidRPr="00E60306">
        <w:rPr>
          <w:rFonts w:eastAsia="Times New Roman"/>
          <w:sz w:val="28"/>
          <w:szCs w:val="28"/>
        </w:rPr>
        <w:t xml:space="preserve">Однако снижение по </w:t>
      </w:r>
      <w:r w:rsidR="00E60306" w:rsidRPr="00E60306">
        <w:rPr>
          <w:rFonts w:eastAsia="Times New Roman"/>
          <w:b/>
          <w:bCs/>
          <w:sz w:val="28"/>
          <w:szCs w:val="28"/>
        </w:rPr>
        <w:t>11К4 до 76,19%</w:t>
      </w:r>
      <w:r w:rsidR="00E60306" w:rsidRPr="00E60306">
        <w:rPr>
          <w:rFonts w:eastAsia="Times New Roman"/>
          <w:sz w:val="28"/>
          <w:szCs w:val="28"/>
        </w:rPr>
        <w:t xml:space="preserve"> и особенно по </w:t>
      </w:r>
      <w:r w:rsidR="00E60306" w:rsidRPr="00E60306">
        <w:rPr>
          <w:rFonts w:eastAsia="Times New Roman"/>
          <w:b/>
          <w:bCs/>
          <w:sz w:val="28"/>
          <w:szCs w:val="28"/>
        </w:rPr>
        <w:t>11К6 до 69,05%</w:t>
      </w:r>
      <w:r w:rsidR="00E60306" w:rsidRPr="00E60306">
        <w:rPr>
          <w:rFonts w:eastAsia="Times New Roman"/>
          <w:sz w:val="28"/>
          <w:szCs w:val="28"/>
        </w:rPr>
        <w:t xml:space="preserve"> может указывать на недостаточную эффективность этапа </w:t>
      </w:r>
      <w:r w:rsidR="00E60306" w:rsidRPr="00E60306">
        <w:rPr>
          <w:rFonts w:eastAsia="Times New Roman"/>
          <w:b/>
          <w:bCs/>
          <w:sz w:val="28"/>
          <w:szCs w:val="28"/>
        </w:rPr>
        <w:t>самоконтроля и редактирования</w:t>
      </w:r>
      <w:r w:rsidR="00E60306" w:rsidRPr="00E60306">
        <w:rPr>
          <w:rFonts w:eastAsia="Times New Roman"/>
          <w:sz w:val="28"/>
          <w:szCs w:val="28"/>
        </w:rPr>
        <w:t>.</w:t>
      </w:r>
    </w:p>
    <w:p w14:paraId="18D3CD5B" w14:textId="2AC8FBF1"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Иными словами, участник способен построить содержательно правильный ответ, но не всегда замечает собственные речевые ошибки или недостаточно внимательно проверяет использование литературоведческих понятий.</w:t>
      </w:r>
    </w:p>
    <w:p w14:paraId="1079D1A3" w14:textId="65D8637A"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В связи с этим необходимо включать в подготовку обязательный этап </w:t>
      </w:r>
      <w:r w:rsidR="00E60306" w:rsidRPr="00E60306">
        <w:rPr>
          <w:rFonts w:eastAsia="Times New Roman"/>
          <w:b/>
          <w:bCs/>
          <w:sz w:val="28"/>
          <w:szCs w:val="28"/>
        </w:rPr>
        <w:t>самопроверки по критериям оценивания</w:t>
      </w:r>
      <w:r w:rsidR="00E60306" w:rsidRPr="00E60306">
        <w:rPr>
          <w:rFonts w:eastAsia="Times New Roman"/>
          <w:sz w:val="28"/>
          <w:szCs w:val="28"/>
        </w:rPr>
        <w:t>. Участник должен не просто завершать написание сочинения, а проверять:</w:t>
      </w:r>
    </w:p>
    <w:p w14:paraId="2C6C08D2" w14:textId="77777777" w:rsidR="00E60306" w:rsidRPr="00E60306" w:rsidRDefault="00E60306" w:rsidP="009007BE">
      <w:pPr>
        <w:numPr>
          <w:ilvl w:val="0"/>
          <w:numId w:val="102"/>
        </w:numPr>
        <w:spacing w:line="276" w:lineRule="auto"/>
        <w:jc w:val="both"/>
        <w:rPr>
          <w:rFonts w:eastAsia="Times New Roman"/>
          <w:sz w:val="28"/>
          <w:szCs w:val="28"/>
        </w:rPr>
      </w:pPr>
      <w:r w:rsidRPr="00E60306">
        <w:rPr>
          <w:rFonts w:eastAsia="Times New Roman"/>
          <w:sz w:val="28"/>
          <w:szCs w:val="28"/>
        </w:rPr>
        <w:t>раскрыта ли тема;</w:t>
      </w:r>
    </w:p>
    <w:p w14:paraId="479B3961" w14:textId="77777777" w:rsidR="00E60306" w:rsidRPr="00E60306" w:rsidRDefault="00E60306" w:rsidP="009007BE">
      <w:pPr>
        <w:numPr>
          <w:ilvl w:val="0"/>
          <w:numId w:val="102"/>
        </w:numPr>
        <w:spacing w:line="276" w:lineRule="auto"/>
        <w:jc w:val="both"/>
        <w:rPr>
          <w:rFonts w:eastAsia="Times New Roman"/>
          <w:sz w:val="28"/>
          <w:szCs w:val="28"/>
        </w:rPr>
      </w:pPr>
      <w:r w:rsidRPr="00E60306">
        <w:rPr>
          <w:rFonts w:eastAsia="Times New Roman"/>
          <w:sz w:val="28"/>
          <w:szCs w:val="28"/>
        </w:rPr>
        <w:t>есть ли аргументация;</w:t>
      </w:r>
    </w:p>
    <w:p w14:paraId="28F516F5" w14:textId="77777777" w:rsidR="00E60306" w:rsidRPr="00E60306" w:rsidRDefault="00E60306" w:rsidP="009007BE">
      <w:pPr>
        <w:numPr>
          <w:ilvl w:val="0"/>
          <w:numId w:val="102"/>
        </w:numPr>
        <w:spacing w:line="276" w:lineRule="auto"/>
        <w:jc w:val="both"/>
        <w:rPr>
          <w:rFonts w:eastAsia="Times New Roman"/>
          <w:sz w:val="28"/>
          <w:szCs w:val="28"/>
        </w:rPr>
      </w:pPr>
      <w:r w:rsidRPr="00E60306">
        <w:rPr>
          <w:rFonts w:eastAsia="Times New Roman"/>
          <w:sz w:val="28"/>
          <w:szCs w:val="28"/>
        </w:rPr>
        <w:t>приведены ли конкретные примеры;</w:t>
      </w:r>
    </w:p>
    <w:p w14:paraId="5D7E6AE0" w14:textId="77777777" w:rsidR="00E60306" w:rsidRPr="00E60306" w:rsidRDefault="00E60306" w:rsidP="009007BE">
      <w:pPr>
        <w:numPr>
          <w:ilvl w:val="0"/>
          <w:numId w:val="102"/>
        </w:numPr>
        <w:spacing w:line="276" w:lineRule="auto"/>
        <w:jc w:val="both"/>
        <w:rPr>
          <w:rFonts w:eastAsia="Times New Roman"/>
          <w:sz w:val="28"/>
          <w:szCs w:val="28"/>
        </w:rPr>
      </w:pPr>
      <w:r w:rsidRPr="00E60306">
        <w:rPr>
          <w:rFonts w:eastAsia="Times New Roman"/>
          <w:sz w:val="28"/>
          <w:szCs w:val="28"/>
        </w:rPr>
        <w:t>правильно ли употреблены теоретико-литературные понятия;</w:t>
      </w:r>
    </w:p>
    <w:p w14:paraId="55D70437" w14:textId="77777777" w:rsidR="00E60306" w:rsidRPr="00E60306" w:rsidRDefault="00E60306" w:rsidP="009007BE">
      <w:pPr>
        <w:numPr>
          <w:ilvl w:val="0"/>
          <w:numId w:val="102"/>
        </w:numPr>
        <w:spacing w:line="276" w:lineRule="auto"/>
        <w:jc w:val="both"/>
        <w:rPr>
          <w:rFonts w:eastAsia="Times New Roman"/>
          <w:sz w:val="28"/>
          <w:szCs w:val="28"/>
        </w:rPr>
      </w:pPr>
      <w:r w:rsidRPr="00E60306">
        <w:rPr>
          <w:rFonts w:eastAsia="Times New Roman"/>
          <w:sz w:val="28"/>
          <w:szCs w:val="28"/>
        </w:rPr>
        <w:t>логично ли построен текст;</w:t>
      </w:r>
    </w:p>
    <w:p w14:paraId="34C9A0F3" w14:textId="77777777" w:rsidR="00E60306" w:rsidRPr="00E60306" w:rsidRDefault="00E60306" w:rsidP="009007BE">
      <w:pPr>
        <w:numPr>
          <w:ilvl w:val="0"/>
          <w:numId w:val="102"/>
        </w:numPr>
        <w:spacing w:line="276" w:lineRule="auto"/>
        <w:jc w:val="both"/>
        <w:rPr>
          <w:rFonts w:eastAsia="Times New Roman"/>
          <w:sz w:val="28"/>
          <w:szCs w:val="28"/>
        </w:rPr>
      </w:pPr>
      <w:r w:rsidRPr="00E60306">
        <w:rPr>
          <w:rFonts w:eastAsia="Times New Roman"/>
          <w:sz w:val="28"/>
          <w:szCs w:val="28"/>
        </w:rPr>
        <w:t>нет ли неоправданных повторов;</w:t>
      </w:r>
    </w:p>
    <w:p w14:paraId="3630647E" w14:textId="77777777" w:rsidR="00E60306" w:rsidRPr="00E60306" w:rsidRDefault="00E60306" w:rsidP="009007BE">
      <w:pPr>
        <w:numPr>
          <w:ilvl w:val="0"/>
          <w:numId w:val="102"/>
        </w:numPr>
        <w:spacing w:line="276" w:lineRule="auto"/>
        <w:jc w:val="both"/>
        <w:rPr>
          <w:rFonts w:eastAsia="Times New Roman"/>
          <w:sz w:val="28"/>
          <w:szCs w:val="28"/>
        </w:rPr>
      </w:pPr>
      <w:r w:rsidRPr="00E60306">
        <w:rPr>
          <w:rFonts w:eastAsia="Times New Roman"/>
          <w:sz w:val="28"/>
          <w:szCs w:val="28"/>
        </w:rPr>
        <w:t>соблюдены ли речевые, грамматические, орфографические и пунктуационные нормы.</w:t>
      </w:r>
    </w:p>
    <w:p w14:paraId="798C03EC" w14:textId="77777777" w:rsidR="00E60306" w:rsidRPr="00E60306" w:rsidRDefault="00E60306" w:rsidP="009B0743">
      <w:pPr>
        <w:spacing w:line="276" w:lineRule="auto"/>
        <w:jc w:val="both"/>
        <w:outlineLvl w:val="2"/>
        <w:rPr>
          <w:rFonts w:eastAsia="Times New Roman"/>
          <w:b/>
          <w:bCs/>
          <w:sz w:val="28"/>
          <w:szCs w:val="28"/>
        </w:rPr>
      </w:pPr>
      <w:r w:rsidRPr="00E60306">
        <w:rPr>
          <w:rFonts w:eastAsia="Times New Roman"/>
          <w:b/>
          <w:bCs/>
          <w:sz w:val="28"/>
          <w:szCs w:val="28"/>
        </w:rPr>
        <w:t>8. Динамика метапредметных результатов</w:t>
      </w:r>
    </w:p>
    <w:p w14:paraId="0B7F5FE3"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В динамике 2025–2026 гг. можно отметить как положительные, так и отрицательные изменения.</w:t>
      </w:r>
    </w:p>
    <w:p w14:paraId="308E315A"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Положительная динамика наиболее отчетливо проявляется в умениях:</w:t>
      </w:r>
    </w:p>
    <w:p w14:paraId="5A0811C6" w14:textId="77777777" w:rsidR="00E60306" w:rsidRPr="00E60306" w:rsidRDefault="00E60306" w:rsidP="009007BE">
      <w:pPr>
        <w:numPr>
          <w:ilvl w:val="0"/>
          <w:numId w:val="103"/>
        </w:numPr>
        <w:spacing w:line="276" w:lineRule="auto"/>
        <w:jc w:val="both"/>
        <w:rPr>
          <w:rFonts w:eastAsia="Times New Roman"/>
          <w:sz w:val="28"/>
          <w:szCs w:val="28"/>
        </w:rPr>
      </w:pPr>
      <w:r w:rsidRPr="00E60306">
        <w:rPr>
          <w:rFonts w:eastAsia="Times New Roman"/>
          <w:sz w:val="28"/>
          <w:szCs w:val="28"/>
        </w:rPr>
        <w:t>использовать текст произведения для аргументации при сопоставлении — 5К2: 81% → 92,86%;</w:t>
      </w:r>
    </w:p>
    <w:p w14:paraId="029ECF18" w14:textId="77777777" w:rsidR="00E60306" w:rsidRPr="00E60306" w:rsidRDefault="00E60306" w:rsidP="009007BE">
      <w:pPr>
        <w:numPr>
          <w:ilvl w:val="0"/>
          <w:numId w:val="103"/>
        </w:numPr>
        <w:spacing w:line="276" w:lineRule="auto"/>
        <w:jc w:val="both"/>
        <w:rPr>
          <w:rFonts w:eastAsia="Times New Roman"/>
          <w:sz w:val="28"/>
          <w:szCs w:val="28"/>
        </w:rPr>
      </w:pPr>
      <w:r w:rsidRPr="00E60306">
        <w:rPr>
          <w:rFonts w:eastAsia="Times New Roman"/>
          <w:sz w:val="28"/>
          <w:szCs w:val="28"/>
        </w:rPr>
        <w:t>привлекать литературный материал в сочинении — 11К2: 85% → 92,86%;</w:t>
      </w:r>
    </w:p>
    <w:p w14:paraId="217B905B" w14:textId="77777777" w:rsidR="00E60306" w:rsidRPr="00E60306" w:rsidRDefault="00E60306" w:rsidP="009007BE">
      <w:pPr>
        <w:numPr>
          <w:ilvl w:val="0"/>
          <w:numId w:val="103"/>
        </w:numPr>
        <w:spacing w:line="276" w:lineRule="auto"/>
        <w:jc w:val="both"/>
        <w:rPr>
          <w:rFonts w:eastAsia="Times New Roman"/>
          <w:sz w:val="28"/>
          <w:szCs w:val="28"/>
        </w:rPr>
      </w:pPr>
      <w:r w:rsidRPr="00E60306">
        <w:rPr>
          <w:rFonts w:eastAsia="Times New Roman"/>
          <w:sz w:val="28"/>
          <w:szCs w:val="28"/>
        </w:rPr>
        <w:t>обеспечивать композиционную цельность — 11К5: 93% → 95,24%;</w:t>
      </w:r>
    </w:p>
    <w:p w14:paraId="1C5DB53A" w14:textId="77777777" w:rsidR="00E60306" w:rsidRPr="00E60306" w:rsidRDefault="00E60306" w:rsidP="009007BE">
      <w:pPr>
        <w:numPr>
          <w:ilvl w:val="0"/>
          <w:numId w:val="103"/>
        </w:numPr>
        <w:spacing w:line="276" w:lineRule="auto"/>
        <w:jc w:val="both"/>
        <w:rPr>
          <w:rFonts w:eastAsia="Times New Roman"/>
          <w:sz w:val="28"/>
          <w:szCs w:val="28"/>
        </w:rPr>
      </w:pPr>
      <w:r w:rsidRPr="00E60306">
        <w:rPr>
          <w:rFonts w:eastAsia="Times New Roman"/>
          <w:sz w:val="28"/>
          <w:szCs w:val="28"/>
        </w:rPr>
        <w:t>анализировать материал блока 2, что отражено существенным ростом результатов заданий 6 и 8.</w:t>
      </w:r>
    </w:p>
    <w:p w14:paraId="56A61413" w14:textId="77777777" w:rsidR="005B462A" w:rsidRDefault="00E60306" w:rsidP="00E60306">
      <w:pPr>
        <w:spacing w:line="276" w:lineRule="auto"/>
        <w:jc w:val="both"/>
        <w:rPr>
          <w:rFonts w:eastAsia="Times New Roman"/>
          <w:sz w:val="28"/>
          <w:szCs w:val="28"/>
        </w:rPr>
      </w:pPr>
      <w:r w:rsidRPr="00E60306">
        <w:rPr>
          <w:rFonts w:eastAsia="Times New Roman"/>
          <w:sz w:val="28"/>
          <w:szCs w:val="28"/>
        </w:rPr>
        <w:t xml:space="preserve">Особенно значителен рост по заданию 6: 44% → 100% и заданию 8: 33% → 85,71%. Он может свидетельствовать о </w:t>
      </w:r>
    </w:p>
    <w:p w14:paraId="51FE2519" w14:textId="7673E1B0"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повышении качества смыслового чтения и применения предметных знаний в соответствующих видах деятельности.</w:t>
      </w:r>
    </w:p>
    <w:p w14:paraId="1DE1FE4F"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В то же время отрицательная динамика наблюдается в ряде метапредметно значимых умений:</w:t>
      </w:r>
    </w:p>
    <w:p w14:paraId="01E5E875" w14:textId="77777777" w:rsidR="00E60306" w:rsidRPr="00E60306" w:rsidRDefault="00E60306" w:rsidP="009007BE">
      <w:pPr>
        <w:numPr>
          <w:ilvl w:val="0"/>
          <w:numId w:val="104"/>
        </w:numPr>
        <w:spacing w:line="276" w:lineRule="auto"/>
        <w:jc w:val="both"/>
        <w:rPr>
          <w:rFonts w:eastAsia="Times New Roman"/>
          <w:sz w:val="28"/>
          <w:szCs w:val="28"/>
        </w:rPr>
      </w:pPr>
      <w:r w:rsidRPr="00E60306">
        <w:rPr>
          <w:rFonts w:eastAsia="Times New Roman"/>
          <w:sz w:val="28"/>
          <w:szCs w:val="28"/>
        </w:rPr>
        <w:t>сопоставительный анализ — 5К1: 100% → 57,14%;</w:t>
      </w:r>
    </w:p>
    <w:p w14:paraId="6C13761E" w14:textId="77777777" w:rsidR="00E60306" w:rsidRPr="00E60306" w:rsidRDefault="00E60306" w:rsidP="009007BE">
      <w:pPr>
        <w:numPr>
          <w:ilvl w:val="0"/>
          <w:numId w:val="104"/>
        </w:numPr>
        <w:spacing w:line="276" w:lineRule="auto"/>
        <w:jc w:val="both"/>
        <w:rPr>
          <w:rFonts w:eastAsia="Times New Roman"/>
          <w:sz w:val="28"/>
          <w:szCs w:val="28"/>
        </w:rPr>
      </w:pPr>
      <w:r w:rsidRPr="00E60306">
        <w:rPr>
          <w:rFonts w:eastAsia="Times New Roman"/>
          <w:sz w:val="28"/>
          <w:szCs w:val="28"/>
        </w:rPr>
        <w:t>использование теоретико-литературных понятий — 11К4: 85% → 76,19%;</w:t>
      </w:r>
    </w:p>
    <w:p w14:paraId="41A73DC9" w14:textId="77777777" w:rsidR="00E60306" w:rsidRPr="00E60306" w:rsidRDefault="00E60306" w:rsidP="009007BE">
      <w:pPr>
        <w:numPr>
          <w:ilvl w:val="0"/>
          <w:numId w:val="104"/>
        </w:numPr>
        <w:spacing w:line="276" w:lineRule="auto"/>
        <w:jc w:val="both"/>
        <w:rPr>
          <w:rFonts w:eastAsia="Times New Roman"/>
          <w:sz w:val="28"/>
          <w:szCs w:val="28"/>
        </w:rPr>
      </w:pPr>
      <w:r w:rsidRPr="00E60306">
        <w:rPr>
          <w:rFonts w:eastAsia="Times New Roman"/>
          <w:sz w:val="28"/>
          <w:szCs w:val="28"/>
        </w:rPr>
        <w:t>речевое оформление — 11К6: 89% → 69,05%.</w:t>
      </w:r>
    </w:p>
    <w:p w14:paraId="47FA0D2E"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 xml:space="preserve">Особенно существенным является снижение по 5К1 и 11К6. Оно указывает на необходимость усиления работы с </w:t>
      </w:r>
      <w:r w:rsidRPr="00E60306">
        <w:rPr>
          <w:rFonts w:eastAsia="Times New Roman"/>
          <w:b/>
          <w:bCs/>
          <w:sz w:val="28"/>
          <w:szCs w:val="28"/>
        </w:rPr>
        <w:t>аналитическими, коммуникативными и регулятивными действиями</w:t>
      </w:r>
      <w:r w:rsidRPr="00E60306">
        <w:rPr>
          <w:rFonts w:eastAsia="Times New Roman"/>
          <w:sz w:val="28"/>
          <w:szCs w:val="28"/>
        </w:rPr>
        <w:t>, а не только с предметным содержанием.</w:t>
      </w:r>
    </w:p>
    <w:p w14:paraId="5ED86A49" w14:textId="77777777" w:rsidR="00E60306" w:rsidRPr="00E60306" w:rsidRDefault="00E60306" w:rsidP="009B0743">
      <w:pPr>
        <w:spacing w:line="276" w:lineRule="auto"/>
        <w:jc w:val="both"/>
        <w:outlineLvl w:val="2"/>
        <w:rPr>
          <w:rFonts w:eastAsia="Times New Roman"/>
          <w:b/>
          <w:bCs/>
          <w:sz w:val="28"/>
          <w:szCs w:val="28"/>
        </w:rPr>
      </w:pPr>
      <w:r w:rsidRPr="00E60306">
        <w:rPr>
          <w:rFonts w:eastAsia="Times New Roman"/>
          <w:b/>
          <w:bCs/>
          <w:sz w:val="28"/>
          <w:szCs w:val="28"/>
        </w:rPr>
        <w:t>9. Предположение о достигнутых и недостаточно достигнутых метапредметных результатах ФГОС</w:t>
      </w:r>
    </w:p>
    <w:p w14:paraId="2F7264C9"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 xml:space="preserve">На основании результатов выполнения заданий можно предположить, что у участников со средним уровнем подготовки </w:t>
      </w:r>
      <w:r w:rsidRPr="00E60306">
        <w:rPr>
          <w:rFonts w:eastAsia="Times New Roman"/>
          <w:b/>
          <w:bCs/>
          <w:sz w:val="28"/>
          <w:szCs w:val="28"/>
        </w:rPr>
        <w:t>достаточно сформированы</w:t>
      </w:r>
      <w:r w:rsidRPr="00E60306">
        <w:rPr>
          <w:rFonts w:eastAsia="Times New Roman"/>
          <w:sz w:val="28"/>
          <w:szCs w:val="28"/>
        </w:rPr>
        <w:t xml:space="preserve"> следующие метапредметные умения:</w:t>
      </w:r>
    </w:p>
    <w:p w14:paraId="52914CEF" w14:textId="77777777" w:rsidR="00E60306" w:rsidRPr="00E60306" w:rsidRDefault="00E60306" w:rsidP="009007BE">
      <w:pPr>
        <w:numPr>
          <w:ilvl w:val="0"/>
          <w:numId w:val="105"/>
        </w:numPr>
        <w:spacing w:line="276" w:lineRule="auto"/>
        <w:jc w:val="both"/>
        <w:rPr>
          <w:rFonts w:eastAsia="Times New Roman"/>
          <w:sz w:val="28"/>
          <w:szCs w:val="28"/>
        </w:rPr>
      </w:pPr>
      <w:r w:rsidRPr="00E60306">
        <w:rPr>
          <w:rFonts w:eastAsia="Times New Roman"/>
          <w:sz w:val="28"/>
          <w:szCs w:val="28"/>
        </w:rPr>
        <w:t>смысловое чтение художественного текста;</w:t>
      </w:r>
    </w:p>
    <w:p w14:paraId="2B414577" w14:textId="77777777" w:rsidR="00E60306" w:rsidRPr="00E60306" w:rsidRDefault="00E60306" w:rsidP="009007BE">
      <w:pPr>
        <w:numPr>
          <w:ilvl w:val="0"/>
          <w:numId w:val="105"/>
        </w:numPr>
        <w:spacing w:line="276" w:lineRule="auto"/>
        <w:jc w:val="both"/>
        <w:rPr>
          <w:rFonts w:eastAsia="Times New Roman"/>
          <w:sz w:val="28"/>
          <w:szCs w:val="28"/>
        </w:rPr>
      </w:pPr>
      <w:r w:rsidRPr="00E60306">
        <w:rPr>
          <w:rFonts w:eastAsia="Times New Roman"/>
          <w:sz w:val="28"/>
          <w:szCs w:val="28"/>
        </w:rPr>
        <w:t>извлечение основной информации;</w:t>
      </w:r>
    </w:p>
    <w:p w14:paraId="0212BB81" w14:textId="77777777" w:rsidR="00E60306" w:rsidRPr="00E60306" w:rsidRDefault="00E60306" w:rsidP="009007BE">
      <w:pPr>
        <w:numPr>
          <w:ilvl w:val="0"/>
          <w:numId w:val="105"/>
        </w:numPr>
        <w:spacing w:line="276" w:lineRule="auto"/>
        <w:jc w:val="both"/>
        <w:rPr>
          <w:rFonts w:eastAsia="Times New Roman"/>
          <w:sz w:val="28"/>
          <w:szCs w:val="28"/>
        </w:rPr>
      </w:pPr>
      <w:r w:rsidRPr="00E60306">
        <w:rPr>
          <w:rFonts w:eastAsia="Times New Roman"/>
          <w:sz w:val="28"/>
          <w:szCs w:val="28"/>
        </w:rPr>
        <w:t>понимание содержания литературного произведения;</w:t>
      </w:r>
    </w:p>
    <w:p w14:paraId="23AFEC1A" w14:textId="77777777" w:rsidR="00E60306" w:rsidRPr="00E60306" w:rsidRDefault="00E60306" w:rsidP="009007BE">
      <w:pPr>
        <w:numPr>
          <w:ilvl w:val="0"/>
          <w:numId w:val="105"/>
        </w:numPr>
        <w:spacing w:line="276" w:lineRule="auto"/>
        <w:jc w:val="both"/>
        <w:rPr>
          <w:rFonts w:eastAsia="Times New Roman"/>
          <w:sz w:val="28"/>
          <w:szCs w:val="28"/>
        </w:rPr>
      </w:pPr>
      <w:r w:rsidRPr="00E60306">
        <w:rPr>
          <w:rFonts w:eastAsia="Times New Roman"/>
          <w:sz w:val="28"/>
          <w:szCs w:val="28"/>
        </w:rPr>
        <w:t>использование текста для аргументации;</w:t>
      </w:r>
    </w:p>
    <w:p w14:paraId="2F0169AE" w14:textId="77777777" w:rsidR="00E60306" w:rsidRPr="00E60306" w:rsidRDefault="00E60306" w:rsidP="009007BE">
      <w:pPr>
        <w:numPr>
          <w:ilvl w:val="0"/>
          <w:numId w:val="105"/>
        </w:numPr>
        <w:spacing w:line="276" w:lineRule="auto"/>
        <w:jc w:val="both"/>
        <w:rPr>
          <w:rFonts w:eastAsia="Times New Roman"/>
          <w:sz w:val="28"/>
          <w:szCs w:val="28"/>
        </w:rPr>
      </w:pPr>
      <w:r w:rsidRPr="00E60306">
        <w:rPr>
          <w:rFonts w:eastAsia="Times New Roman"/>
          <w:sz w:val="28"/>
          <w:szCs w:val="28"/>
        </w:rPr>
        <w:t>построение логичного письменного высказывания;</w:t>
      </w:r>
    </w:p>
    <w:p w14:paraId="64400696" w14:textId="77777777" w:rsidR="00E60306" w:rsidRPr="00E60306" w:rsidRDefault="00E60306" w:rsidP="009007BE">
      <w:pPr>
        <w:numPr>
          <w:ilvl w:val="0"/>
          <w:numId w:val="105"/>
        </w:numPr>
        <w:spacing w:line="276" w:lineRule="auto"/>
        <w:jc w:val="both"/>
        <w:rPr>
          <w:rFonts w:eastAsia="Times New Roman"/>
          <w:sz w:val="28"/>
          <w:szCs w:val="28"/>
        </w:rPr>
      </w:pPr>
      <w:r w:rsidRPr="00E60306">
        <w:rPr>
          <w:rFonts w:eastAsia="Times New Roman"/>
          <w:sz w:val="28"/>
          <w:szCs w:val="28"/>
        </w:rPr>
        <w:t>композиционная организация текста;</w:t>
      </w:r>
    </w:p>
    <w:p w14:paraId="0749822F" w14:textId="77777777" w:rsidR="00E60306" w:rsidRPr="00E60306" w:rsidRDefault="00E60306" w:rsidP="009007BE">
      <w:pPr>
        <w:numPr>
          <w:ilvl w:val="0"/>
          <w:numId w:val="105"/>
        </w:numPr>
        <w:spacing w:line="276" w:lineRule="auto"/>
        <w:jc w:val="both"/>
        <w:rPr>
          <w:rFonts w:eastAsia="Times New Roman"/>
          <w:sz w:val="28"/>
          <w:szCs w:val="28"/>
        </w:rPr>
      </w:pPr>
      <w:r w:rsidRPr="00E60306">
        <w:rPr>
          <w:rFonts w:eastAsia="Times New Roman"/>
          <w:sz w:val="28"/>
          <w:szCs w:val="28"/>
        </w:rPr>
        <w:t>установление отдельных содержательных связей;</w:t>
      </w:r>
    </w:p>
    <w:p w14:paraId="2A1408D0" w14:textId="77777777" w:rsidR="00E60306" w:rsidRPr="00E60306" w:rsidRDefault="00E60306" w:rsidP="009007BE">
      <w:pPr>
        <w:numPr>
          <w:ilvl w:val="0"/>
          <w:numId w:val="105"/>
        </w:numPr>
        <w:spacing w:line="276" w:lineRule="auto"/>
        <w:jc w:val="both"/>
        <w:rPr>
          <w:rFonts w:eastAsia="Times New Roman"/>
          <w:sz w:val="28"/>
          <w:szCs w:val="28"/>
        </w:rPr>
      </w:pPr>
      <w:r w:rsidRPr="00E60306">
        <w:rPr>
          <w:rFonts w:eastAsia="Times New Roman"/>
          <w:sz w:val="28"/>
          <w:szCs w:val="28"/>
        </w:rPr>
        <w:t>применение предметных знаний при анализе литературного материала.</w:t>
      </w:r>
    </w:p>
    <w:p w14:paraId="5DA2CED4" w14:textId="77777777" w:rsidR="00E60306" w:rsidRPr="00E60306" w:rsidRDefault="00E60306" w:rsidP="00E60306">
      <w:pPr>
        <w:spacing w:line="276" w:lineRule="auto"/>
        <w:jc w:val="both"/>
        <w:rPr>
          <w:rFonts w:eastAsia="Times New Roman"/>
          <w:sz w:val="28"/>
          <w:szCs w:val="28"/>
        </w:rPr>
      </w:pPr>
      <w:r w:rsidRPr="00E60306">
        <w:rPr>
          <w:rFonts w:eastAsia="Times New Roman"/>
          <w:sz w:val="28"/>
          <w:szCs w:val="28"/>
        </w:rPr>
        <w:t xml:space="preserve">Наиболее </w:t>
      </w:r>
      <w:r w:rsidRPr="00E60306">
        <w:rPr>
          <w:rFonts w:eastAsia="Times New Roman"/>
          <w:b/>
          <w:bCs/>
          <w:sz w:val="28"/>
          <w:szCs w:val="28"/>
        </w:rPr>
        <w:t>недостаточно сформированными или недостаточно устойчивыми</w:t>
      </w:r>
      <w:r w:rsidRPr="00E60306">
        <w:rPr>
          <w:rFonts w:eastAsia="Times New Roman"/>
          <w:sz w:val="28"/>
          <w:szCs w:val="28"/>
        </w:rPr>
        <w:t xml:space="preserve"> являются:</w:t>
      </w:r>
    </w:p>
    <w:p w14:paraId="49E58EDB" w14:textId="77777777" w:rsidR="00E60306" w:rsidRPr="00E60306" w:rsidRDefault="00E60306" w:rsidP="009007BE">
      <w:pPr>
        <w:numPr>
          <w:ilvl w:val="0"/>
          <w:numId w:val="106"/>
        </w:numPr>
        <w:spacing w:line="276" w:lineRule="auto"/>
        <w:jc w:val="both"/>
        <w:rPr>
          <w:rFonts w:eastAsia="Times New Roman"/>
          <w:sz w:val="28"/>
          <w:szCs w:val="28"/>
        </w:rPr>
      </w:pPr>
      <w:r w:rsidRPr="00E60306">
        <w:rPr>
          <w:rFonts w:eastAsia="Times New Roman"/>
          <w:sz w:val="28"/>
          <w:szCs w:val="28"/>
        </w:rPr>
        <w:t>глубокий аналитический характер смыслового чтения;</w:t>
      </w:r>
    </w:p>
    <w:p w14:paraId="06A63A5C" w14:textId="77777777" w:rsidR="00E60306" w:rsidRPr="00E60306" w:rsidRDefault="00E60306" w:rsidP="009007BE">
      <w:pPr>
        <w:numPr>
          <w:ilvl w:val="0"/>
          <w:numId w:val="106"/>
        </w:numPr>
        <w:spacing w:line="276" w:lineRule="auto"/>
        <w:jc w:val="both"/>
        <w:rPr>
          <w:rFonts w:eastAsia="Times New Roman"/>
          <w:sz w:val="28"/>
          <w:szCs w:val="28"/>
        </w:rPr>
      </w:pPr>
      <w:r w:rsidRPr="00E60306">
        <w:rPr>
          <w:rFonts w:eastAsia="Times New Roman"/>
          <w:sz w:val="28"/>
          <w:szCs w:val="28"/>
        </w:rPr>
        <w:t>выделение существенной информации в соответствии с конкретным условием задания;</w:t>
      </w:r>
    </w:p>
    <w:p w14:paraId="321983E2" w14:textId="77777777" w:rsidR="00E60306" w:rsidRPr="00E60306" w:rsidRDefault="00E60306" w:rsidP="009007BE">
      <w:pPr>
        <w:numPr>
          <w:ilvl w:val="0"/>
          <w:numId w:val="106"/>
        </w:numPr>
        <w:spacing w:line="276" w:lineRule="auto"/>
        <w:jc w:val="both"/>
        <w:rPr>
          <w:rFonts w:eastAsia="Times New Roman"/>
          <w:sz w:val="28"/>
          <w:szCs w:val="28"/>
        </w:rPr>
      </w:pPr>
      <w:r w:rsidRPr="00E60306">
        <w:rPr>
          <w:rFonts w:eastAsia="Times New Roman"/>
          <w:sz w:val="28"/>
          <w:szCs w:val="28"/>
        </w:rPr>
        <w:t>самостоятельный выбор основания для сопоставления;</w:t>
      </w:r>
    </w:p>
    <w:p w14:paraId="17E5523D" w14:textId="77777777" w:rsidR="00E60306" w:rsidRPr="00E60306" w:rsidRDefault="00E60306" w:rsidP="009007BE">
      <w:pPr>
        <w:numPr>
          <w:ilvl w:val="0"/>
          <w:numId w:val="106"/>
        </w:numPr>
        <w:spacing w:line="276" w:lineRule="auto"/>
        <w:jc w:val="both"/>
        <w:rPr>
          <w:rFonts w:eastAsia="Times New Roman"/>
          <w:sz w:val="28"/>
          <w:szCs w:val="28"/>
        </w:rPr>
      </w:pPr>
      <w:r w:rsidRPr="00E60306">
        <w:rPr>
          <w:rFonts w:eastAsia="Times New Roman"/>
          <w:sz w:val="28"/>
          <w:szCs w:val="28"/>
        </w:rPr>
        <w:t>установление содержательных связей между сравниваемыми произведениями;</w:t>
      </w:r>
    </w:p>
    <w:p w14:paraId="5390BF88" w14:textId="77777777" w:rsidR="00E60306" w:rsidRPr="00E60306" w:rsidRDefault="00E60306" w:rsidP="009007BE">
      <w:pPr>
        <w:numPr>
          <w:ilvl w:val="0"/>
          <w:numId w:val="106"/>
        </w:numPr>
        <w:spacing w:line="276" w:lineRule="auto"/>
        <w:jc w:val="both"/>
        <w:rPr>
          <w:rFonts w:eastAsia="Times New Roman"/>
          <w:sz w:val="28"/>
          <w:szCs w:val="28"/>
        </w:rPr>
      </w:pPr>
      <w:r w:rsidRPr="00E60306">
        <w:rPr>
          <w:rFonts w:eastAsia="Times New Roman"/>
          <w:sz w:val="28"/>
          <w:szCs w:val="28"/>
        </w:rPr>
        <w:t>функциональное применение теоретико-литературных понятий;</w:t>
      </w:r>
    </w:p>
    <w:p w14:paraId="7310A848" w14:textId="77777777" w:rsidR="00E60306" w:rsidRPr="00E60306" w:rsidRDefault="00E60306" w:rsidP="009007BE">
      <w:pPr>
        <w:numPr>
          <w:ilvl w:val="0"/>
          <w:numId w:val="106"/>
        </w:numPr>
        <w:spacing w:line="276" w:lineRule="auto"/>
        <w:jc w:val="both"/>
        <w:rPr>
          <w:rFonts w:eastAsia="Times New Roman"/>
          <w:sz w:val="28"/>
          <w:szCs w:val="28"/>
        </w:rPr>
      </w:pPr>
      <w:r w:rsidRPr="00E60306">
        <w:rPr>
          <w:rFonts w:eastAsia="Times New Roman"/>
          <w:sz w:val="28"/>
          <w:szCs w:val="28"/>
        </w:rPr>
        <w:t>речевое редактирование собственного текста;</w:t>
      </w:r>
    </w:p>
    <w:p w14:paraId="6114D73A" w14:textId="77777777" w:rsidR="00E60306" w:rsidRPr="00E60306" w:rsidRDefault="00E60306" w:rsidP="009007BE">
      <w:pPr>
        <w:numPr>
          <w:ilvl w:val="0"/>
          <w:numId w:val="106"/>
        </w:numPr>
        <w:spacing w:line="276" w:lineRule="auto"/>
        <w:jc w:val="both"/>
        <w:rPr>
          <w:rFonts w:eastAsia="Times New Roman"/>
          <w:sz w:val="28"/>
          <w:szCs w:val="28"/>
        </w:rPr>
      </w:pPr>
      <w:r w:rsidRPr="00E60306">
        <w:rPr>
          <w:rFonts w:eastAsia="Times New Roman"/>
          <w:sz w:val="28"/>
          <w:szCs w:val="28"/>
        </w:rPr>
        <w:t>самоконтроль качества письменного ответа.</w:t>
      </w:r>
    </w:p>
    <w:p w14:paraId="2D008601" w14:textId="02C9932E" w:rsidR="00E60306" w:rsidRPr="00E60306" w:rsidRDefault="009B0743" w:rsidP="00E60306">
      <w:pPr>
        <w:spacing w:line="276" w:lineRule="auto"/>
        <w:jc w:val="both"/>
        <w:rPr>
          <w:rFonts w:eastAsia="Times New Roman"/>
          <w:sz w:val="28"/>
          <w:szCs w:val="28"/>
        </w:rPr>
      </w:pPr>
      <w:r>
        <w:rPr>
          <w:rFonts w:eastAsia="Times New Roman"/>
          <w:b/>
          <w:bCs/>
          <w:sz w:val="28"/>
          <w:szCs w:val="28"/>
        </w:rPr>
        <w:t xml:space="preserve">        </w:t>
      </w:r>
      <w:r w:rsidR="00E60306" w:rsidRPr="00E60306">
        <w:rPr>
          <w:rFonts w:eastAsia="Times New Roman"/>
          <w:sz w:val="28"/>
          <w:szCs w:val="28"/>
        </w:rPr>
        <w:t xml:space="preserve">Таким образом, метапредметная подготовка участников ЕГЭ со средним уровнем в целом может быть охарактеризована как </w:t>
      </w:r>
      <w:r w:rsidR="00E60306" w:rsidRPr="00E60306">
        <w:rPr>
          <w:rFonts w:eastAsia="Times New Roman"/>
          <w:b/>
          <w:bCs/>
          <w:sz w:val="28"/>
          <w:szCs w:val="28"/>
        </w:rPr>
        <w:t>достаточная, но неравномерная</w:t>
      </w:r>
      <w:r w:rsidR="00E60306" w:rsidRPr="00E60306">
        <w:rPr>
          <w:rFonts w:eastAsia="Times New Roman"/>
          <w:sz w:val="28"/>
          <w:szCs w:val="28"/>
        </w:rPr>
        <w:t>. Наиболее успешно сформированы коммуникативные действия, связанные с логической организацией ответа и привлечением литературного материала для аргументации. Высокие результаты по большинству критериев свидетельствуют о способности участников применять предметные знания для решения экзаменационных задач.</w:t>
      </w:r>
    </w:p>
    <w:p w14:paraId="082194BB" w14:textId="1C482EC5"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Вместе с тем результаты задания 2, критерия 5К1, 11К4 и 11К6 показывают наличие дефицитов в более сложных познавательных и регулятивно-коммуникативных действиях. Участники испытывают затруднения не столько в воспроизведении литературных знаний, сколько в </w:t>
      </w:r>
      <w:r w:rsidR="00E60306" w:rsidRPr="00E60306">
        <w:rPr>
          <w:rFonts w:eastAsia="Times New Roman"/>
          <w:b/>
          <w:bCs/>
          <w:sz w:val="28"/>
          <w:szCs w:val="28"/>
        </w:rPr>
        <w:t>самостоятельной переработке информации, выборе способа анализа, сопоставлении, функциональном использовании понятий и контроле качества собственной речи</w:t>
      </w:r>
      <w:r w:rsidR="00E60306" w:rsidRPr="00E60306">
        <w:rPr>
          <w:rFonts w:eastAsia="Times New Roman"/>
          <w:sz w:val="28"/>
          <w:szCs w:val="28"/>
        </w:rPr>
        <w:t>.</w:t>
      </w:r>
    </w:p>
    <w:p w14:paraId="0B537E89" w14:textId="181AACE0"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Для совершенствования метапредметных результатов целесообразно организовать систематическую работу по следующим направлениям:</w:t>
      </w:r>
    </w:p>
    <w:p w14:paraId="1D2A14E1" w14:textId="77777777" w:rsidR="00E60306" w:rsidRPr="00E60306" w:rsidRDefault="00E60306" w:rsidP="009007BE">
      <w:pPr>
        <w:numPr>
          <w:ilvl w:val="0"/>
          <w:numId w:val="107"/>
        </w:numPr>
        <w:spacing w:line="276" w:lineRule="auto"/>
        <w:jc w:val="both"/>
        <w:rPr>
          <w:rFonts w:eastAsia="Times New Roman"/>
          <w:sz w:val="28"/>
          <w:szCs w:val="28"/>
        </w:rPr>
      </w:pPr>
      <w:r w:rsidRPr="00E60306">
        <w:rPr>
          <w:rFonts w:eastAsia="Times New Roman"/>
          <w:b/>
          <w:bCs/>
          <w:sz w:val="28"/>
          <w:szCs w:val="28"/>
        </w:rPr>
        <w:t>Смысловое чтение:</w:t>
      </w:r>
      <w:r w:rsidRPr="00E60306">
        <w:rPr>
          <w:rFonts w:eastAsia="Times New Roman"/>
          <w:sz w:val="28"/>
          <w:szCs w:val="28"/>
        </w:rPr>
        <w:t xml:space="preserve"> выделение ключевой информации, работа с формулировкой задания, отделение существенного от второстепенного.</w:t>
      </w:r>
    </w:p>
    <w:p w14:paraId="726FBDAC" w14:textId="77777777" w:rsidR="00E60306" w:rsidRPr="00E60306" w:rsidRDefault="00E60306" w:rsidP="009007BE">
      <w:pPr>
        <w:numPr>
          <w:ilvl w:val="0"/>
          <w:numId w:val="107"/>
        </w:numPr>
        <w:spacing w:line="276" w:lineRule="auto"/>
        <w:jc w:val="both"/>
        <w:rPr>
          <w:rFonts w:eastAsia="Times New Roman"/>
          <w:sz w:val="28"/>
          <w:szCs w:val="28"/>
        </w:rPr>
      </w:pPr>
      <w:r w:rsidRPr="00E60306">
        <w:rPr>
          <w:rFonts w:eastAsia="Times New Roman"/>
          <w:b/>
          <w:bCs/>
          <w:sz w:val="28"/>
          <w:szCs w:val="28"/>
        </w:rPr>
        <w:t>Аналитическое мышление:</w:t>
      </w:r>
      <w:r w:rsidRPr="00E60306">
        <w:rPr>
          <w:rFonts w:eastAsia="Times New Roman"/>
          <w:sz w:val="28"/>
          <w:szCs w:val="28"/>
        </w:rPr>
        <w:t xml:space="preserve"> переход от пересказа к объяснению причин, связей и художественных функций.</w:t>
      </w:r>
    </w:p>
    <w:p w14:paraId="43CC69B1" w14:textId="77777777" w:rsidR="00E60306" w:rsidRPr="00E60306" w:rsidRDefault="00E60306" w:rsidP="009007BE">
      <w:pPr>
        <w:numPr>
          <w:ilvl w:val="0"/>
          <w:numId w:val="107"/>
        </w:numPr>
        <w:spacing w:line="276" w:lineRule="auto"/>
        <w:jc w:val="both"/>
        <w:rPr>
          <w:rFonts w:eastAsia="Times New Roman"/>
          <w:sz w:val="28"/>
          <w:szCs w:val="28"/>
        </w:rPr>
      </w:pPr>
      <w:r w:rsidRPr="00E60306">
        <w:rPr>
          <w:rFonts w:eastAsia="Times New Roman"/>
          <w:b/>
          <w:bCs/>
          <w:sz w:val="28"/>
          <w:szCs w:val="28"/>
        </w:rPr>
        <w:t>Сопоставление:</w:t>
      </w:r>
      <w:r w:rsidRPr="00E60306">
        <w:rPr>
          <w:rFonts w:eastAsia="Times New Roman"/>
          <w:sz w:val="28"/>
          <w:szCs w:val="28"/>
        </w:rPr>
        <w:t xml:space="preserve"> формирование алгоритма сравнения произведений и обязательное формулирование основания сопоставления.</w:t>
      </w:r>
    </w:p>
    <w:p w14:paraId="13FF8F09" w14:textId="77777777" w:rsidR="00E60306" w:rsidRPr="00E60306" w:rsidRDefault="00E60306" w:rsidP="009007BE">
      <w:pPr>
        <w:numPr>
          <w:ilvl w:val="0"/>
          <w:numId w:val="107"/>
        </w:numPr>
        <w:spacing w:line="276" w:lineRule="auto"/>
        <w:jc w:val="both"/>
        <w:rPr>
          <w:rFonts w:eastAsia="Times New Roman"/>
          <w:sz w:val="28"/>
          <w:szCs w:val="28"/>
        </w:rPr>
      </w:pPr>
      <w:r w:rsidRPr="00E60306">
        <w:rPr>
          <w:rFonts w:eastAsia="Times New Roman"/>
          <w:b/>
          <w:bCs/>
          <w:sz w:val="28"/>
          <w:szCs w:val="28"/>
        </w:rPr>
        <w:t>Аргументация:</w:t>
      </w:r>
      <w:r w:rsidRPr="00E60306">
        <w:rPr>
          <w:rFonts w:eastAsia="Times New Roman"/>
          <w:sz w:val="28"/>
          <w:szCs w:val="28"/>
        </w:rPr>
        <w:t xml:space="preserve"> использование модели «тезис — текстовое доказательство — комментарий — вывод».</w:t>
      </w:r>
    </w:p>
    <w:p w14:paraId="4E1EF6AE" w14:textId="77777777" w:rsidR="00E60306" w:rsidRPr="00E60306" w:rsidRDefault="00E60306" w:rsidP="009007BE">
      <w:pPr>
        <w:numPr>
          <w:ilvl w:val="0"/>
          <w:numId w:val="107"/>
        </w:numPr>
        <w:spacing w:line="276" w:lineRule="auto"/>
        <w:jc w:val="both"/>
        <w:rPr>
          <w:rFonts w:eastAsia="Times New Roman"/>
          <w:sz w:val="28"/>
          <w:szCs w:val="28"/>
        </w:rPr>
      </w:pPr>
      <w:r w:rsidRPr="00E60306">
        <w:rPr>
          <w:rFonts w:eastAsia="Times New Roman"/>
          <w:b/>
          <w:bCs/>
          <w:sz w:val="28"/>
          <w:szCs w:val="28"/>
        </w:rPr>
        <w:t>Понятийное мышление:</w:t>
      </w:r>
      <w:r w:rsidRPr="00E60306">
        <w:rPr>
          <w:rFonts w:eastAsia="Times New Roman"/>
          <w:sz w:val="28"/>
          <w:szCs w:val="28"/>
        </w:rPr>
        <w:t xml:space="preserve"> использование теоретико-литературных терминов как инструментов анализа, а не как набора воспроизводимых определений.</w:t>
      </w:r>
    </w:p>
    <w:p w14:paraId="14EA43B6" w14:textId="77777777" w:rsidR="00E60306" w:rsidRPr="00E60306" w:rsidRDefault="00E60306" w:rsidP="009007BE">
      <w:pPr>
        <w:numPr>
          <w:ilvl w:val="0"/>
          <w:numId w:val="107"/>
        </w:numPr>
        <w:spacing w:line="276" w:lineRule="auto"/>
        <w:jc w:val="both"/>
        <w:rPr>
          <w:rFonts w:eastAsia="Times New Roman"/>
          <w:sz w:val="28"/>
          <w:szCs w:val="28"/>
        </w:rPr>
      </w:pPr>
      <w:r w:rsidRPr="00E60306">
        <w:rPr>
          <w:rFonts w:eastAsia="Times New Roman"/>
          <w:b/>
          <w:bCs/>
          <w:sz w:val="28"/>
          <w:szCs w:val="28"/>
        </w:rPr>
        <w:t>Коммуникативные умения:</w:t>
      </w:r>
      <w:r w:rsidRPr="00E60306">
        <w:rPr>
          <w:rFonts w:eastAsia="Times New Roman"/>
          <w:sz w:val="28"/>
          <w:szCs w:val="28"/>
        </w:rPr>
        <w:t xml:space="preserve"> развитие точности, связности и выразительности письменной речи.</w:t>
      </w:r>
    </w:p>
    <w:p w14:paraId="7A345011" w14:textId="77777777" w:rsidR="00E60306" w:rsidRPr="00E60306" w:rsidRDefault="00E60306" w:rsidP="009007BE">
      <w:pPr>
        <w:numPr>
          <w:ilvl w:val="0"/>
          <w:numId w:val="107"/>
        </w:numPr>
        <w:spacing w:line="276" w:lineRule="auto"/>
        <w:jc w:val="both"/>
        <w:rPr>
          <w:rFonts w:eastAsia="Times New Roman"/>
          <w:sz w:val="28"/>
          <w:szCs w:val="28"/>
        </w:rPr>
      </w:pPr>
      <w:r w:rsidRPr="00E60306">
        <w:rPr>
          <w:rFonts w:eastAsia="Times New Roman"/>
          <w:b/>
          <w:bCs/>
          <w:sz w:val="28"/>
          <w:szCs w:val="28"/>
        </w:rPr>
        <w:t>Самоконтроль:</w:t>
      </w:r>
      <w:r w:rsidRPr="00E60306">
        <w:rPr>
          <w:rFonts w:eastAsia="Times New Roman"/>
          <w:sz w:val="28"/>
          <w:szCs w:val="28"/>
        </w:rPr>
        <w:t xml:space="preserve"> обязательная проверка готового ответа по критериям оценивания с последующим редактированием.</w:t>
      </w:r>
    </w:p>
    <w:p w14:paraId="43F089CC" w14:textId="67532A69" w:rsidR="00E60306" w:rsidRPr="00E60306" w:rsidRDefault="009B0743" w:rsidP="00E60306">
      <w:pPr>
        <w:spacing w:line="276" w:lineRule="auto"/>
        <w:jc w:val="both"/>
        <w:rPr>
          <w:rFonts w:eastAsia="Times New Roman"/>
          <w:sz w:val="28"/>
          <w:szCs w:val="28"/>
        </w:rPr>
      </w:pPr>
      <w:r>
        <w:rPr>
          <w:rFonts w:eastAsia="Times New Roman"/>
          <w:sz w:val="28"/>
          <w:szCs w:val="28"/>
        </w:rPr>
        <w:t xml:space="preserve">      </w:t>
      </w:r>
      <w:r w:rsidR="00E60306" w:rsidRPr="00E60306">
        <w:rPr>
          <w:rFonts w:eastAsia="Times New Roman"/>
          <w:sz w:val="28"/>
          <w:szCs w:val="28"/>
        </w:rPr>
        <w:t xml:space="preserve">Таким образом, дальнейшее повышение результатов участников со средним уровнем подготовки должно быть связано с </w:t>
      </w:r>
      <w:r w:rsidR="00E60306" w:rsidRPr="00E60306">
        <w:rPr>
          <w:rFonts w:eastAsia="Times New Roman"/>
          <w:b/>
          <w:bCs/>
          <w:sz w:val="28"/>
          <w:szCs w:val="28"/>
        </w:rPr>
        <w:t>переносом акцента с накопления предметных знаний на совершенствование способов учебной деятельности</w:t>
      </w:r>
      <w:r w:rsidR="00E60306" w:rsidRPr="00E60306">
        <w:rPr>
          <w:rFonts w:eastAsia="Times New Roman"/>
          <w:sz w:val="28"/>
          <w:szCs w:val="28"/>
        </w:rPr>
        <w:t xml:space="preserve">. Именно развитие метапредметных умений — смыслового чтения, анализа, сравнения, аргументации, планирования, контроля и коррекции — позволит сделать уже сформированные предметные знания более функциональными и обеспечить переход значительной части участников в группу результатов </w:t>
      </w:r>
      <w:r w:rsidR="00E60306" w:rsidRPr="00E60306">
        <w:rPr>
          <w:rFonts w:eastAsia="Times New Roman"/>
          <w:b/>
          <w:bCs/>
          <w:sz w:val="28"/>
          <w:szCs w:val="28"/>
        </w:rPr>
        <w:t>80 и более тестовых баллов</w:t>
      </w:r>
      <w:r w:rsidR="00E60306" w:rsidRPr="00E60306">
        <w:rPr>
          <w:rFonts w:eastAsia="Times New Roman"/>
          <w:sz w:val="28"/>
          <w:szCs w:val="28"/>
        </w:rPr>
        <w:t>.</w:t>
      </w:r>
    </w:p>
    <w:p w14:paraId="066CD2C8" w14:textId="77777777" w:rsidR="00E60306" w:rsidRDefault="00E60306" w:rsidP="00E60306">
      <w:pPr>
        <w:jc w:val="both"/>
        <w:rPr>
          <w:rFonts w:eastAsia="Times New Roman"/>
          <w:bCs/>
          <w:i/>
          <w:sz w:val="28"/>
          <w:szCs w:val="28"/>
        </w:rPr>
      </w:pPr>
    </w:p>
    <w:p w14:paraId="60F3B67E" w14:textId="77777777" w:rsidR="001C459B" w:rsidRPr="009B0743" w:rsidRDefault="001C459B" w:rsidP="009007BE">
      <w:pPr>
        <w:pStyle w:val="a3"/>
        <w:numPr>
          <w:ilvl w:val="0"/>
          <w:numId w:val="1"/>
        </w:numPr>
        <w:spacing w:after="0" w:line="240" w:lineRule="auto"/>
        <w:ind w:left="709" w:hanging="425"/>
        <w:jc w:val="center"/>
        <w:rPr>
          <w:rFonts w:ascii="Times New Roman" w:eastAsia="Times New Roman" w:hAnsi="Times New Roman"/>
          <w:bCs/>
          <w:i/>
          <w:sz w:val="28"/>
          <w:szCs w:val="28"/>
          <w:lang w:eastAsia="ru-RU"/>
        </w:rPr>
      </w:pPr>
      <w:r w:rsidRPr="009B0743">
        <w:rPr>
          <w:rFonts w:ascii="Times New Roman" w:eastAsia="Times New Roman" w:hAnsi="Times New Roman"/>
          <w:bCs/>
          <w:i/>
          <w:sz w:val="28"/>
          <w:szCs w:val="28"/>
          <w:lang w:eastAsia="ru-RU"/>
        </w:rPr>
        <w:t>Предположение о достигнутых и недостигнутых метапредметных результатах ФГОС</w:t>
      </w:r>
    </w:p>
    <w:p w14:paraId="05108C16" w14:textId="77777777" w:rsidR="001C459B" w:rsidRDefault="001C459B" w:rsidP="001C459B">
      <w:pPr>
        <w:pStyle w:val="a3"/>
        <w:spacing w:after="0" w:line="240" w:lineRule="auto"/>
        <w:ind w:left="709"/>
        <w:jc w:val="both"/>
        <w:rPr>
          <w:rFonts w:ascii="Times New Roman" w:eastAsia="Times New Roman" w:hAnsi="Times New Roman"/>
          <w:bCs/>
          <w:iCs/>
          <w:sz w:val="24"/>
          <w:szCs w:val="24"/>
          <w:lang w:eastAsia="ru-RU"/>
        </w:rPr>
      </w:pPr>
    </w:p>
    <w:p w14:paraId="6C910472" w14:textId="29338A63" w:rsidR="009B0743" w:rsidRPr="009B0743" w:rsidRDefault="009B0743" w:rsidP="009B0743">
      <w:pPr>
        <w:spacing w:line="276" w:lineRule="auto"/>
        <w:jc w:val="both"/>
        <w:rPr>
          <w:rFonts w:eastAsia="Times New Roman"/>
          <w:sz w:val="28"/>
          <w:szCs w:val="28"/>
        </w:rPr>
      </w:pPr>
      <w:r>
        <w:rPr>
          <w:rFonts w:eastAsia="Times New Roman"/>
          <w:b/>
          <w:bCs/>
          <w:sz w:val="27"/>
          <w:szCs w:val="27"/>
        </w:rPr>
        <w:t xml:space="preserve">       </w:t>
      </w:r>
      <w:r w:rsidRPr="009B0743">
        <w:rPr>
          <w:rFonts w:eastAsia="Times New Roman"/>
          <w:sz w:val="28"/>
          <w:szCs w:val="28"/>
        </w:rPr>
        <w:t xml:space="preserve">На основании анализа результатов выполнения заданий ЕГЭ по литературе участниками со средним уровнем подготовки можно предположить, что </w:t>
      </w:r>
      <w:r w:rsidRPr="009B0743">
        <w:rPr>
          <w:rFonts w:eastAsia="Times New Roman"/>
          <w:b/>
          <w:bCs/>
          <w:sz w:val="28"/>
          <w:szCs w:val="28"/>
        </w:rPr>
        <w:t>основная часть метапредметных результатов ФГОС сформирована на достаточном уровне</w:t>
      </w:r>
      <w:r w:rsidRPr="009B0743">
        <w:rPr>
          <w:rFonts w:eastAsia="Times New Roman"/>
          <w:sz w:val="28"/>
          <w:szCs w:val="28"/>
        </w:rPr>
        <w:t>, однако степень их сформированности неодинакова. Высокие результаты по большинству заданий свидетельствуют о способности обучающихся применять предметные знания в различных учебных ситуациях, анализировать художественный текст, аргументировать собственную позицию и строить развернутые письменные высказывания. Вместе с тем выполнение отдельных заданий и динамика 2025–2026 гг. позволяют выявить метапредметные умения, которые сформированы недостаточно устойчиво.</w:t>
      </w:r>
    </w:p>
    <w:p w14:paraId="12647CCF" w14:textId="77777777" w:rsidR="009B0743" w:rsidRPr="009B0743" w:rsidRDefault="009B0743" w:rsidP="006469F7">
      <w:pPr>
        <w:spacing w:line="276" w:lineRule="auto"/>
        <w:jc w:val="both"/>
        <w:outlineLvl w:val="3"/>
        <w:rPr>
          <w:rFonts w:eastAsia="Times New Roman"/>
          <w:b/>
          <w:bCs/>
          <w:sz w:val="28"/>
          <w:szCs w:val="28"/>
          <w:u w:val="single"/>
        </w:rPr>
      </w:pPr>
      <w:r w:rsidRPr="009B0743">
        <w:rPr>
          <w:rFonts w:eastAsia="Times New Roman"/>
          <w:b/>
          <w:bCs/>
          <w:sz w:val="28"/>
          <w:szCs w:val="28"/>
          <w:u w:val="single"/>
        </w:rPr>
        <w:t>Предположительно достигнутые метапредметные результаты</w:t>
      </w:r>
    </w:p>
    <w:p w14:paraId="3414BA30"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1. Смысловое чтение и понимание содержания художественного текста.</w:t>
      </w:r>
    </w:p>
    <w:p w14:paraId="1A3784A1" w14:textId="40EA4BFF"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Высокие результаты по большинству заданий, связанных с пониманием предложенного текста, позволяют предположить, что у участников в целом сформирована способность воспринимать художественную информацию, выделять ее основное содержание и использовать его при выполнении учебной задачи.</w:t>
      </w:r>
    </w:p>
    <w:p w14:paraId="5EE7C903" w14:textId="02031EA8"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Это подтверждается результатами 4К1 — </w:t>
      </w:r>
      <w:r w:rsidR="009B0743" w:rsidRPr="009B0743">
        <w:rPr>
          <w:rFonts w:eastAsia="Times New Roman"/>
          <w:b/>
          <w:bCs/>
          <w:sz w:val="28"/>
          <w:szCs w:val="28"/>
        </w:rPr>
        <w:t>92,86%</w:t>
      </w:r>
      <w:r w:rsidR="009B0743" w:rsidRPr="009B0743">
        <w:rPr>
          <w:rFonts w:eastAsia="Times New Roman"/>
          <w:sz w:val="28"/>
          <w:szCs w:val="28"/>
        </w:rPr>
        <w:t xml:space="preserve">, 9К1 — </w:t>
      </w:r>
      <w:r w:rsidR="009B0743" w:rsidRPr="009B0743">
        <w:rPr>
          <w:rFonts w:eastAsia="Times New Roman"/>
          <w:b/>
          <w:bCs/>
          <w:sz w:val="28"/>
          <w:szCs w:val="28"/>
        </w:rPr>
        <w:t>92,86%</w:t>
      </w:r>
      <w:r w:rsidR="009B0743" w:rsidRPr="009B0743">
        <w:rPr>
          <w:rFonts w:eastAsia="Times New Roman"/>
          <w:sz w:val="28"/>
          <w:szCs w:val="28"/>
        </w:rPr>
        <w:t>, а также высокими показателями по заданиям блока 2. Участники в большинстве случаев способны извлечь из художественного текста необходимую информацию и использовать ее для ответа.</w:t>
      </w:r>
    </w:p>
    <w:p w14:paraId="7D175E97"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2. Умение применять информацию для решения учебной задачи.</w:t>
      </w:r>
    </w:p>
    <w:p w14:paraId="0494B348" w14:textId="40855275"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Результаты по заданиям 4, 5, 9, 10 и 11 позволяют предположить сформированность умения использовать полученную из текста информацию в соответствии с поставленной задачей. Особенно показательны результаты по 5К2 — </w:t>
      </w:r>
      <w:r w:rsidR="009B0743" w:rsidRPr="009B0743">
        <w:rPr>
          <w:rFonts w:eastAsia="Times New Roman"/>
          <w:b/>
          <w:bCs/>
          <w:sz w:val="28"/>
          <w:szCs w:val="28"/>
        </w:rPr>
        <w:t>92,86%</w:t>
      </w:r>
      <w:r w:rsidR="009B0743" w:rsidRPr="009B0743">
        <w:rPr>
          <w:rFonts w:eastAsia="Times New Roman"/>
          <w:sz w:val="28"/>
          <w:szCs w:val="28"/>
        </w:rPr>
        <w:t xml:space="preserve">, 10К2 — </w:t>
      </w:r>
      <w:r w:rsidR="009B0743" w:rsidRPr="009B0743">
        <w:rPr>
          <w:rFonts w:eastAsia="Times New Roman"/>
          <w:b/>
          <w:bCs/>
          <w:sz w:val="28"/>
          <w:szCs w:val="28"/>
        </w:rPr>
        <w:t>92,86%</w:t>
      </w:r>
      <w:r w:rsidR="009B0743" w:rsidRPr="009B0743">
        <w:rPr>
          <w:rFonts w:eastAsia="Times New Roman"/>
          <w:sz w:val="28"/>
          <w:szCs w:val="28"/>
        </w:rPr>
        <w:t xml:space="preserve"> и 11К2 — </w:t>
      </w:r>
      <w:r w:rsidR="009B0743" w:rsidRPr="009B0743">
        <w:rPr>
          <w:rFonts w:eastAsia="Times New Roman"/>
          <w:b/>
          <w:bCs/>
          <w:sz w:val="28"/>
          <w:szCs w:val="28"/>
        </w:rPr>
        <w:t>92,86%</w:t>
      </w:r>
      <w:r w:rsidR="009B0743" w:rsidRPr="009B0743">
        <w:rPr>
          <w:rFonts w:eastAsia="Times New Roman"/>
          <w:sz w:val="28"/>
          <w:szCs w:val="28"/>
        </w:rPr>
        <w:t>.</w:t>
      </w:r>
    </w:p>
    <w:p w14:paraId="57AE7E56" w14:textId="2EE25C41"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Таким образом, большинство участников умеет не только понимать текст, но и </w:t>
      </w:r>
      <w:r w:rsidR="009B0743" w:rsidRPr="009B0743">
        <w:rPr>
          <w:rFonts w:eastAsia="Times New Roman"/>
          <w:b/>
          <w:bCs/>
          <w:sz w:val="28"/>
          <w:szCs w:val="28"/>
        </w:rPr>
        <w:t>привлекать литературный материал в качестве доказательства собственной позиции</w:t>
      </w:r>
      <w:r w:rsidR="009B0743" w:rsidRPr="009B0743">
        <w:rPr>
          <w:rFonts w:eastAsia="Times New Roman"/>
          <w:sz w:val="28"/>
          <w:szCs w:val="28"/>
        </w:rPr>
        <w:t>.</w:t>
      </w:r>
    </w:p>
    <w:p w14:paraId="5C319763"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3. Коммуникативные умения: формулирование и аргументация собственной позиции.</w:t>
      </w:r>
    </w:p>
    <w:p w14:paraId="75898B40" w14:textId="17818C4C"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Высокие результаты по критериям, связанным с аргументацией, свидетельствуют о достаточной сформированности способности выражать собственную мысль и подтверждать ее литературным материалом.</w:t>
      </w:r>
    </w:p>
    <w:p w14:paraId="38B011BC" w14:textId="157B0508"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Особенно значим положительный рост по 11К2: </w:t>
      </w:r>
      <w:r w:rsidR="009B0743" w:rsidRPr="009B0743">
        <w:rPr>
          <w:rFonts w:eastAsia="Times New Roman"/>
          <w:b/>
          <w:bCs/>
          <w:sz w:val="28"/>
          <w:szCs w:val="28"/>
        </w:rPr>
        <w:t>85% в 2025 году → 92,86% в 2026 году</w:t>
      </w:r>
      <w:r w:rsidR="009B0743" w:rsidRPr="009B0743">
        <w:rPr>
          <w:rFonts w:eastAsia="Times New Roman"/>
          <w:sz w:val="28"/>
          <w:szCs w:val="28"/>
        </w:rPr>
        <w:t>. Это позволяет предположить повышение устойчивости умения использовать текст произведения в качестве аргумента при создании письменного высказывания.</w:t>
      </w:r>
    </w:p>
    <w:p w14:paraId="55A519F6"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4. Логическое построение письменного высказывания.</w:t>
      </w:r>
    </w:p>
    <w:p w14:paraId="24FC8F18" w14:textId="2C9BFE75"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Результат по критерию 11К5 — </w:t>
      </w:r>
      <w:r w:rsidR="009B0743" w:rsidRPr="009B0743">
        <w:rPr>
          <w:rFonts w:eastAsia="Times New Roman"/>
          <w:b/>
          <w:bCs/>
          <w:sz w:val="28"/>
          <w:szCs w:val="28"/>
        </w:rPr>
        <w:t>95,24%</w:t>
      </w:r>
      <w:r w:rsidR="009B0743" w:rsidRPr="009B0743">
        <w:rPr>
          <w:rFonts w:eastAsia="Times New Roman"/>
          <w:sz w:val="28"/>
          <w:szCs w:val="28"/>
        </w:rPr>
        <w:t xml:space="preserve"> — свидетельствует о высокой степени сформированности умения выстраивать текст последовательно, логично и композиционно целостно.</w:t>
      </w:r>
      <w:r>
        <w:rPr>
          <w:rFonts w:eastAsia="Times New Roman"/>
          <w:sz w:val="28"/>
          <w:szCs w:val="28"/>
        </w:rPr>
        <w:t xml:space="preserve"> </w:t>
      </w:r>
      <w:r w:rsidR="009B0743" w:rsidRPr="009B0743">
        <w:rPr>
          <w:rFonts w:eastAsia="Times New Roman"/>
          <w:sz w:val="28"/>
          <w:szCs w:val="28"/>
        </w:rPr>
        <w:t>Положительная динамика относительно 2025 года (</w:t>
      </w:r>
      <w:r w:rsidR="009B0743" w:rsidRPr="009B0743">
        <w:rPr>
          <w:rFonts w:eastAsia="Times New Roman"/>
          <w:b/>
          <w:bCs/>
          <w:sz w:val="28"/>
          <w:szCs w:val="28"/>
        </w:rPr>
        <w:t>93% → 95,24%</w:t>
      </w:r>
      <w:r w:rsidR="009B0743" w:rsidRPr="009B0743">
        <w:rPr>
          <w:rFonts w:eastAsia="Times New Roman"/>
          <w:sz w:val="28"/>
          <w:szCs w:val="28"/>
        </w:rPr>
        <w:t>) дополнительно подтверждает устойчивость данного результата.</w:t>
      </w:r>
    </w:p>
    <w:p w14:paraId="080A4F28"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5. Умение сопоставлять литературные произведения в рамках отдельных типов заданий.</w:t>
      </w:r>
    </w:p>
    <w:p w14:paraId="0E8B774B" w14:textId="77777777" w:rsidR="009B0743" w:rsidRPr="009B0743" w:rsidRDefault="009B0743" w:rsidP="009B0743">
      <w:pPr>
        <w:spacing w:line="276" w:lineRule="auto"/>
        <w:jc w:val="both"/>
        <w:rPr>
          <w:rFonts w:eastAsia="Times New Roman"/>
          <w:sz w:val="28"/>
          <w:szCs w:val="28"/>
        </w:rPr>
      </w:pPr>
      <w:r w:rsidRPr="009B0743">
        <w:rPr>
          <w:rFonts w:eastAsia="Times New Roman"/>
          <w:sz w:val="28"/>
          <w:szCs w:val="28"/>
        </w:rPr>
        <w:t xml:space="preserve">По заданию 10 критерий 10К1 выполнен на </w:t>
      </w:r>
      <w:r w:rsidRPr="009B0743">
        <w:rPr>
          <w:rFonts w:eastAsia="Times New Roman"/>
          <w:b/>
          <w:bCs/>
          <w:sz w:val="28"/>
          <w:szCs w:val="28"/>
        </w:rPr>
        <w:t>100%</w:t>
      </w:r>
      <w:r w:rsidRPr="009B0743">
        <w:rPr>
          <w:rFonts w:eastAsia="Times New Roman"/>
          <w:sz w:val="28"/>
          <w:szCs w:val="28"/>
        </w:rPr>
        <w:t xml:space="preserve">, 10К2 — на </w:t>
      </w:r>
      <w:r w:rsidRPr="009B0743">
        <w:rPr>
          <w:rFonts w:eastAsia="Times New Roman"/>
          <w:b/>
          <w:bCs/>
          <w:sz w:val="28"/>
          <w:szCs w:val="28"/>
        </w:rPr>
        <w:t>92,86%</w:t>
      </w:r>
      <w:r w:rsidRPr="009B0743">
        <w:rPr>
          <w:rFonts w:eastAsia="Times New Roman"/>
          <w:sz w:val="28"/>
          <w:szCs w:val="28"/>
        </w:rPr>
        <w:t xml:space="preserve">, 10К3 — на </w:t>
      </w:r>
      <w:r w:rsidRPr="009B0743">
        <w:rPr>
          <w:rFonts w:eastAsia="Times New Roman"/>
          <w:b/>
          <w:bCs/>
          <w:sz w:val="28"/>
          <w:szCs w:val="28"/>
        </w:rPr>
        <w:t>100%</w:t>
      </w:r>
      <w:r w:rsidRPr="009B0743">
        <w:rPr>
          <w:rFonts w:eastAsia="Times New Roman"/>
          <w:sz w:val="28"/>
          <w:szCs w:val="28"/>
        </w:rPr>
        <w:t>. Это позволяет предположить, что большинство участников способны устанавливать сходство и различие между литературными произведениями, использовать выбранное произведение для аргументации и оформлять результат сопоставления логично.</w:t>
      </w:r>
    </w:p>
    <w:p w14:paraId="176C2FD8"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6. Фактологическая точность и контроль предметного содержания.</w:t>
      </w:r>
    </w:p>
    <w:p w14:paraId="2C7442C4" w14:textId="77777777" w:rsidR="009B0743" w:rsidRPr="009B0743" w:rsidRDefault="009B0743" w:rsidP="009B0743">
      <w:pPr>
        <w:spacing w:line="276" w:lineRule="auto"/>
        <w:jc w:val="both"/>
        <w:rPr>
          <w:rFonts w:eastAsia="Times New Roman"/>
          <w:sz w:val="28"/>
          <w:szCs w:val="28"/>
        </w:rPr>
      </w:pPr>
      <w:r w:rsidRPr="009B0743">
        <w:rPr>
          <w:rFonts w:eastAsia="Times New Roman"/>
          <w:sz w:val="28"/>
          <w:szCs w:val="28"/>
        </w:rPr>
        <w:t xml:space="preserve">Высокий результат по 11К3 — </w:t>
      </w:r>
      <w:r w:rsidRPr="009B0743">
        <w:rPr>
          <w:rFonts w:eastAsia="Times New Roman"/>
          <w:b/>
          <w:bCs/>
          <w:sz w:val="28"/>
          <w:szCs w:val="28"/>
        </w:rPr>
        <w:t>96,43%</w:t>
      </w:r>
      <w:r w:rsidRPr="009B0743">
        <w:rPr>
          <w:rFonts w:eastAsia="Times New Roman"/>
          <w:sz w:val="28"/>
          <w:szCs w:val="28"/>
        </w:rPr>
        <w:t xml:space="preserve"> — позволяет предположить достаточно сформированное умение контролировать фактическую точность письменного высказывания, не допускать существенных ошибок в названиях произведений, именах персонажей, событиях и других элементах литературного материала.</w:t>
      </w:r>
    </w:p>
    <w:p w14:paraId="0332361E"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7. Орфографическая и грамматическая грамотность.</w:t>
      </w:r>
    </w:p>
    <w:p w14:paraId="3852D95E" w14:textId="77777777" w:rsidR="009B0743" w:rsidRPr="009B0743" w:rsidRDefault="009B0743" w:rsidP="009B0743">
      <w:pPr>
        <w:spacing w:line="276" w:lineRule="auto"/>
        <w:jc w:val="both"/>
        <w:rPr>
          <w:rFonts w:eastAsia="Times New Roman"/>
          <w:sz w:val="28"/>
          <w:szCs w:val="28"/>
        </w:rPr>
      </w:pPr>
      <w:r w:rsidRPr="009B0743">
        <w:rPr>
          <w:rFonts w:eastAsia="Times New Roman"/>
          <w:sz w:val="28"/>
          <w:szCs w:val="28"/>
        </w:rPr>
        <w:t xml:space="preserve">Результат по 11К7 составляет </w:t>
      </w:r>
      <w:r w:rsidRPr="009B0743">
        <w:rPr>
          <w:rFonts w:eastAsia="Times New Roman"/>
          <w:b/>
          <w:bCs/>
          <w:sz w:val="28"/>
          <w:szCs w:val="28"/>
        </w:rPr>
        <w:t>100%</w:t>
      </w:r>
      <w:r w:rsidRPr="009B0743">
        <w:rPr>
          <w:rFonts w:eastAsia="Times New Roman"/>
          <w:sz w:val="28"/>
          <w:szCs w:val="28"/>
        </w:rPr>
        <w:t xml:space="preserve">, по 11К8 и 11К9 — по </w:t>
      </w:r>
      <w:r w:rsidRPr="009B0743">
        <w:rPr>
          <w:rFonts w:eastAsia="Times New Roman"/>
          <w:b/>
          <w:bCs/>
          <w:sz w:val="28"/>
          <w:szCs w:val="28"/>
        </w:rPr>
        <w:t>92,86%</w:t>
      </w:r>
      <w:r w:rsidRPr="009B0743">
        <w:rPr>
          <w:rFonts w:eastAsia="Times New Roman"/>
          <w:sz w:val="28"/>
          <w:szCs w:val="28"/>
        </w:rPr>
        <w:t>. Следовательно, у большинства участников сформирована способность контролировать письменное оформление ответа и соблюдать основные орфографические, пунктуационные и грамматические нормы.</w:t>
      </w:r>
    </w:p>
    <w:p w14:paraId="3B52C222" w14:textId="77777777" w:rsidR="009B0743" w:rsidRPr="009B0743" w:rsidRDefault="009B0743" w:rsidP="006469F7">
      <w:pPr>
        <w:spacing w:line="276" w:lineRule="auto"/>
        <w:jc w:val="both"/>
        <w:outlineLvl w:val="2"/>
        <w:rPr>
          <w:rFonts w:eastAsia="Times New Roman"/>
          <w:b/>
          <w:bCs/>
          <w:sz w:val="28"/>
          <w:szCs w:val="28"/>
          <w:u w:val="single"/>
        </w:rPr>
      </w:pPr>
      <w:r w:rsidRPr="009B0743">
        <w:rPr>
          <w:rFonts w:eastAsia="Times New Roman"/>
          <w:b/>
          <w:bCs/>
          <w:sz w:val="28"/>
          <w:szCs w:val="28"/>
          <w:u w:val="single"/>
        </w:rPr>
        <w:t>Предположительно недостигнутые или недостаточно сформированные метапредметные результаты</w:t>
      </w:r>
    </w:p>
    <w:p w14:paraId="70EE5E1A" w14:textId="77777777" w:rsidR="009B0743" w:rsidRPr="009B0743" w:rsidRDefault="009B0743" w:rsidP="009B0743">
      <w:pPr>
        <w:spacing w:line="276" w:lineRule="auto"/>
        <w:jc w:val="both"/>
        <w:rPr>
          <w:rFonts w:eastAsia="Times New Roman"/>
          <w:sz w:val="28"/>
          <w:szCs w:val="28"/>
        </w:rPr>
      </w:pPr>
      <w:r w:rsidRPr="009B0743">
        <w:rPr>
          <w:rFonts w:eastAsia="Times New Roman"/>
          <w:sz w:val="28"/>
          <w:szCs w:val="28"/>
        </w:rPr>
        <w:t xml:space="preserve">При этом результаты ряда заданий позволяют предположить наличие </w:t>
      </w:r>
      <w:r w:rsidRPr="009B0743">
        <w:rPr>
          <w:rFonts w:eastAsia="Times New Roman"/>
          <w:b/>
          <w:bCs/>
          <w:sz w:val="28"/>
          <w:szCs w:val="28"/>
        </w:rPr>
        <w:t>недостаточно сформированных или недостаточно устойчивых метапредметных действий</w:t>
      </w:r>
      <w:r w:rsidRPr="009B0743">
        <w:rPr>
          <w:rFonts w:eastAsia="Times New Roman"/>
          <w:sz w:val="28"/>
          <w:szCs w:val="28"/>
        </w:rPr>
        <w:t>.</w:t>
      </w:r>
    </w:p>
    <w:p w14:paraId="039CFDCA"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1. Умение осуществлять глубокое смысловое чтение и выделять информацию, непосредственно необходимую для решения конкретной задачи.</w:t>
      </w:r>
    </w:p>
    <w:p w14:paraId="38C0E90D" w14:textId="1089E491"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Наиболее убедительно это проявляется в результате задания 2: </w:t>
      </w:r>
      <w:r w:rsidR="009B0743" w:rsidRPr="009B0743">
        <w:rPr>
          <w:rFonts w:eastAsia="Times New Roman"/>
          <w:b/>
          <w:bCs/>
          <w:sz w:val="28"/>
          <w:szCs w:val="28"/>
        </w:rPr>
        <w:t>21,43% в 2026 году против 22% в 2025 году</w:t>
      </w:r>
      <w:r w:rsidR="009B0743" w:rsidRPr="009B0743">
        <w:rPr>
          <w:rFonts w:eastAsia="Times New Roman"/>
          <w:sz w:val="28"/>
          <w:szCs w:val="28"/>
        </w:rPr>
        <w:t>. Показатель второй год подряд находится значительно ниже порога успешности 50%.</w:t>
      </w:r>
    </w:p>
    <w:p w14:paraId="5BB97A2D" w14:textId="77777777" w:rsidR="009B0743" w:rsidRPr="009B0743" w:rsidRDefault="009B0743" w:rsidP="009B0743">
      <w:pPr>
        <w:spacing w:line="276" w:lineRule="auto"/>
        <w:jc w:val="both"/>
        <w:rPr>
          <w:rFonts w:eastAsia="Times New Roman"/>
          <w:sz w:val="28"/>
          <w:szCs w:val="28"/>
        </w:rPr>
      </w:pPr>
      <w:r w:rsidRPr="009B0743">
        <w:rPr>
          <w:rFonts w:eastAsia="Times New Roman"/>
          <w:sz w:val="28"/>
          <w:szCs w:val="28"/>
        </w:rPr>
        <w:t>Это позволяет предположить, что у части участников недостаточно сформировано умение:</w:t>
      </w:r>
    </w:p>
    <w:p w14:paraId="7591041C" w14:textId="77777777" w:rsidR="009B0743" w:rsidRPr="009B0743" w:rsidRDefault="009B0743" w:rsidP="009007BE">
      <w:pPr>
        <w:numPr>
          <w:ilvl w:val="0"/>
          <w:numId w:val="108"/>
        </w:numPr>
        <w:spacing w:line="276" w:lineRule="auto"/>
        <w:jc w:val="both"/>
        <w:rPr>
          <w:rFonts w:eastAsia="Times New Roman"/>
          <w:sz w:val="28"/>
          <w:szCs w:val="28"/>
        </w:rPr>
      </w:pPr>
      <w:r w:rsidRPr="009B0743">
        <w:rPr>
          <w:rFonts w:eastAsia="Times New Roman"/>
          <w:sz w:val="28"/>
          <w:szCs w:val="28"/>
        </w:rPr>
        <w:t>внимательно анализировать условие задания;</w:t>
      </w:r>
    </w:p>
    <w:p w14:paraId="5757985D" w14:textId="77777777" w:rsidR="009B0743" w:rsidRPr="009B0743" w:rsidRDefault="009B0743" w:rsidP="009007BE">
      <w:pPr>
        <w:numPr>
          <w:ilvl w:val="0"/>
          <w:numId w:val="108"/>
        </w:numPr>
        <w:spacing w:line="276" w:lineRule="auto"/>
        <w:jc w:val="both"/>
        <w:rPr>
          <w:rFonts w:eastAsia="Times New Roman"/>
          <w:sz w:val="28"/>
          <w:szCs w:val="28"/>
        </w:rPr>
      </w:pPr>
      <w:r w:rsidRPr="009B0743">
        <w:rPr>
          <w:rFonts w:eastAsia="Times New Roman"/>
          <w:sz w:val="28"/>
          <w:szCs w:val="28"/>
        </w:rPr>
        <w:t>выделять ключевую информацию в тексте;</w:t>
      </w:r>
    </w:p>
    <w:p w14:paraId="567CFABB" w14:textId="77777777" w:rsidR="009B0743" w:rsidRPr="009B0743" w:rsidRDefault="009B0743" w:rsidP="009007BE">
      <w:pPr>
        <w:numPr>
          <w:ilvl w:val="0"/>
          <w:numId w:val="108"/>
        </w:numPr>
        <w:spacing w:line="276" w:lineRule="auto"/>
        <w:jc w:val="both"/>
        <w:rPr>
          <w:rFonts w:eastAsia="Times New Roman"/>
          <w:sz w:val="28"/>
          <w:szCs w:val="28"/>
        </w:rPr>
      </w:pPr>
      <w:r w:rsidRPr="009B0743">
        <w:rPr>
          <w:rFonts w:eastAsia="Times New Roman"/>
          <w:sz w:val="28"/>
          <w:szCs w:val="28"/>
        </w:rPr>
        <w:t>отделять существенное от второстепенного;</w:t>
      </w:r>
    </w:p>
    <w:p w14:paraId="13ABB4B3" w14:textId="77777777" w:rsidR="009B0743" w:rsidRPr="009B0743" w:rsidRDefault="009B0743" w:rsidP="009007BE">
      <w:pPr>
        <w:numPr>
          <w:ilvl w:val="0"/>
          <w:numId w:val="108"/>
        </w:numPr>
        <w:spacing w:line="276" w:lineRule="auto"/>
        <w:jc w:val="both"/>
        <w:rPr>
          <w:rFonts w:eastAsia="Times New Roman"/>
          <w:sz w:val="28"/>
          <w:szCs w:val="28"/>
        </w:rPr>
      </w:pPr>
      <w:r w:rsidRPr="009B0743">
        <w:rPr>
          <w:rFonts w:eastAsia="Times New Roman"/>
          <w:sz w:val="28"/>
          <w:szCs w:val="28"/>
        </w:rPr>
        <w:t>соотносить вопрос с конкретным содержанием предложенного фрагмента;</w:t>
      </w:r>
    </w:p>
    <w:p w14:paraId="3D3FE58F" w14:textId="77777777" w:rsidR="009B0743" w:rsidRPr="009B0743" w:rsidRDefault="009B0743" w:rsidP="009007BE">
      <w:pPr>
        <w:numPr>
          <w:ilvl w:val="0"/>
          <w:numId w:val="108"/>
        </w:numPr>
        <w:spacing w:line="276" w:lineRule="auto"/>
        <w:jc w:val="both"/>
        <w:rPr>
          <w:rFonts w:eastAsia="Times New Roman"/>
          <w:sz w:val="28"/>
          <w:szCs w:val="28"/>
        </w:rPr>
      </w:pPr>
      <w:r w:rsidRPr="009B0743">
        <w:rPr>
          <w:rFonts w:eastAsia="Times New Roman"/>
          <w:sz w:val="28"/>
          <w:szCs w:val="28"/>
        </w:rPr>
        <w:t>давать точный ответ на поставленный вопрос, не подменяя его пересказом.</w:t>
      </w:r>
    </w:p>
    <w:p w14:paraId="57567112" w14:textId="77777777" w:rsidR="009B0743" w:rsidRPr="009B0743" w:rsidRDefault="009B0743" w:rsidP="009B0743">
      <w:pPr>
        <w:spacing w:line="276" w:lineRule="auto"/>
        <w:jc w:val="both"/>
        <w:rPr>
          <w:rFonts w:eastAsia="Times New Roman"/>
          <w:sz w:val="28"/>
          <w:szCs w:val="28"/>
        </w:rPr>
      </w:pPr>
      <w:r w:rsidRPr="009B0743">
        <w:rPr>
          <w:rFonts w:eastAsia="Times New Roman"/>
          <w:sz w:val="28"/>
          <w:szCs w:val="28"/>
        </w:rPr>
        <w:t>Таким образом, метапредметное умение смыслового чтения сформировано неравномерно: общее понимание текста у большинства участников достаточно, однако более сложное избирательное извлечение информации остается проблемой.</w:t>
      </w:r>
    </w:p>
    <w:p w14:paraId="2A3C9C60"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2. Умение самостоятельно устанавливать основание для сопоставления и проводить содержательный сравнительный анализ.</w:t>
      </w:r>
    </w:p>
    <w:p w14:paraId="4C0522A9" w14:textId="7E88490A"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Особенно отчетливо недостаточная сформированность данного умения проявилась по </w:t>
      </w:r>
      <w:r w:rsidR="009B0743" w:rsidRPr="009B0743">
        <w:rPr>
          <w:rFonts w:eastAsia="Times New Roman"/>
          <w:b/>
          <w:bCs/>
          <w:sz w:val="28"/>
          <w:szCs w:val="28"/>
        </w:rPr>
        <w:t>5К1</w:t>
      </w:r>
      <w:r w:rsidR="009B0743" w:rsidRPr="009B0743">
        <w:rPr>
          <w:rFonts w:eastAsia="Times New Roman"/>
          <w:sz w:val="28"/>
          <w:szCs w:val="28"/>
        </w:rPr>
        <w:t xml:space="preserve">. Результат снизился с </w:t>
      </w:r>
      <w:r w:rsidR="009B0743" w:rsidRPr="009B0743">
        <w:rPr>
          <w:rFonts w:eastAsia="Times New Roman"/>
          <w:b/>
          <w:bCs/>
          <w:sz w:val="28"/>
          <w:szCs w:val="28"/>
        </w:rPr>
        <w:t>100% до 57,14%</w:t>
      </w:r>
      <w:r w:rsidR="009B0743" w:rsidRPr="009B0743">
        <w:rPr>
          <w:rFonts w:eastAsia="Times New Roman"/>
          <w:sz w:val="28"/>
          <w:szCs w:val="28"/>
        </w:rPr>
        <w:t>.</w:t>
      </w:r>
      <w:r>
        <w:rPr>
          <w:rFonts w:eastAsia="Times New Roman"/>
          <w:sz w:val="28"/>
          <w:szCs w:val="28"/>
        </w:rPr>
        <w:t xml:space="preserve"> </w:t>
      </w:r>
      <w:r w:rsidR="009B0743" w:rsidRPr="009B0743">
        <w:rPr>
          <w:rFonts w:eastAsia="Times New Roman"/>
          <w:sz w:val="28"/>
          <w:szCs w:val="28"/>
        </w:rPr>
        <w:t>Можно предположить, что часть участников испытывает трудности при самостоятельном определении:</w:t>
      </w:r>
    </w:p>
    <w:p w14:paraId="7C0F8AAD" w14:textId="77777777" w:rsidR="009B0743" w:rsidRPr="009B0743" w:rsidRDefault="009B0743" w:rsidP="009007BE">
      <w:pPr>
        <w:numPr>
          <w:ilvl w:val="0"/>
          <w:numId w:val="109"/>
        </w:numPr>
        <w:spacing w:line="276" w:lineRule="auto"/>
        <w:jc w:val="both"/>
        <w:rPr>
          <w:rFonts w:eastAsia="Times New Roman"/>
          <w:sz w:val="28"/>
          <w:szCs w:val="28"/>
        </w:rPr>
      </w:pPr>
      <w:r w:rsidRPr="009B0743">
        <w:rPr>
          <w:rFonts w:eastAsia="Times New Roman"/>
          <w:sz w:val="28"/>
          <w:szCs w:val="28"/>
        </w:rPr>
        <w:t>что именно необходимо сравнивать;</w:t>
      </w:r>
    </w:p>
    <w:p w14:paraId="7B481484" w14:textId="77777777" w:rsidR="009B0743" w:rsidRPr="009B0743" w:rsidRDefault="009B0743" w:rsidP="009007BE">
      <w:pPr>
        <w:numPr>
          <w:ilvl w:val="0"/>
          <w:numId w:val="109"/>
        </w:numPr>
        <w:spacing w:line="276" w:lineRule="auto"/>
        <w:jc w:val="both"/>
        <w:rPr>
          <w:rFonts w:eastAsia="Times New Roman"/>
          <w:sz w:val="28"/>
          <w:szCs w:val="28"/>
        </w:rPr>
      </w:pPr>
      <w:r w:rsidRPr="009B0743">
        <w:rPr>
          <w:rFonts w:eastAsia="Times New Roman"/>
          <w:sz w:val="28"/>
          <w:szCs w:val="28"/>
        </w:rPr>
        <w:t>по какому признаку следует сопоставлять произведения;</w:t>
      </w:r>
    </w:p>
    <w:p w14:paraId="17480DF5" w14:textId="77777777" w:rsidR="009B0743" w:rsidRPr="009B0743" w:rsidRDefault="009B0743" w:rsidP="009007BE">
      <w:pPr>
        <w:numPr>
          <w:ilvl w:val="0"/>
          <w:numId w:val="109"/>
        </w:numPr>
        <w:spacing w:line="276" w:lineRule="auto"/>
        <w:jc w:val="both"/>
        <w:rPr>
          <w:rFonts w:eastAsia="Times New Roman"/>
          <w:sz w:val="28"/>
          <w:szCs w:val="28"/>
        </w:rPr>
      </w:pPr>
      <w:r w:rsidRPr="009B0743">
        <w:rPr>
          <w:rFonts w:eastAsia="Times New Roman"/>
          <w:sz w:val="28"/>
          <w:szCs w:val="28"/>
        </w:rPr>
        <w:t>какие признаки являются существенными;</w:t>
      </w:r>
    </w:p>
    <w:p w14:paraId="424C292D" w14:textId="77777777" w:rsidR="009B0743" w:rsidRPr="009B0743" w:rsidRDefault="009B0743" w:rsidP="009007BE">
      <w:pPr>
        <w:numPr>
          <w:ilvl w:val="0"/>
          <w:numId w:val="109"/>
        </w:numPr>
        <w:spacing w:line="276" w:lineRule="auto"/>
        <w:jc w:val="both"/>
        <w:rPr>
          <w:rFonts w:eastAsia="Times New Roman"/>
          <w:sz w:val="28"/>
          <w:szCs w:val="28"/>
        </w:rPr>
      </w:pPr>
      <w:r w:rsidRPr="009B0743">
        <w:rPr>
          <w:rFonts w:eastAsia="Times New Roman"/>
          <w:sz w:val="28"/>
          <w:szCs w:val="28"/>
        </w:rPr>
        <w:t>каким образом сформулировать итоговый вывод.</w:t>
      </w:r>
    </w:p>
    <w:p w14:paraId="7ED46D86" w14:textId="7CDC91E0"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Это свидетельствует о необходимости дальнейшего развития метапредметных действий сравнения, классификации, установления существенных признаков и формулирования выводов.</w:t>
      </w:r>
    </w:p>
    <w:p w14:paraId="367AA724"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3. Умение функционально применять понятийный аппарат.</w:t>
      </w:r>
    </w:p>
    <w:p w14:paraId="1A6AD47E" w14:textId="021140E7"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Результат по 11К4 — </w:t>
      </w:r>
      <w:r w:rsidR="009B0743" w:rsidRPr="009B0743">
        <w:rPr>
          <w:rFonts w:eastAsia="Times New Roman"/>
          <w:b/>
          <w:bCs/>
          <w:sz w:val="28"/>
          <w:szCs w:val="28"/>
        </w:rPr>
        <w:t>76,19% против 85% в 2025 году</w:t>
      </w:r>
      <w:r w:rsidR="009B0743" w:rsidRPr="009B0743">
        <w:rPr>
          <w:rFonts w:eastAsia="Times New Roman"/>
          <w:sz w:val="28"/>
          <w:szCs w:val="28"/>
        </w:rPr>
        <w:t xml:space="preserve"> — позволяет предположить, что не у всех участников сформировано умение использовать теоретико-литературные понятия как средство анализа.</w:t>
      </w:r>
    </w:p>
    <w:p w14:paraId="6D2368A7" w14:textId="429432BE"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Проблема заключается не обязательно в незнании терминов. Участник может знать определение метафоры, эпитета, композиции, антитезы или другого понятия, но испытывать затруднение при необходимости применить это понятие к конкретному тексту и объяснить его художественную функцию.</w:t>
      </w:r>
      <w:r w:rsidRPr="006469F7">
        <w:rPr>
          <w:rFonts w:eastAsia="Times New Roman"/>
          <w:sz w:val="28"/>
          <w:szCs w:val="28"/>
        </w:rPr>
        <w:t xml:space="preserve"> </w:t>
      </w:r>
      <w:r w:rsidR="009B0743" w:rsidRPr="009B0743">
        <w:rPr>
          <w:rFonts w:eastAsia="Times New Roman"/>
          <w:sz w:val="28"/>
          <w:szCs w:val="28"/>
        </w:rPr>
        <w:t>Следовательно, недостаточно сформированным является метапредметное умение переносить имеющееся знание в новую учебную ситуацию.</w:t>
      </w:r>
    </w:p>
    <w:p w14:paraId="0272CB34"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4. Умение осуществлять речевой самоконтроль и редактировать собственный письменный текст.</w:t>
      </w:r>
    </w:p>
    <w:p w14:paraId="1CA01811" w14:textId="57985524"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Наиболее выраженный дефицит наблюдается по 11К6: </w:t>
      </w:r>
      <w:r w:rsidR="009B0743" w:rsidRPr="009B0743">
        <w:rPr>
          <w:rFonts w:eastAsia="Times New Roman"/>
          <w:b/>
          <w:bCs/>
          <w:sz w:val="28"/>
          <w:szCs w:val="28"/>
        </w:rPr>
        <w:t>69,05% в 2026 году против 89% в 2025 году</w:t>
      </w:r>
      <w:r w:rsidR="009B0743" w:rsidRPr="009B0743">
        <w:rPr>
          <w:rFonts w:eastAsia="Times New Roman"/>
          <w:sz w:val="28"/>
          <w:szCs w:val="28"/>
        </w:rPr>
        <w:t>.</w:t>
      </w:r>
      <w:r>
        <w:rPr>
          <w:rFonts w:eastAsia="Times New Roman"/>
          <w:sz w:val="28"/>
          <w:szCs w:val="28"/>
        </w:rPr>
        <w:t xml:space="preserve"> </w:t>
      </w:r>
      <w:r w:rsidR="009B0743" w:rsidRPr="009B0743">
        <w:rPr>
          <w:rFonts w:eastAsia="Times New Roman"/>
          <w:sz w:val="28"/>
          <w:szCs w:val="28"/>
        </w:rPr>
        <w:t>Данная динамика позволяет предположить недостаточную сформированность регулятивного действия контроля и коррекции собственного результата.</w:t>
      </w:r>
    </w:p>
    <w:p w14:paraId="44C80ECC" w14:textId="3F643512"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Участник может правильно понять тему и привести необходимые аргументы, но не всегда способен самостоятельно обнаружить:</w:t>
      </w:r>
    </w:p>
    <w:p w14:paraId="49EC6F67" w14:textId="77777777" w:rsidR="009B0743" w:rsidRPr="009B0743" w:rsidRDefault="009B0743" w:rsidP="009007BE">
      <w:pPr>
        <w:numPr>
          <w:ilvl w:val="0"/>
          <w:numId w:val="110"/>
        </w:numPr>
        <w:spacing w:line="276" w:lineRule="auto"/>
        <w:jc w:val="both"/>
        <w:rPr>
          <w:rFonts w:eastAsia="Times New Roman"/>
          <w:sz w:val="28"/>
          <w:szCs w:val="28"/>
        </w:rPr>
      </w:pPr>
      <w:r w:rsidRPr="009B0743">
        <w:rPr>
          <w:rFonts w:eastAsia="Times New Roman"/>
          <w:sz w:val="28"/>
          <w:szCs w:val="28"/>
        </w:rPr>
        <w:t>речевые повторы;</w:t>
      </w:r>
    </w:p>
    <w:p w14:paraId="0E7AA8EC" w14:textId="77777777" w:rsidR="009B0743" w:rsidRPr="009B0743" w:rsidRDefault="009B0743" w:rsidP="009007BE">
      <w:pPr>
        <w:numPr>
          <w:ilvl w:val="0"/>
          <w:numId w:val="110"/>
        </w:numPr>
        <w:spacing w:line="276" w:lineRule="auto"/>
        <w:jc w:val="both"/>
        <w:rPr>
          <w:rFonts w:eastAsia="Times New Roman"/>
          <w:sz w:val="28"/>
          <w:szCs w:val="28"/>
        </w:rPr>
      </w:pPr>
      <w:r w:rsidRPr="009B0743">
        <w:rPr>
          <w:rFonts w:eastAsia="Times New Roman"/>
          <w:sz w:val="28"/>
          <w:szCs w:val="28"/>
        </w:rPr>
        <w:t>неточность словоупотребления;</w:t>
      </w:r>
    </w:p>
    <w:p w14:paraId="12AF2BCC" w14:textId="77777777" w:rsidR="009B0743" w:rsidRPr="009B0743" w:rsidRDefault="009B0743" w:rsidP="009007BE">
      <w:pPr>
        <w:numPr>
          <w:ilvl w:val="0"/>
          <w:numId w:val="110"/>
        </w:numPr>
        <w:spacing w:line="276" w:lineRule="auto"/>
        <w:jc w:val="both"/>
        <w:rPr>
          <w:rFonts w:eastAsia="Times New Roman"/>
          <w:sz w:val="28"/>
          <w:szCs w:val="28"/>
        </w:rPr>
      </w:pPr>
      <w:r w:rsidRPr="009B0743">
        <w:rPr>
          <w:rFonts w:eastAsia="Times New Roman"/>
          <w:sz w:val="28"/>
          <w:szCs w:val="28"/>
        </w:rPr>
        <w:t>нарушение лексической сочетаемости;</w:t>
      </w:r>
    </w:p>
    <w:p w14:paraId="652FDE37" w14:textId="77777777" w:rsidR="009B0743" w:rsidRPr="009B0743" w:rsidRDefault="009B0743" w:rsidP="009007BE">
      <w:pPr>
        <w:numPr>
          <w:ilvl w:val="0"/>
          <w:numId w:val="110"/>
        </w:numPr>
        <w:spacing w:line="276" w:lineRule="auto"/>
        <w:jc w:val="both"/>
        <w:rPr>
          <w:rFonts w:eastAsia="Times New Roman"/>
          <w:sz w:val="28"/>
          <w:szCs w:val="28"/>
        </w:rPr>
      </w:pPr>
      <w:r w:rsidRPr="009B0743">
        <w:rPr>
          <w:rFonts w:eastAsia="Times New Roman"/>
          <w:sz w:val="28"/>
          <w:szCs w:val="28"/>
        </w:rPr>
        <w:t>неудачную формулировку;</w:t>
      </w:r>
    </w:p>
    <w:p w14:paraId="786CCB27" w14:textId="77777777" w:rsidR="009B0743" w:rsidRPr="009B0743" w:rsidRDefault="009B0743" w:rsidP="009007BE">
      <w:pPr>
        <w:numPr>
          <w:ilvl w:val="0"/>
          <w:numId w:val="110"/>
        </w:numPr>
        <w:spacing w:line="276" w:lineRule="auto"/>
        <w:jc w:val="both"/>
        <w:rPr>
          <w:rFonts w:eastAsia="Times New Roman"/>
          <w:sz w:val="28"/>
          <w:szCs w:val="28"/>
        </w:rPr>
      </w:pPr>
      <w:r w:rsidRPr="009B0743">
        <w:rPr>
          <w:rFonts w:eastAsia="Times New Roman"/>
          <w:sz w:val="28"/>
          <w:szCs w:val="28"/>
        </w:rPr>
        <w:t>нарушение связности текста;</w:t>
      </w:r>
    </w:p>
    <w:p w14:paraId="00BA9BF2" w14:textId="77777777" w:rsidR="009B0743" w:rsidRPr="009B0743" w:rsidRDefault="009B0743" w:rsidP="009007BE">
      <w:pPr>
        <w:numPr>
          <w:ilvl w:val="0"/>
          <w:numId w:val="110"/>
        </w:numPr>
        <w:spacing w:line="276" w:lineRule="auto"/>
        <w:jc w:val="both"/>
        <w:rPr>
          <w:rFonts w:eastAsia="Times New Roman"/>
          <w:sz w:val="28"/>
          <w:szCs w:val="28"/>
        </w:rPr>
      </w:pPr>
      <w:r w:rsidRPr="009B0743">
        <w:rPr>
          <w:rFonts w:eastAsia="Times New Roman"/>
          <w:sz w:val="28"/>
          <w:szCs w:val="28"/>
        </w:rPr>
        <w:t>стилистические недочеты.</w:t>
      </w:r>
    </w:p>
    <w:p w14:paraId="11FD414C" w14:textId="3B1EE9A8"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Таким образом, недостаточно сформированным является не только собственно речевой навык, но и связанное с ним метапредметное действие </w:t>
      </w:r>
      <w:r w:rsidR="009B0743" w:rsidRPr="009B0743">
        <w:rPr>
          <w:rFonts w:eastAsia="Times New Roman"/>
          <w:b/>
          <w:bCs/>
          <w:sz w:val="28"/>
          <w:szCs w:val="28"/>
        </w:rPr>
        <w:t>самопроверки и коррекции результата</w:t>
      </w:r>
      <w:r w:rsidR="009B0743" w:rsidRPr="009B0743">
        <w:rPr>
          <w:rFonts w:eastAsia="Times New Roman"/>
          <w:sz w:val="28"/>
          <w:szCs w:val="28"/>
        </w:rPr>
        <w:t>.</w:t>
      </w:r>
    </w:p>
    <w:p w14:paraId="3BBEC4CC" w14:textId="77777777" w:rsidR="009B0743" w:rsidRPr="009B0743" w:rsidRDefault="009B0743" w:rsidP="009B0743">
      <w:pPr>
        <w:spacing w:line="276" w:lineRule="auto"/>
        <w:jc w:val="both"/>
        <w:rPr>
          <w:rFonts w:eastAsia="Times New Roman"/>
          <w:sz w:val="28"/>
          <w:szCs w:val="28"/>
        </w:rPr>
      </w:pPr>
      <w:r w:rsidRPr="009B0743">
        <w:rPr>
          <w:rFonts w:eastAsia="Times New Roman"/>
          <w:b/>
          <w:bCs/>
          <w:sz w:val="28"/>
          <w:szCs w:val="28"/>
        </w:rPr>
        <w:t>5. Умение поддерживать устойчивость сформированных способов деятельности.</w:t>
      </w:r>
    </w:p>
    <w:p w14:paraId="64FDA9F3" w14:textId="57409FDF"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Снижение ряда показателей с 100% до 92,86%, а также по 11К4, 11К6 и 5К1 показывает, что отдельные умения, ранее демонстрировавшиеся на высоком уровне, не всегда сохраняют устойчивость.</w:t>
      </w:r>
      <w:r>
        <w:rPr>
          <w:rFonts w:eastAsia="Times New Roman"/>
          <w:sz w:val="28"/>
          <w:szCs w:val="28"/>
        </w:rPr>
        <w:t xml:space="preserve"> </w:t>
      </w:r>
      <w:r w:rsidR="009B0743" w:rsidRPr="009B0743">
        <w:rPr>
          <w:rFonts w:eastAsia="Times New Roman"/>
          <w:sz w:val="28"/>
          <w:szCs w:val="28"/>
        </w:rPr>
        <w:t>Это позволяет предположить недостаточную сформированность регулятивного компонента — самоконтроля, переноса сформированного способа действия на новый материал и контроля качества выполнения задания.</w:t>
      </w:r>
    </w:p>
    <w:p w14:paraId="024868E7" w14:textId="28D686BC" w:rsidR="009B0743" w:rsidRPr="009B0743" w:rsidRDefault="006469F7" w:rsidP="009B0743">
      <w:pPr>
        <w:spacing w:line="276" w:lineRule="auto"/>
        <w:jc w:val="both"/>
        <w:rPr>
          <w:rFonts w:eastAsia="Times New Roman"/>
          <w:sz w:val="28"/>
          <w:szCs w:val="28"/>
        </w:rPr>
      </w:pPr>
      <w:r>
        <w:rPr>
          <w:rFonts w:eastAsia="Times New Roman"/>
          <w:b/>
          <w:bCs/>
          <w:sz w:val="28"/>
          <w:szCs w:val="28"/>
        </w:rPr>
        <w:t xml:space="preserve">      </w:t>
      </w:r>
      <w:r w:rsidR="009B0743" w:rsidRPr="009B0743">
        <w:rPr>
          <w:rFonts w:eastAsia="Times New Roman"/>
          <w:sz w:val="28"/>
          <w:szCs w:val="28"/>
        </w:rPr>
        <w:t>Таким образом, у участников ЕГЭ со средним уровнем подготовки можно предположить достижение следующих метапредметных результатов:</w:t>
      </w:r>
    </w:p>
    <w:p w14:paraId="2EED2A7B" w14:textId="77777777" w:rsidR="009B0743" w:rsidRPr="009B0743" w:rsidRDefault="009B0743" w:rsidP="009007BE">
      <w:pPr>
        <w:numPr>
          <w:ilvl w:val="0"/>
          <w:numId w:val="111"/>
        </w:numPr>
        <w:spacing w:line="276" w:lineRule="auto"/>
        <w:jc w:val="both"/>
        <w:rPr>
          <w:rFonts w:eastAsia="Times New Roman"/>
          <w:sz w:val="28"/>
          <w:szCs w:val="28"/>
        </w:rPr>
      </w:pPr>
      <w:r w:rsidRPr="009B0743">
        <w:rPr>
          <w:rFonts w:eastAsia="Times New Roman"/>
          <w:sz w:val="28"/>
          <w:szCs w:val="28"/>
        </w:rPr>
        <w:t>понимание основного содержания художественного текста;</w:t>
      </w:r>
    </w:p>
    <w:p w14:paraId="5B836BE1" w14:textId="77777777" w:rsidR="009B0743" w:rsidRPr="009B0743" w:rsidRDefault="009B0743" w:rsidP="009007BE">
      <w:pPr>
        <w:numPr>
          <w:ilvl w:val="0"/>
          <w:numId w:val="111"/>
        </w:numPr>
        <w:spacing w:line="276" w:lineRule="auto"/>
        <w:jc w:val="both"/>
        <w:rPr>
          <w:rFonts w:eastAsia="Times New Roman"/>
          <w:sz w:val="28"/>
          <w:szCs w:val="28"/>
        </w:rPr>
      </w:pPr>
      <w:r w:rsidRPr="009B0743">
        <w:rPr>
          <w:rFonts w:eastAsia="Times New Roman"/>
          <w:sz w:val="28"/>
          <w:szCs w:val="28"/>
        </w:rPr>
        <w:t>извлечение и использование информации из текста;</w:t>
      </w:r>
    </w:p>
    <w:p w14:paraId="5BCE743F" w14:textId="77777777" w:rsidR="009B0743" w:rsidRPr="009B0743" w:rsidRDefault="009B0743" w:rsidP="009007BE">
      <w:pPr>
        <w:numPr>
          <w:ilvl w:val="0"/>
          <w:numId w:val="111"/>
        </w:numPr>
        <w:spacing w:line="276" w:lineRule="auto"/>
        <w:jc w:val="both"/>
        <w:rPr>
          <w:rFonts w:eastAsia="Times New Roman"/>
          <w:sz w:val="28"/>
          <w:szCs w:val="28"/>
        </w:rPr>
      </w:pPr>
      <w:r w:rsidRPr="009B0743">
        <w:rPr>
          <w:rFonts w:eastAsia="Times New Roman"/>
          <w:sz w:val="28"/>
          <w:szCs w:val="28"/>
        </w:rPr>
        <w:t>применение предметных знаний для решения учебной задачи;</w:t>
      </w:r>
    </w:p>
    <w:p w14:paraId="1A4E891A" w14:textId="77777777" w:rsidR="009B0743" w:rsidRPr="009B0743" w:rsidRDefault="009B0743" w:rsidP="009007BE">
      <w:pPr>
        <w:numPr>
          <w:ilvl w:val="0"/>
          <w:numId w:val="111"/>
        </w:numPr>
        <w:spacing w:line="276" w:lineRule="auto"/>
        <w:jc w:val="both"/>
        <w:rPr>
          <w:rFonts w:eastAsia="Times New Roman"/>
          <w:sz w:val="28"/>
          <w:szCs w:val="28"/>
        </w:rPr>
      </w:pPr>
      <w:r w:rsidRPr="009B0743">
        <w:rPr>
          <w:rFonts w:eastAsia="Times New Roman"/>
          <w:sz w:val="28"/>
          <w:szCs w:val="28"/>
        </w:rPr>
        <w:t>аргументация собственной позиции;</w:t>
      </w:r>
    </w:p>
    <w:p w14:paraId="51EE79B8" w14:textId="77777777" w:rsidR="009B0743" w:rsidRPr="009B0743" w:rsidRDefault="009B0743" w:rsidP="009007BE">
      <w:pPr>
        <w:numPr>
          <w:ilvl w:val="0"/>
          <w:numId w:val="111"/>
        </w:numPr>
        <w:spacing w:line="276" w:lineRule="auto"/>
        <w:jc w:val="both"/>
        <w:rPr>
          <w:rFonts w:eastAsia="Times New Roman"/>
          <w:sz w:val="28"/>
          <w:szCs w:val="28"/>
        </w:rPr>
      </w:pPr>
      <w:r w:rsidRPr="009B0743">
        <w:rPr>
          <w:rFonts w:eastAsia="Times New Roman"/>
          <w:sz w:val="28"/>
          <w:szCs w:val="28"/>
        </w:rPr>
        <w:t>построение логичного письменного высказывания;</w:t>
      </w:r>
    </w:p>
    <w:p w14:paraId="44C0686D" w14:textId="77777777" w:rsidR="009B0743" w:rsidRPr="009B0743" w:rsidRDefault="009B0743" w:rsidP="009007BE">
      <w:pPr>
        <w:numPr>
          <w:ilvl w:val="0"/>
          <w:numId w:val="111"/>
        </w:numPr>
        <w:spacing w:line="276" w:lineRule="auto"/>
        <w:jc w:val="both"/>
        <w:rPr>
          <w:rFonts w:eastAsia="Times New Roman"/>
          <w:sz w:val="28"/>
          <w:szCs w:val="28"/>
        </w:rPr>
      </w:pPr>
      <w:r w:rsidRPr="009B0743">
        <w:rPr>
          <w:rFonts w:eastAsia="Times New Roman"/>
          <w:sz w:val="28"/>
          <w:szCs w:val="28"/>
        </w:rPr>
        <w:t>сопоставление литературных произведений в знакомых учебных ситуациях;</w:t>
      </w:r>
    </w:p>
    <w:p w14:paraId="2472FC9C" w14:textId="77777777" w:rsidR="009B0743" w:rsidRPr="009B0743" w:rsidRDefault="009B0743" w:rsidP="009007BE">
      <w:pPr>
        <w:numPr>
          <w:ilvl w:val="0"/>
          <w:numId w:val="111"/>
        </w:numPr>
        <w:spacing w:line="276" w:lineRule="auto"/>
        <w:jc w:val="both"/>
        <w:rPr>
          <w:rFonts w:eastAsia="Times New Roman"/>
          <w:sz w:val="28"/>
          <w:szCs w:val="28"/>
        </w:rPr>
      </w:pPr>
      <w:r w:rsidRPr="009B0743">
        <w:rPr>
          <w:rFonts w:eastAsia="Times New Roman"/>
          <w:sz w:val="28"/>
          <w:szCs w:val="28"/>
        </w:rPr>
        <w:t>соблюдение композиционной структуры письменного ответа;</w:t>
      </w:r>
    </w:p>
    <w:p w14:paraId="6A51AC6F" w14:textId="77777777" w:rsidR="009B0743" w:rsidRPr="009B0743" w:rsidRDefault="009B0743" w:rsidP="009007BE">
      <w:pPr>
        <w:numPr>
          <w:ilvl w:val="0"/>
          <w:numId w:val="111"/>
        </w:numPr>
        <w:spacing w:line="276" w:lineRule="auto"/>
        <w:jc w:val="both"/>
        <w:rPr>
          <w:rFonts w:eastAsia="Times New Roman"/>
          <w:sz w:val="28"/>
          <w:szCs w:val="28"/>
        </w:rPr>
      </w:pPr>
      <w:r w:rsidRPr="009B0743">
        <w:rPr>
          <w:rFonts w:eastAsia="Times New Roman"/>
          <w:sz w:val="28"/>
          <w:szCs w:val="28"/>
        </w:rPr>
        <w:t>контроль фактической точности;</w:t>
      </w:r>
    </w:p>
    <w:p w14:paraId="5A510E44" w14:textId="77777777" w:rsidR="009B0743" w:rsidRPr="009B0743" w:rsidRDefault="009B0743" w:rsidP="009007BE">
      <w:pPr>
        <w:numPr>
          <w:ilvl w:val="0"/>
          <w:numId w:val="111"/>
        </w:numPr>
        <w:spacing w:line="276" w:lineRule="auto"/>
        <w:jc w:val="both"/>
        <w:rPr>
          <w:rFonts w:eastAsia="Times New Roman"/>
          <w:sz w:val="28"/>
          <w:szCs w:val="28"/>
        </w:rPr>
      </w:pPr>
      <w:r w:rsidRPr="009B0743">
        <w:rPr>
          <w:rFonts w:eastAsia="Times New Roman"/>
          <w:sz w:val="28"/>
          <w:szCs w:val="28"/>
        </w:rPr>
        <w:t>соблюдение основных орфографических и грамматических норм.</w:t>
      </w:r>
    </w:p>
    <w:p w14:paraId="729D2EC7" w14:textId="77777777" w:rsidR="009B0743" w:rsidRPr="009B0743" w:rsidRDefault="009B0743" w:rsidP="009B0743">
      <w:pPr>
        <w:spacing w:line="276" w:lineRule="auto"/>
        <w:jc w:val="both"/>
        <w:rPr>
          <w:rFonts w:eastAsia="Times New Roman"/>
          <w:sz w:val="28"/>
          <w:szCs w:val="28"/>
        </w:rPr>
      </w:pPr>
      <w:r w:rsidRPr="009B0743">
        <w:rPr>
          <w:rFonts w:eastAsia="Times New Roman"/>
          <w:sz w:val="28"/>
          <w:szCs w:val="28"/>
        </w:rPr>
        <w:t xml:space="preserve">В то же время </w:t>
      </w:r>
      <w:r w:rsidRPr="009B0743">
        <w:rPr>
          <w:rFonts w:eastAsia="Times New Roman"/>
          <w:b/>
          <w:bCs/>
          <w:sz w:val="28"/>
          <w:szCs w:val="28"/>
        </w:rPr>
        <w:t>недостаточно сформированными или недостаточно устойчивыми</w:t>
      </w:r>
      <w:r w:rsidRPr="009B0743">
        <w:rPr>
          <w:rFonts w:eastAsia="Times New Roman"/>
          <w:sz w:val="28"/>
          <w:szCs w:val="28"/>
        </w:rPr>
        <w:t xml:space="preserve"> остаются:</w:t>
      </w:r>
    </w:p>
    <w:p w14:paraId="13186D99" w14:textId="77777777" w:rsidR="009B0743" w:rsidRPr="009B0743" w:rsidRDefault="009B0743" w:rsidP="009007BE">
      <w:pPr>
        <w:numPr>
          <w:ilvl w:val="0"/>
          <w:numId w:val="112"/>
        </w:numPr>
        <w:spacing w:line="276" w:lineRule="auto"/>
        <w:jc w:val="both"/>
        <w:rPr>
          <w:rFonts w:eastAsia="Times New Roman"/>
          <w:sz w:val="28"/>
          <w:szCs w:val="28"/>
        </w:rPr>
      </w:pPr>
      <w:r w:rsidRPr="009B0743">
        <w:rPr>
          <w:rFonts w:eastAsia="Times New Roman"/>
          <w:sz w:val="28"/>
          <w:szCs w:val="28"/>
        </w:rPr>
        <w:t>глубокое и избирательное смысловое чтение;</w:t>
      </w:r>
    </w:p>
    <w:p w14:paraId="2B31503D" w14:textId="77777777" w:rsidR="009B0743" w:rsidRPr="009B0743" w:rsidRDefault="009B0743" w:rsidP="009007BE">
      <w:pPr>
        <w:numPr>
          <w:ilvl w:val="0"/>
          <w:numId w:val="112"/>
        </w:numPr>
        <w:spacing w:line="276" w:lineRule="auto"/>
        <w:jc w:val="both"/>
        <w:rPr>
          <w:rFonts w:eastAsia="Times New Roman"/>
          <w:sz w:val="28"/>
          <w:szCs w:val="28"/>
        </w:rPr>
      </w:pPr>
      <w:r w:rsidRPr="009B0743">
        <w:rPr>
          <w:rFonts w:eastAsia="Times New Roman"/>
          <w:sz w:val="28"/>
          <w:szCs w:val="28"/>
        </w:rPr>
        <w:t>выделение существенной информации в соответствии с конкретным условием;</w:t>
      </w:r>
    </w:p>
    <w:p w14:paraId="1DDFFCD8" w14:textId="77777777" w:rsidR="009B0743" w:rsidRPr="009B0743" w:rsidRDefault="009B0743" w:rsidP="009007BE">
      <w:pPr>
        <w:numPr>
          <w:ilvl w:val="0"/>
          <w:numId w:val="112"/>
        </w:numPr>
        <w:spacing w:line="276" w:lineRule="auto"/>
        <w:jc w:val="both"/>
        <w:rPr>
          <w:rFonts w:eastAsia="Times New Roman"/>
          <w:sz w:val="28"/>
          <w:szCs w:val="28"/>
        </w:rPr>
      </w:pPr>
      <w:r w:rsidRPr="009B0743">
        <w:rPr>
          <w:rFonts w:eastAsia="Times New Roman"/>
          <w:sz w:val="28"/>
          <w:szCs w:val="28"/>
        </w:rPr>
        <w:t>самостоятельное определение основания сопоставления;</w:t>
      </w:r>
    </w:p>
    <w:p w14:paraId="34F3A54A" w14:textId="77777777" w:rsidR="009B0743" w:rsidRPr="009B0743" w:rsidRDefault="009B0743" w:rsidP="009007BE">
      <w:pPr>
        <w:numPr>
          <w:ilvl w:val="0"/>
          <w:numId w:val="112"/>
        </w:numPr>
        <w:spacing w:line="276" w:lineRule="auto"/>
        <w:jc w:val="both"/>
        <w:rPr>
          <w:rFonts w:eastAsia="Times New Roman"/>
          <w:sz w:val="28"/>
          <w:szCs w:val="28"/>
        </w:rPr>
      </w:pPr>
      <w:r w:rsidRPr="009B0743">
        <w:rPr>
          <w:rFonts w:eastAsia="Times New Roman"/>
          <w:sz w:val="28"/>
          <w:szCs w:val="28"/>
        </w:rPr>
        <w:t>содержательный сравнительный анализ;</w:t>
      </w:r>
    </w:p>
    <w:p w14:paraId="0218D1EB" w14:textId="77777777" w:rsidR="009B0743" w:rsidRPr="009B0743" w:rsidRDefault="009B0743" w:rsidP="009007BE">
      <w:pPr>
        <w:numPr>
          <w:ilvl w:val="0"/>
          <w:numId w:val="112"/>
        </w:numPr>
        <w:spacing w:line="276" w:lineRule="auto"/>
        <w:jc w:val="both"/>
        <w:rPr>
          <w:rFonts w:eastAsia="Times New Roman"/>
          <w:sz w:val="28"/>
          <w:szCs w:val="28"/>
        </w:rPr>
      </w:pPr>
      <w:r w:rsidRPr="009B0743">
        <w:rPr>
          <w:rFonts w:eastAsia="Times New Roman"/>
          <w:sz w:val="28"/>
          <w:szCs w:val="28"/>
        </w:rPr>
        <w:t>функциональное применение теоретико-литературных понятий;</w:t>
      </w:r>
    </w:p>
    <w:p w14:paraId="0D39C32C" w14:textId="77777777" w:rsidR="009B0743" w:rsidRPr="009B0743" w:rsidRDefault="009B0743" w:rsidP="009007BE">
      <w:pPr>
        <w:numPr>
          <w:ilvl w:val="0"/>
          <w:numId w:val="112"/>
        </w:numPr>
        <w:spacing w:line="276" w:lineRule="auto"/>
        <w:jc w:val="both"/>
        <w:rPr>
          <w:rFonts w:eastAsia="Times New Roman"/>
          <w:sz w:val="28"/>
          <w:szCs w:val="28"/>
        </w:rPr>
      </w:pPr>
      <w:r w:rsidRPr="009B0743">
        <w:rPr>
          <w:rFonts w:eastAsia="Times New Roman"/>
          <w:sz w:val="28"/>
          <w:szCs w:val="28"/>
        </w:rPr>
        <w:t>речевой самоконтроль;</w:t>
      </w:r>
    </w:p>
    <w:p w14:paraId="7C011532" w14:textId="77777777" w:rsidR="009B0743" w:rsidRPr="009B0743" w:rsidRDefault="009B0743" w:rsidP="009007BE">
      <w:pPr>
        <w:numPr>
          <w:ilvl w:val="0"/>
          <w:numId w:val="112"/>
        </w:numPr>
        <w:spacing w:line="276" w:lineRule="auto"/>
        <w:jc w:val="both"/>
        <w:rPr>
          <w:rFonts w:eastAsia="Times New Roman"/>
          <w:sz w:val="28"/>
          <w:szCs w:val="28"/>
        </w:rPr>
      </w:pPr>
      <w:r w:rsidRPr="009B0743">
        <w:rPr>
          <w:rFonts w:eastAsia="Times New Roman"/>
          <w:sz w:val="28"/>
          <w:szCs w:val="28"/>
        </w:rPr>
        <w:t>редактирование собственного письменного высказывания;</w:t>
      </w:r>
    </w:p>
    <w:p w14:paraId="5097286C" w14:textId="77777777" w:rsidR="009B0743" w:rsidRPr="009B0743" w:rsidRDefault="009B0743" w:rsidP="009007BE">
      <w:pPr>
        <w:numPr>
          <w:ilvl w:val="0"/>
          <w:numId w:val="112"/>
        </w:numPr>
        <w:spacing w:line="276" w:lineRule="auto"/>
        <w:jc w:val="both"/>
        <w:rPr>
          <w:rFonts w:eastAsia="Times New Roman"/>
          <w:sz w:val="28"/>
          <w:szCs w:val="28"/>
        </w:rPr>
      </w:pPr>
      <w:r w:rsidRPr="009B0743">
        <w:rPr>
          <w:rFonts w:eastAsia="Times New Roman"/>
          <w:sz w:val="28"/>
          <w:szCs w:val="28"/>
        </w:rPr>
        <w:t>перенос сформированного способа действия на новый тип или материал задания.</w:t>
      </w:r>
    </w:p>
    <w:p w14:paraId="51F69F4F" w14:textId="35FB1B4F"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В целом можно предположить, что основная проблема данной группы заключается </w:t>
      </w:r>
      <w:r w:rsidR="009B0743" w:rsidRPr="009B0743">
        <w:rPr>
          <w:rFonts w:eastAsia="Times New Roman"/>
          <w:b/>
          <w:bCs/>
          <w:sz w:val="28"/>
          <w:szCs w:val="28"/>
        </w:rPr>
        <w:t>не в недостатке предметных знаний как таковых, а в недостаточной устойчивости метапредметных способов работы с этими знаниями</w:t>
      </w:r>
      <w:r w:rsidR="009B0743" w:rsidRPr="009B0743">
        <w:rPr>
          <w:rFonts w:eastAsia="Times New Roman"/>
          <w:sz w:val="28"/>
          <w:szCs w:val="28"/>
        </w:rPr>
        <w:t>. Участники достаточно хорошо владеют литературным материалом, но при усложнении задачи им может быть трудно самостоятельно выбрать способ действия, глубоко переработать информацию, обосновать сравнительный вывод или проконтролировать качество собственного ответа.</w:t>
      </w:r>
    </w:p>
    <w:p w14:paraId="7D4A7F00" w14:textId="57D50093" w:rsidR="009B0743" w:rsidRPr="009B0743" w:rsidRDefault="006469F7" w:rsidP="009B0743">
      <w:pPr>
        <w:spacing w:line="276" w:lineRule="auto"/>
        <w:jc w:val="both"/>
        <w:rPr>
          <w:rFonts w:eastAsia="Times New Roman"/>
          <w:sz w:val="28"/>
          <w:szCs w:val="28"/>
        </w:rPr>
      </w:pPr>
      <w:r>
        <w:rPr>
          <w:rFonts w:eastAsia="Times New Roman"/>
          <w:sz w:val="28"/>
          <w:szCs w:val="28"/>
        </w:rPr>
        <w:t xml:space="preserve">     </w:t>
      </w:r>
      <w:r w:rsidR="009B0743" w:rsidRPr="009B0743">
        <w:rPr>
          <w:rFonts w:eastAsia="Times New Roman"/>
          <w:sz w:val="28"/>
          <w:szCs w:val="28"/>
        </w:rPr>
        <w:t xml:space="preserve">Для перехода к результатам </w:t>
      </w:r>
      <w:r w:rsidR="009B0743" w:rsidRPr="009B0743">
        <w:rPr>
          <w:rFonts w:eastAsia="Times New Roman"/>
          <w:b/>
          <w:bCs/>
          <w:sz w:val="28"/>
          <w:szCs w:val="28"/>
        </w:rPr>
        <w:t>80 и более тестовых баллов</w:t>
      </w:r>
      <w:r w:rsidR="009B0743" w:rsidRPr="009B0743">
        <w:rPr>
          <w:rFonts w:eastAsia="Times New Roman"/>
          <w:sz w:val="28"/>
          <w:szCs w:val="28"/>
        </w:rPr>
        <w:t xml:space="preserve"> необходимо поэтому целенаправленно развивать именно эти метапредметные компоненты: </w:t>
      </w:r>
      <w:r w:rsidR="009B0743" w:rsidRPr="009B0743">
        <w:rPr>
          <w:rFonts w:eastAsia="Times New Roman"/>
          <w:b/>
          <w:bCs/>
          <w:sz w:val="28"/>
          <w:szCs w:val="28"/>
        </w:rPr>
        <w:t>смысловое чтение → анализ → сопоставление → аргументация → применение понятий → самоконтроль и редактирование</w:t>
      </w:r>
      <w:r w:rsidR="009B0743" w:rsidRPr="009B0743">
        <w:rPr>
          <w:rFonts w:eastAsia="Times New Roman"/>
          <w:sz w:val="28"/>
          <w:szCs w:val="28"/>
        </w:rPr>
        <w:t>. Такой подход позволит не только повысить качество выполнения отдельных заданий, но и обеспечить более устойчивое применение предметных знаний в новых экзаменационных ситуациях.</w:t>
      </w:r>
    </w:p>
    <w:p w14:paraId="3190A83B" w14:textId="77777777" w:rsidR="009B0743" w:rsidRDefault="009B0743" w:rsidP="001C459B">
      <w:pPr>
        <w:pStyle w:val="a3"/>
        <w:spacing w:after="0" w:line="240" w:lineRule="auto"/>
        <w:ind w:left="709"/>
        <w:jc w:val="both"/>
        <w:rPr>
          <w:rFonts w:ascii="Times New Roman" w:eastAsia="Times New Roman" w:hAnsi="Times New Roman"/>
          <w:bCs/>
          <w:iCs/>
          <w:sz w:val="24"/>
          <w:szCs w:val="24"/>
          <w:lang w:eastAsia="ru-RU"/>
        </w:rPr>
      </w:pPr>
    </w:p>
    <w:p w14:paraId="66DADDB7" w14:textId="77777777" w:rsidR="001C459B" w:rsidRDefault="001C459B" w:rsidP="009007BE">
      <w:pPr>
        <w:pStyle w:val="3"/>
        <w:numPr>
          <w:ilvl w:val="3"/>
          <w:numId w:val="3"/>
        </w:numPr>
        <w:tabs>
          <w:tab w:val="left" w:pos="567"/>
        </w:tabs>
        <w:spacing w:before="0" w:line="276" w:lineRule="auto"/>
        <w:ind w:left="993"/>
        <w:jc w:val="center"/>
        <w:rPr>
          <w:rFonts w:ascii="Times New Roman" w:hAnsi="Times New Roman"/>
          <w:szCs w:val="28"/>
          <w:lang w:val="ru-RU"/>
        </w:rPr>
      </w:pPr>
      <w:r w:rsidRPr="00E8678F">
        <w:rPr>
          <w:rFonts w:ascii="Times New Roman" w:hAnsi="Times New Roman"/>
          <w:szCs w:val="28"/>
          <w:lang w:val="ru-RU"/>
        </w:rPr>
        <w:t>Рекомендации для учителей по совершенствованию преподавания учебного предмета группе обучающихся с</w:t>
      </w:r>
      <w:r w:rsidR="00337127" w:rsidRPr="00E8678F">
        <w:rPr>
          <w:rFonts w:ascii="Times New Roman" w:hAnsi="Times New Roman"/>
          <w:szCs w:val="28"/>
          <w:lang w:val="ru-RU"/>
        </w:rPr>
        <w:t>о</w:t>
      </w:r>
      <w:r w:rsidRPr="00E8678F">
        <w:rPr>
          <w:rFonts w:ascii="Times New Roman" w:hAnsi="Times New Roman"/>
          <w:szCs w:val="28"/>
          <w:lang w:val="ru-RU"/>
        </w:rPr>
        <w:t xml:space="preserve"> </w:t>
      </w:r>
      <w:r w:rsidR="00337127" w:rsidRPr="00E8678F">
        <w:rPr>
          <w:rFonts w:ascii="Times New Roman" w:hAnsi="Times New Roman"/>
          <w:szCs w:val="28"/>
          <w:lang w:val="ru-RU"/>
        </w:rPr>
        <w:t>средним</w:t>
      </w:r>
      <w:r w:rsidRPr="00E8678F">
        <w:rPr>
          <w:rFonts w:ascii="Times New Roman" w:hAnsi="Times New Roman"/>
          <w:szCs w:val="28"/>
          <w:lang w:val="ru-RU"/>
        </w:rPr>
        <w:t xml:space="preserve"> уровнем подготовки</w:t>
      </w:r>
    </w:p>
    <w:p w14:paraId="762F78EC" w14:textId="77777777" w:rsidR="00E8678F" w:rsidRDefault="00E8678F" w:rsidP="00A90268">
      <w:pPr>
        <w:jc w:val="center"/>
      </w:pPr>
    </w:p>
    <w:p w14:paraId="55D9E1AA" w14:textId="48239D01" w:rsidR="00E8678F" w:rsidRPr="00E8678F" w:rsidRDefault="00E8678F" w:rsidP="00E8678F">
      <w:pPr>
        <w:spacing w:line="276" w:lineRule="auto"/>
        <w:jc w:val="both"/>
        <w:rPr>
          <w:rFonts w:eastAsia="Times New Roman"/>
          <w:sz w:val="28"/>
          <w:szCs w:val="28"/>
        </w:rPr>
      </w:pPr>
      <w:r>
        <w:rPr>
          <w:rFonts w:eastAsia="Times New Roman"/>
          <w:b/>
          <w:bCs/>
          <w:sz w:val="27"/>
          <w:szCs w:val="27"/>
        </w:rPr>
        <w:t xml:space="preserve">       </w:t>
      </w:r>
      <w:r w:rsidRPr="00E8678F">
        <w:rPr>
          <w:rFonts w:eastAsia="Times New Roman"/>
          <w:sz w:val="28"/>
          <w:szCs w:val="28"/>
        </w:rPr>
        <w:t xml:space="preserve">Анализ результатов ЕГЭ по литературе участников со средним уровнем подготовки показывает, что данная группа имеет достаточно прочную основу для дальнейшего повышения результатов. Большинство предметных и метапредметных умений сформировано на достаточном и высоком уровне: по значительной части заданий показатели превышают </w:t>
      </w:r>
      <w:r w:rsidRPr="00E8678F">
        <w:rPr>
          <w:rFonts w:eastAsia="Times New Roman"/>
          <w:b/>
          <w:bCs/>
          <w:sz w:val="28"/>
          <w:szCs w:val="28"/>
        </w:rPr>
        <w:t>85–90%</w:t>
      </w:r>
      <w:r w:rsidRPr="00E8678F">
        <w:rPr>
          <w:rFonts w:eastAsia="Times New Roman"/>
          <w:sz w:val="28"/>
          <w:szCs w:val="28"/>
        </w:rPr>
        <w:t xml:space="preserve">, а по отдельным позициям достигают </w:t>
      </w:r>
      <w:r w:rsidRPr="00E8678F">
        <w:rPr>
          <w:rFonts w:eastAsia="Times New Roman"/>
          <w:b/>
          <w:bCs/>
          <w:sz w:val="28"/>
          <w:szCs w:val="28"/>
        </w:rPr>
        <w:t>100%</w:t>
      </w:r>
      <w:r w:rsidRPr="00E8678F">
        <w:rPr>
          <w:rFonts w:eastAsia="Times New Roman"/>
          <w:sz w:val="28"/>
          <w:szCs w:val="28"/>
        </w:rPr>
        <w:t xml:space="preserve">. Вместе с тем выявлены устойчивые зоны дефицита, которые препятствуют переходу участников к результатам </w:t>
      </w:r>
      <w:r w:rsidRPr="00E8678F">
        <w:rPr>
          <w:rFonts w:eastAsia="Times New Roman"/>
          <w:b/>
          <w:bCs/>
          <w:sz w:val="28"/>
          <w:szCs w:val="28"/>
        </w:rPr>
        <w:t>80 и более тестовых баллов</w:t>
      </w:r>
      <w:r w:rsidRPr="00E8678F">
        <w:rPr>
          <w:rFonts w:eastAsia="Times New Roman"/>
          <w:sz w:val="28"/>
          <w:szCs w:val="28"/>
        </w:rPr>
        <w:t>.</w:t>
      </w:r>
    </w:p>
    <w:p w14:paraId="22B321D5" w14:textId="2F44F3B7" w:rsidR="00E8678F" w:rsidRPr="00E8678F" w:rsidRDefault="00E8678F" w:rsidP="00E8678F">
      <w:pPr>
        <w:spacing w:line="276" w:lineRule="auto"/>
        <w:jc w:val="both"/>
        <w:rPr>
          <w:rFonts w:eastAsia="Times New Roman"/>
          <w:sz w:val="28"/>
          <w:szCs w:val="28"/>
        </w:rPr>
      </w:pPr>
      <w:r>
        <w:rPr>
          <w:rFonts w:eastAsia="Times New Roman"/>
          <w:sz w:val="28"/>
          <w:szCs w:val="28"/>
        </w:rPr>
        <w:t xml:space="preserve">       </w:t>
      </w:r>
      <w:r w:rsidRPr="00E8678F">
        <w:rPr>
          <w:rFonts w:eastAsia="Times New Roman"/>
          <w:sz w:val="28"/>
          <w:szCs w:val="28"/>
        </w:rPr>
        <w:t xml:space="preserve">Особого внимания требуют </w:t>
      </w:r>
      <w:r w:rsidRPr="00E8678F">
        <w:rPr>
          <w:rFonts w:eastAsia="Times New Roman"/>
          <w:b/>
          <w:bCs/>
          <w:sz w:val="28"/>
          <w:szCs w:val="28"/>
        </w:rPr>
        <w:t>задание 2 (21,43%), задание 3 (71,43%), критерий 5К1 (57,14%), критерий 11К4 (76,19%) и критерий 11К6 (69,05%)</w:t>
      </w:r>
      <w:r w:rsidRPr="00E8678F">
        <w:rPr>
          <w:rFonts w:eastAsia="Times New Roman"/>
          <w:sz w:val="28"/>
          <w:szCs w:val="28"/>
        </w:rPr>
        <w:t>. При этом необходимо учитывать динамику результатов: по заданию 2 показатель практически не изменился по сравнению с 2025 годом (22%), по 5К1 произошло существенное снижение (100% → 57,14%), по 11К4 — снижение с 85% до 76,19%, по 11К6 — наиболее значительное снижение с 89% до 69,05%. Одновременно наблюдается выраженный рост по заданиям 6 (</w:t>
      </w:r>
      <w:r w:rsidRPr="00E8678F">
        <w:rPr>
          <w:rFonts w:eastAsia="Times New Roman"/>
          <w:b/>
          <w:bCs/>
          <w:sz w:val="28"/>
          <w:szCs w:val="28"/>
        </w:rPr>
        <w:t>44% → 100%</w:t>
      </w:r>
      <w:r w:rsidRPr="00E8678F">
        <w:rPr>
          <w:rFonts w:eastAsia="Times New Roman"/>
          <w:sz w:val="28"/>
          <w:szCs w:val="28"/>
        </w:rPr>
        <w:t>) и 8 (</w:t>
      </w:r>
      <w:r w:rsidRPr="00E8678F">
        <w:rPr>
          <w:rFonts w:eastAsia="Times New Roman"/>
          <w:b/>
          <w:bCs/>
          <w:sz w:val="28"/>
          <w:szCs w:val="28"/>
        </w:rPr>
        <w:t>33% → 85,71%</w:t>
      </w:r>
      <w:r w:rsidRPr="00E8678F">
        <w:rPr>
          <w:rFonts w:eastAsia="Times New Roman"/>
          <w:sz w:val="28"/>
          <w:szCs w:val="28"/>
        </w:rPr>
        <w:t>), а также по критериям 5К2 (</w:t>
      </w:r>
      <w:r w:rsidRPr="00E8678F">
        <w:rPr>
          <w:rFonts w:eastAsia="Times New Roman"/>
          <w:b/>
          <w:bCs/>
          <w:sz w:val="28"/>
          <w:szCs w:val="28"/>
        </w:rPr>
        <w:t>81% → 92,86%</w:t>
      </w:r>
      <w:r w:rsidRPr="00E8678F">
        <w:rPr>
          <w:rFonts w:eastAsia="Times New Roman"/>
          <w:sz w:val="28"/>
          <w:szCs w:val="28"/>
        </w:rPr>
        <w:t>) и 11К2 (</w:t>
      </w:r>
      <w:r w:rsidRPr="00E8678F">
        <w:rPr>
          <w:rFonts w:eastAsia="Times New Roman"/>
          <w:b/>
          <w:bCs/>
          <w:sz w:val="28"/>
          <w:szCs w:val="28"/>
        </w:rPr>
        <w:t>85% → 92,86%</w:t>
      </w:r>
      <w:r w:rsidRPr="00E8678F">
        <w:rPr>
          <w:rFonts w:eastAsia="Times New Roman"/>
          <w:sz w:val="28"/>
          <w:szCs w:val="28"/>
        </w:rPr>
        <w:t xml:space="preserve">). Следовательно, методическая работа должна сочетать </w:t>
      </w:r>
      <w:r w:rsidRPr="00E8678F">
        <w:rPr>
          <w:rFonts w:eastAsia="Times New Roman"/>
          <w:b/>
          <w:bCs/>
          <w:sz w:val="28"/>
          <w:szCs w:val="28"/>
        </w:rPr>
        <w:t>ликвидацию выявленных дефицитов с закреплением уже достигнутых результатов</w:t>
      </w:r>
      <w:r w:rsidRPr="00E8678F">
        <w:rPr>
          <w:rFonts w:eastAsia="Times New Roman"/>
          <w:sz w:val="28"/>
          <w:szCs w:val="28"/>
        </w:rPr>
        <w:t>.</w:t>
      </w:r>
    </w:p>
    <w:p w14:paraId="4D25B182" w14:textId="77777777" w:rsidR="00E8678F" w:rsidRPr="00E8678F" w:rsidRDefault="00E8678F" w:rsidP="00E8678F">
      <w:pPr>
        <w:spacing w:line="276" w:lineRule="auto"/>
        <w:jc w:val="both"/>
        <w:outlineLvl w:val="3"/>
        <w:rPr>
          <w:rFonts w:eastAsia="Times New Roman"/>
          <w:b/>
          <w:bCs/>
          <w:sz w:val="28"/>
          <w:szCs w:val="28"/>
        </w:rPr>
      </w:pPr>
      <w:r w:rsidRPr="00E8678F">
        <w:rPr>
          <w:rFonts w:eastAsia="Times New Roman"/>
          <w:b/>
          <w:bCs/>
          <w:sz w:val="28"/>
          <w:szCs w:val="28"/>
        </w:rPr>
        <w:t>1. Организовать адресную работу с наиболее проблемными заданиями</w:t>
      </w:r>
    </w:p>
    <w:p w14:paraId="2C0BDAAA" w14:textId="251F1AE6" w:rsidR="00E8678F" w:rsidRDefault="00E8678F" w:rsidP="00E8678F">
      <w:pPr>
        <w:spacing w:line="276" w:lineRule="auto"/>
        <w:jc w:val="both"/>
        <w:rPr>
          <w:rFonts w:eastAsia="Times New Roman"/>
          <w:sz w:val="28"/>
          <w:szCs w:val="28"/>
        </w:rPr>
      </w:pPr>
      <w:r>
        <w:rPr>
          <w:rFonts w:eastAsia="Times New Roman"/>
          <w:sz w:val="28"/>
          <w:szCs w:val="28"/>
        </w:rPr>
        <w:t xml:space="preserve">     </w:t>
      </w:r>
      <w:r w:rsidRPr="00E8678F">
        <w:rPr>
          <w:rFonts w:eastAsia="Times New Roman"/>
          <w:sz w:val="28"/>
          <w:szCs w:val="28"/>
        </w:rPr>
        <w:t xml:space="preserve">В первую очередь рекомендуется включить в систему подготовки </w:t>
      </w:r>
      <w:r w:rsidRPr="00E8678F">
        <w:rPr>
          <w:rFonts w:eastAsia="Times New Roman"/>
          <w:b/>
          <w:bCs/>
          <w:sz w:val="28"/>
          <w:szCs w:val="28"/>
        </w:rPr>
        <w:t>регулярную диагностику и отработку задания 2</w:t>
      </w:r>
      <w:r w:rsidRPr="00E8678F">
        <w:rPr>
          <w:rFonts w:eastAsia="Times New Roman"/>
          <w:sz w:val="28"/>
          <w:szCs w:val="28"/>
        </w:rPr>
        <w:t xml:space="preserve">, поскольку его результат — </w:t>
      </w:r>
      <w:r w:rsidRPr="00E8678F">
        <w:rPr>
          <w:rFonts w:eastAsia="Times New Roman"/>
          <w:b/>
          <w:bCs/>
          <w:sz w:val="28"/>
          <w:szCs w:val="28"/>
        </w:rPr>
        <w:t>21,43%</w:t>
      </w:r>
      <w:r w:rsidRPr="00E8678F">
        <w:rPr>
          <w:rFonts w:eastAsia="Times New Roman"/>
          <w:sz w:val="28"/>
          <w:szCs w:val="28"/>
        </w:rPr>
        <w:t xml:space="preserve"> — значительно ниже установленного порога успешности для базового задания (</w:t>
      </w:r>
      <w:r w:rsidRPr="00E8678F">
        <w:rPr>
          <w:rFonts w:eastAsia="Times New Roman"/>
          <w:b/>
          <w:bCs/>
          <w:sz w:val="28"/>
          <w:szCs w:val="28"/>
        </w:rPr>
        <w:t>50%</w:t>
      </w:r>
      <w:r w:rsidRPr="00E8678F">
        <w:rPr>
          <w:rFonts w:eastAsia="Times New Roman"/>
          <w:sz w:val="28"/>
          <w:szCs w:val="28"/>
        </w:rPr>
        <w:t>).</w:t>
      </w:r>
      <w:r>
        <w:rPr>
          <w:rFonts w:eastAsia="Times New Roman"/>
          <w:sz w:val="28"/>
          <w:szCs w:val="28"/>
        </w:rPr>
        <w:t xml:space="preserve"> </w:t>
      </w:r>
    </w:p>
    <w:p w14:paraId="2C53E97A" w14:textId="01409EC4" w:rsidR="00E8678F" w:rsidRPr="00E8678F" w:rsidRDefault="00E8678F" w:rsidP="00E8678F">
      <w:pPr>
        <w:spacing w:line="276" w:lineRule="auto"/>
        <w:jc w:val="both"/>
        <w:rPr>
          <w:rFonts w:eastAsia="Times New Roman"/>
          <w:sz w:val="28"/>
          <w:szCs w:val="28"/>
        </w:rPr>
      </w:pPr>
      <w:r>
        <w:rPr>
          <w:rFonts w:eastAsia="Times New Roman"/>
          <w:sz w:val="28"/>
          <w:szCs w:val="28"/>
        </w:rPr>
        <w:t xml:space="preserve">    </w:t>
      </w:r>
      <w:r w:rsidRPr="00E8678F">
        <w:rPr>
          <w:rFonts w:eastAsia="Times New Roman"/>
          <w:sz w:val="28"/>
          <w:szCs w:val="28"/>
        </w:rPr>
        <w:t>Работу целесообразно проводить не в форме механического выполнения большого количества аналогичных заданий, а по принципу:</w:t>
      </w:r>
      <w:r>
        <w:rPr>
          <w:rFonts w:eastAsia="Times New Roman"/>
          <w:sz w:val="28"/>
          <w:szCs w:val="28"/>
        </w:rPr>
        <w:t xml:space="preserve"> </w:t>
      </w:r>
      <w:r w:rsidRPr="00E8678F">
        <w:rPr>
          <w:rFonts w:eastAsia="Times New Roman"/>
          <w:i/>
          <w:iCs/>
          <w:sz w:val="28"/>
          <w:szCs w:val="28"/>
        </w:rPr>
        <w:t>задание → самостоятельный ответ → анализ ошибки → установление причины → повторное выполнение → перенос способа действия на новый текст.</w:t>
      </w:r>
    </w:p>
    <w:p w14:paraId="2A30CB22" w14:textId="77777777"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При разборе необходимо выяснять, что стало причиной ошибки:</w:t>
      </w:r>
    </w:p>
    <w:p w14:paraId="2CED9AB7" w14:textId="77777777" w:rsidR="00E8678F" w:rsidRPr="00E8678F" w:rsidRDefault="00E8678F" w:rsidP="009007BE">
      <w:pPr>
        <w:numPr>
          <w:ilvl w:val="0"/>
          <w:numId w:val="113"/>
        </w:numPr>
        <w:spacing w:line="276" w:lineRule="auto"/>
        <w:jc w:val="both"/>
        <w:rPr>
          <w:rFonts w:eastAsia="Times New Roman"/>
          <w:sz w:val="28"/>
          <w:szCs w:val="28"/>
        </w:rPr>
      </w:pPr>
      <w:r w:rsidRPr="00E8678F">
        <w:rPr>
          <w:rFonts w:eastAsia="Times New Roman"/>
          <w:sz w:val="28"/>
          <w:szCs w:val="28"/>
        </w:rPr>
        <w:t>непонимание содержания текста;</w:t>
      </w:r>
    </w:p>
    <w:p w14:paraId="32551D46" w14:textId="77777777" w:rsidR="00E8678F" w:rsidRPr="00E8678F" w:rsidRDefault="00E8678F" w:rsidP="009007BE">
      <w:pPr>
        <w:numPr>
          <w:ilvl w:val="0"/>
          <w:numId w:val="113"/>
        </w:numPr>
        <w:spacing w:line="276" w:lineRule="auto"/>
        <w:jc w:val="both"/>
        <w:rPr>
          <w:rFonts w:eastAsia="Times New Roman"/>
          <w:sz w:val="28"/>
          <w:szCs w:val="28"/>
        </w:rPr>
      </w:pPr>
      <w:r w:rsidRPr="00E8678F">
        <w:rPr>
          <w:rFonts w:eastAsia="Times New Roman"/>
          <w:sz w:val="28"/>
          <w:szCs w:val="28"/>
        </w:rPr>
        <w:t>невнимательное чтение условия;</w:t>
      </w:r>
    </w:p>
    <w:p w14:paraId="0650C227" w14:textId="77777777" w:rsidR="00E8678F" w:rsidRPr="00E8678F" w:rsidRDefault="00E8678F" w:rsidP="009007BE">
      <w:pPr>
        <w:numPr>
          <w:ilvl w:val="0"/>
          <w:numId w:val="113"/>
        </w:numPr>
        <w:spacing w:line="276" w:lineRule="auto"/>
        <w:jc w:val="both"/>
        <w:rPr>
          <w:rFonts w:eastAsia="Times New Roman"/>
          <w:sz w:val="28"/>
          <w:szCs w:val="28"/>
        </w:rPr>
      </w:pPr>
      <w:r w:rsidRPr="00E8678F">
        <w:rPr>
          <w:rFonts w:eastAsia="Times New Roman"/>
          <w:sz w:val="28"/>
          <w:szCs w:val="28"/>
        </w:rPr>
        <w:t>неумение выделить ключевую информацию;</w:t>
      </w:r>
    </w:p>
    <w:p w14:paraId="6334FCBA" w14:textId="77777777" w:rsidR="00E8678F" w:rsidRPr="00E8678F" w:rsidRDefault="00E8678F" w:rsidP="009007BE">
      <w:pPr>
        <w:numPr>
          <w:ilvl w:val="0"/>
          <w:numId w:val="113"/>
        </w:numPr>
        <w:spacing w:line="276" w:lineRule="auto"/>
        <w:jc w:val="both"/>
        <w:rPr>
          <w:rFonts w:eastAsia="Times New Roman"/>
          <w:sz w:val="28"/>
          <w:szCs w:val="28"/>
        </w:rPr>
      </w:pPr>
      <w:r w:rsidRPr="00E8678F">
        <w:rPr>
          <w:rFonts w:eastAsia="Times New Roman"/>
          <w:sz w:val="28"/>
          <w:szCs w:val="28"/>
        </w:rPr>
        <w:t>подмена анализа пересказом;</w:t>
      </w:r>
    </w:p>
    <w:p w14:paraId="02D04C02" w14:textId="77777777" w:rsidR="00E8678F" w:rsidRPr="00E8678F" w:rsidRDefault="00E8678F" w:rsidP="009007BE">
      <w:pPr>
        <w:numPr>
          <w:ilvl w:val="0"/>
          <w:numId w:val="113"/>
        </w:numPr>
        <w:spacing w:line="276" w:lineRule="auto"/>
        <w:jc w:val="both"/>
        <w:rPr>
          <w:rFonts w:eastAsia="Times New Roman"/>
          <w:sz w:val="28"/>
          <w:szCs w:val="28"/>
        </w:rPr>
      </w:pPr>
      <w:r w:rsidRPr="00E8678F">
        <w:rPr>
          <w:rFonts w:eastAsia="Times New Roman"/>
          <w:sz w:val="28"/>
          <w:szCs w:val="28"/>
        </w:rPr>
        <w:t>неверное понимание литературоведческого понятия;</w:t>
      </w:r>
    </w:p>
    <w:p w14:paraId="0C009370" w14:textId="77777777" w:rsidR="00E8678F" w:rsidRPr="00E8678F" w:rsidRDefault="00E8678F" w:rsidP="009007BE">
      <w:pPr>
        <w:numPr>
          <w:ilvl w:val="0"/>
          <w:numId w:val="113"/>
        </w:numPr>
        <w:spacing w:line="276" w:lineRule="auto"/>
        <w:jc w:val="both"/>
        <w:rPr>
          <w:rFonts w:eastAsia="Times New Roman"/>
          <w:sz w:val="28"/>
          <w:szCs w:val="28"/>
        </w:rPr>
      </w:pPr>
      <w:r w:rsidRPr="00E8678F">
        <w:rPr>
          <w:rFonts w:eastAsia="Times New Roman"/>
          <w:sz w:val="28"/>
          <w:szCs w:val="28"/>
        </w:rPr>
        <w:t>неправильная интерпретация авторской позиции.</w:t>
      </w:r>
    </w:p>
    <w:p w14:paraId="0D24F7B3" w14:textId="24DF8484" w:rsidR="00E8678F" w:rsidRPr="00E8678F" w:rsidRDefault="00E8678F" w:rsidP="00E8678F">
      <w:pPr>
        <w:spacing w:line="276" w:lineRule="auto"/>
        <w:jc w:val="both"/>
        <w:rPr>
          <w:rFonts w:eastAsia="Times New Roman"/>
          <w:sz w:val="28"/>
          <w:szCs w:val="28"/>
        </w:rPr>
      </w:pPr>
      <w:r>
        <w:rPr>
          <w:rFonts w:eastAsia="Times New Roman"/>
          <w:sz w:val="28"/>
          <w:szCs w:val="28"/>
        </w:rPr>
        <w:t xml:space="preserve">     </w:t>
      </w:r>
      <w:r w:rsidRPr="00E8678F">
        <w:rPr>
          <w:rFonts w:eastAsia="Times New Roman"/>
          <w:sz w:val="28"/>
          <w:szCs w:val="28"/>
        </w:rPr>
        <w:t xml:space="preserve">Учителю рекомендуется формировать у обучающихся привычку </w:t>
      </w:r>
      <w:r w:rsidRPr="00E8678F">
        <w:rPr>
          <w:rFonts w:eastAsia="Times New Roman"/>
          <w:b/>
          <w:bCs/>
          <w:sz w:val="28"/>
          <w:szCs w:val="28"/>
        </w:rPr>
        <w:t>сначала определять, что именно спрашивается, и только затем искать в тексте информацию для ответа</w:t>
      </w:r>
      <w:r w:rsidRPr="00E8678F">
        <w:rPr>
          <w:rFonts w:eastAsia="Times New Roman"/>
          <w:sz w:val="28"/>
          <w:szCs w:val="28"/>
        </w:rPr>
        <w:t>.</w:t>
      </w:r>
    </w:p>
    <w:p w14:paraId="3CA65D35" w14:textId="77777777" w:rsidR="00E8678F" w:rsidRPr="00E8678F" w:rsidRDefault="00E8678F" w:rsidP="00E8678F">
      <w:pPr>
        <w:spacing w:line="276" w:lineRule="auto"/>
        <w:jc w:val="both"/>
        <w:outlineLvl w:val="2"/>
        <w:rPr>
          <w:rFonts w:eastAsia="Times New Roman"/>
          <w:b/>
          <w:bCs/>
          <w:sz w:val="28"/>
          <w:szCs w:val="28"/>
        </w:rPr>
      </w:pPr>
      <w:r w:rsidRPr="00E8678F">
        <w:rPr>
          <w:rFonts w:eastAsia="Times New Roman"/>
          <w:b/>
          <w:bCs/>
          <w:sz w:val="28"/>
          <w:szCs w:val="28"/>
        </w:rPr>
        <w:t>2. Перевести работу с художественным текстом от пересказа к аналитическому чтению</w:t>
      </w:r>
    </w:p>
    <w:p w14:paraId="59592D4C" w14:textId="67DB7408"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 xml:space="preserve">Одним из приоритетных направлений должна стать работа над </w:t>
      </w:r>
      <w:r w:rsidRPr="00E8678F">
        <w:rPr>
          <w:rFonts w:eastAsia="Times New Roman"/>
          <w:b/>
          <w:bCs/>
          <w:sz w:val="28"/>
          <w:szCs w:val="28"/>
        </w:rPr>
        <w:t>смысловым и аналитическим чтением</w:t>
      </w:r>
      <w:r w:rsidRPr="00E8678F">
        <w:rPr>
          <w:rFonts w:eastAsia="Times New Roman"/>
          <w:sz w:val="28"/>
          <w:szCs w:val="28"/>
        </w:rPr>
        <w:t>.</w:t>
      </w:r>
      <w:r>
        <w:rPr>
          <w:rFonts w:eastAsia="Times New Roman"/>
          <w:sz w:val="28"/>
          <w:szCs w:val="28"/>
        </w:rPr>
        <w:t xml:space="preserve"> </w:t>
      </w:r>
      <w:r w:rsidRPr="00E8678F">
        <w:rPr>
          <w:rFonts w:eastAsia="Times New Roman"/>
          <w:sz w:val="28"/>
          <w:szCs w:val="28"/>
        </w:rPr>
        <w:t xml:space="preserve">На уроках литературы целесообразно систематически предлагать задания, требующие ответить не только на вопрос </w:t>
      </w:r>
      <w:r w:rsidRPr="00E8678F">
        <w:rPr>
          <w:rFonts w:eastAsia="Times New Roman"/>
          <w:b/>
          <w:bCs/>
          <w:sz w:val="28"/>
          <w:szCs w:val="28"/>
        </w:rPr>
        <w:t>«Что происходит?»</w:t>
      </w:r>
      <w:r w:rsidRPr="00E8678F">
        <w:rPr>
          <w:rFonts w:eastAsia="Times New Roman"/>
          <w:sz w:val="28"/>
          <w:szCs w:val="28"/>
        </w:rPr>
        <w:t>, но и на вопросы:</w:t>
      </w:r>
    </w:p>
    <w:p w14:paraId="4D2BAFD9" w14:textId="77777777" w:rsidR="00E8678F" w:rsidRPr="00E8678F" w:rsidRDefault="00E8678F" w:rsidP="009007BE">
      <w:pPr>
        <w:numPr>
          <w:ilvl w:val="0"/>
          <w:numId w:val="114"/>
        </w:numPr>
        <w:spacing w:line="276" w:lineRule="auto"/>
        <w:jc w:val="both"/>
        <w:rPr>
          <w:rFonts w:eastAsia="Times New Roman"/>
          <w:sz w:val="28"/>
          <w:szCs w:val="28"/>
        </w:rPr>
      </w:pPr>
      <w:r w:rsidRPr="00E8678F">
        <w:rPr>
          <w:rFonts w:eastAsia="Times New Roman"/>
          <w:sz w:val="28"/>
          <w:szCs w:val="28"/>
        </w:rPr>
        <w:t>«Почему это происходит?»</w:t>
      </w:r>
    </w:p>
    <w:p w14:paraId="2005FF9C" w14:textId="77777777" w:rsidR="00E8678F" w:rsidRPr="00E8678F" w:rsidRDefault="00E8678F" w:rsidP="009007BE">
      <w:pPr>
        <w:numPr>
          <w:ilvl w:val="0"/>
          <w:numId w:val="114"/>
        </w:numPr>
        <w:spacing w:line="276" w:lineRule="auto"/>
        <w:jc w:val="both"/>
        <w:rPr>
          <w:rFonts w:eastAsia="Times New Roman"/>
          <w:sz w:val="28"/>
          <w:szCs w:val="28"/>
        </w:rPr>
      </w:pPr>
      <w:r w:rsidRPr="00E8678F">
        <w:rPr>
          <w:rFonts w:eastAsia="Times New Roman"/>
          <w:sz w:val="28"/>
          <w:szCs w:val="28"/>
        </w:rPr>
        <w:t>«Как автор показывает это в тексте?»</w:t>
      </w:r>
    </w:p>
    <w:p w14:paraId="212BCD1B" w14:textId="77777777" w:rsidR="00E8678F" w:rsidRPr="00E8678F" w:rsidRDefault="00E8678F" w:rsidP="009007BE">
      <w:pPr>
        <w:numPr>
          <w:ilvl w:val="0"/>
          <w:numId w:val="114"/>
        </w:numPr>
        <w:spacing w:line="276" w:lineRule="auto"/>
        <w:jc w:val="both"/>
        <w:rPr>
          <w:rFonts w:eastAsia="Times New Roman"/>
          <w:sz w:val="28"/>
          <w:szCs w:val="28"/>
        </w:rPr>
      </w:pPr>
      <w:r w:rsidRPr="00E8678F">
        <w:rPr>
          <w:rFonts w:eastAsia="Times New Roman"/>
          <w:sz w:val="28"/>
          <w:szCs w:val="28"/>
        </w:rPr>
        <w:t>«Какими художественными средствами создается данный образ?»</w:t>
      </w:r>
    </w:p>
    <w:p w14:paraId="28683896" w14:textId="77777777" w:rsidR="00E8678F" w:rsidRPr="00E8678F" w:rsidRDefault="00E8678F" w:rsidP="009007BE">
      <w:pPr>
        <w:numPr>
          <w:ilvl w:val="0"/>
          <w:numId w:val="114"/>
        </w:numPr>
        <w:spacing w:line="276" w:lineRule="auto"/>
        <w:jc w:val="both"/>
        <w:rPr>
          <w:rFonts w:eastAsia="Times New Roman"/>
          <w:sz w:val="28"/>
          <w:szCs w:val="28"/>
        </w:rPr>
      </w:pPr>
      <w:r w:rsidRPr="00E8678F">
        <w:rPr>
          <w:rFonts w:eastAsia="Times New Roman"/>
          <w:sz w:val="28"/>
          <w:szCs w:val="28"/>
        </w:rPr>
        <w:t>«Как этот эпизод связан с проблематикой произведения?»</w:t>
      </w:r>
    </w:p>
    <w:p w14:paraId="414F99AD" w14:textId="77777777" w:rsidR="00E8678F" w:rsidRPr="00E8678F" w:rsidRDefault="00E8678F" w:rsidP="009007BE">
      <w:pPr>
        <w:numPr>
          <w:ilvl w:val="0"/>
          <w:numId w:val="114"/>
        </w:numPr>
        <w:spacing w:line="276" w:lineRule="auto"/>
        <w:jc w:val="both"/>
        <w:rPr>
          <w:rFonts w:eastAsia="Times New Roman"/>
          <w:sz w:val="28"/>
          <w:szCs w:val="28"/>
        </w:rPr>
      </w:pPr>
      <w:r w:rsidRPr="00E8678F">
        <w:rPr>
          <w:rFonts w:eastAsia="Times New Roman"/>
          <w:sz w:val="28"/>
          <w:szCs w:val="28"/>
        </w:rPr>
        <w:t>«Как данный фрагмент помогает понять авторскую позицию?»</w:t>
      </w:r>
    </w:p>
    <w:p w14:paraId="25C74AC1" w14:textId="77777777" w:rsidR="00E8678F" w:rsidRPr="00E8678F" w:rsidRDefault="00E8678F" w:rsidP="009007BE">
      <w:pPr>
        <w:numPr>
          <w:ilvl w:val="0"/>
          <w:numId w:val="114"/>
        </w:numPr>
        <w:spacing w:line="276" w:lineRule="auto"/>
        <w:jc w:val="both"/>
        <w:rPr>
          <w:rFonts w:eastAsia="Times New Roman"/>
          <w:sz w:val="28"/>
          <w:szCs w:val="28"/>
        </w:rPr>
      </w:pPr>
      <w:r w:rsidRPr="00E8678F">
        <w:rPr>
          <w:rFonts w:eastAsia="Times New Roman"/>
          <w:sz w:val="28"/>
          <w:szCs w:val="28"/>
        </w:rPr>
        <w:t>«Что изменится в интерпретации, если убрать данный художественный элемент?»</w:t>
      </w:r>
    </w:p>
    <w:p w14:paraId="2C32FEC6" w14:textId="235C65C6"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Особое внимание следует уделять переходу:</w:t>
      </w:r>
      <w:r w:rsidRPr="00E8678F">
        <w:rPr>
          <w:rFonts w:eastAsia="Times New Roman"/>
          <w:i/>
          <w:iCs/>
          <w:sz w:val="28"/>
          <w:szCs w:val="28"/>
        </w:rPr>
        <w:t xml:space="preserve"> факт → наблюдение → объяснение → вывод.</w:t>
      </w:r>
    </w:p>
    <w:p w14:paraId="3CBF5A39" w14:textId="34491240"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Например, вместо ответа:</w:t>
      </w:r>
      <w:r>
        <w:rPr>
          <w:rFonts w:eastAsia="Times New Roman"/>
          <w:sz w:val="28"/>
          <w:szCs w:val="28"/>
        </w:rPr>
        <w:t xml:space="preserve"> </w:t>
      </w:r>
      <w:r w:rsidRPr="00E8678F">
        <w:rPr>
          <w:rFonts w:eastAsia="Times New Roman"/>
          <w:sz w:val="28"/>
          <w:szCs w:val="28"/>
        </w:rPr>
        <w:t>«</w:t>
      </w:r>
      <w:r w:rsidRPr="00E8678F">
        <w:rPr>
          <w:rFonts w:eastAsia="Times New Roman"/>
          <w:i/>
          <w:iCs/>
          <w:sz w:val="28"/>
          <w:szCs w:val="28"/>
        </w:rPr>
        <w:t>Герой испытывает одиночество», формировать ответ: «Состояние одиночества героя раскрывается через его внутренний монолог, противопоставление окружающим персонажам и особенности авторской характеристики; это позволяет понять его отчуждение от окружающего мира».</w:t>
      </w:r>
      <w:r>
        <w:rPr>
          <w:rFonts w:eastAsia="Times New Roman"/>
          <w:i/>
          <w:iCs/>
          <w:sz w:val="28"/>
          <w:szCs w:val="28"/>
        </w:rPr>
        <w:t xml:space="preserve"> </w:t>
      </w:r>
      <w:r w:rsidRPr="00E8678F">
        <w:rPr>
          <w:rFonts w:eastAsia="Times New Roman"/>
          <w:sz w:val="28"/>
          <w:szCs w:val="28"/>
        </w:rPr>
        <w:t>Такой подход одновременно развивает предметные знания и метапредметные умения анализа.</w:t>
      </w:r>
    </w:p>
    <w:p w14:paraId="3B6C162C" w14:textId="77777777" w:rsidR="00E8678F" w:rsidRPr="00E8678F" w:rsidRDefault="00E8678F" w:rsidP="00E8678F">
      <w:pPr>
        <w:spacing w:line="276" w:lineRule="auto"/>
        <w:jc w:val="both"/>
        <w:outlineLvl w:val="2"/>
        <w:rPr>
          <w:rFonts w:eastAsia="Times New Roman"/>
          <w:b/>
          <w:bCs/>
          <w:sz w:val="28"/>
          <w:szCs w:val="28"/>
        </w:rPr>
      </w:pPr>
      <w:r w:rsidRPr="00E8678F">
        <w:rPr>
          <w:rFonts w:eastAsia="Times New Roman"/>
          <w:b/>
          <w:bCs/>
          <w:sz w:val="28"/>
          <w:szCs w:val="28"/>
        </w:rPr>
        <w:t>3. Усилить работу по сопоставительному анализу произведений</w:t>
      </w:r>
    </w:p>
    <w:p w14:paraId="3023DA16" w14:textId="525AC23B"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 xml:space="preserve">Результат по </w:t>
      </w:r>
      <w:r w:rsidRPr="00E8678F">
        <w:rPr>
          <w:rFonts w:eastAsia="Times New Roman"/>
          <w:b/>
          <w:bCs/>
          <w:sz w:val="28"/>
          <w:szCs w:val="28"/>
        </w:rPr>
        <w:t>5К1 — 57,14%</w:t>
      </w:r>
      <w:r w:rsidRPr="00E8678F">
        <w:rPr>
          <w:rFonts w:eastAsia="Times New Roman"/>
          <w:sz w:val="28"/>
          <w:szCs w:val="28"/>
        </w:rPr>
        <w:t xml:space="preserve"> — один из наиболее значимых дефицитов данной группы. Особенно важно учитывать отрицательную динамику: </w:t>
      </w:r>
      <w:r w:rsidRPr="00E8678F">
        <w:rPr>
          <w:rFonts w:eastAsia="Times New Roman"/>
          <w:b/>
          <w:bCs/>
          <w:sz w:val="28"/>
          <w:szCs w:val="28"/>
        </w:rPr>
        <w:t>100% в 2025 году → 57,14% в 2026 году</w:t>
      </w:r>
      <w:r w:rsidRPr="00E8678F">
        <w:rPr>
          <w:rFonts w:eastAsia="Times New Roman"/>
          <w:sz w:val="28"/>
          <w:szCs w:val="28"/>
        </w:rPr>
        <w:t>.</w:t>
      </w:r>
      <w:r>
        <w:rPr>
          <w:rFonts w:eastAsia="Times New Roman"/>
          <w:sz w:val="28"/>
          <w:szCs w:val="28"/>
        </w:rPr>
        <w:t xml:space="preserve"> </w:t>
      </w:r>
      <w:r w:rsidRPr="00E8678F">
        <w:rPr>
          <w:rFonts w:eastAsia="Times New Roman"/>
          <w:sz w:val="28"/>
          <w:szCs w:val="28"/>
        </w:rPr>
        <w:t>Для устранения данного дефицита рекомендуется систематически включать в уроки задания на сопоставление произведений, причем не только в формате ЕГЭ.</w:t>
      </w:r>
    </w:p>
    <w:p w14:paraId="6A7253C8" w14:textId="77777777"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Обучающихся следует учить выделять:</w:t>
      </w:r>
    </w:p>
    <w:p w14:paraId="3F051F09" w14:textId="77777777" w:rsidR="00E8678F" w:rsidRPr="00E8678F" w:rsidRDefault="00E8678F" w:rsidP="009007BE">
      <w:pPr>
        <w:numPr>
          <w:ilvl w:val="0"/>
          <w:numId w:val="115"/>
        </w:numPr>
        <w:spacing w:line="276" w:lineRule="auto"/>
        <w:jc w:val="both"/>
        <w:rPr>
          <w:rFonts w:eastAsia="Times New Roman"/>
          <w:sz w:val="28"/>
          <w:szCs w:val="28"/>
        </w:rPr>
      </w:pPr>
      <w:r w:rsidRPr="00E8678F">
        <w:rPr>
          <w:rFonts w:eastAsia="Times New Roman"/>
          <w:sz w:val="28"/>
          <w:szCs w:val="28"/>
        </w:rPr>
        <w:t>объект сопоставления;</w:t>
      </w:r>
    </w:p>
    <w:p w14:paraId="42846E04" w14:textId="77777777" w:rsidR="00E8678F" w:rsidRPr="00E8678F" w:rsidRDefault="00E8678F" w:rsidP="009007BE">
      <w:pPr>
        <w:numPr>
          <w:ilvl w:val="0"/>
          <w:numId w:val="115"/>
        </w:numPr>
        <w:spacing w:line="276" w:lineRule="auto"/>
        <w:jc w:val="both"/>
        <w:rPr>
          <w:rFonts w:eastAsia="Times New Roman"/>
          <w:sz w:val="28"/>
          <w:szCs w:val="28"/>
        </w:rPr>
      </w:pPr>
      <w:r w:rsidRPr="00E8678F">
        <w:rPr>
          <w:rFonts w:eastAsia="Times New Roman"/>
          <w:sz w:val="28"/>
          <w:szCs w:val="28"/>
        </w:rPr>
        <w:t>основание сопоставления;</w:t>
      </w:r>
    </w:p>
    <w:p w14:paraId="6D7D6FCF" w14:textId="77777777" w:rsidR="00E8678F" w:rsidRPr="00E8678F" w:rsidRDefault="00E8678F" w:rsidP="009007BE">
      <w:pPr>
        <w:numPr>
          <w:ilvl w:val="0"/>
          <w:numId w:val="115"/>
        </w:numPr>
        <w:spacing w:line="276" w:lineRule="auto"/>
        <w:jc w:val="both"/>
        <w:rPr>
          <w:rFonts w:eastAsia="Times New Roman"/>
          <w:sz w:val="28"/>
          <w:szCs w:val="28"/>
        </w:rPr>
      </w:pPr>
      <w:r w:rsidRPr="00E8678F">
        <w:rPr>
          <w:rFonts w:eastAsia="Times New Roman"/>
          <w:sz w:val="28"/>
          <w:szCs w:val="28"/>
        </w:rPr>
        <w:t>сходство;</w:t>
      </w:r>
    </w:p>
    <w:p w14:paraId="003748AC" w14:textId="77777777" w:rsidR="00E8678F" w:rsidRPr="00E8678F" w:rsidRDefault="00E8678F" w:rsidP="009007BE">
      <w:pPr>
        <w:numPr>
          <w:ilvl w:val="0"/>
          <w:numId w:val="115"/>
        </w:numPr>
        <w:spacing w:line="276" w:lineRule="auto"/>
        <w:jc w:val="both"/>
        <w:rPr>
          <w:rFonts w:eastAsia="Times New Roman"/>
          <w:sz w:val="28"/>
          <w:szCs w:val="28"/>
        </w:rPr>
      </w:pPr>
      <w:r w:rsidRPr="00E8678F">
        <w:rPr>
          <w:rFonts w:eastAsia="Times New Roman"/>
          <w:sz w:val="28"/>
          <w:szCs w:val="28"/>
        </w:rPr>
        <w:t>различие;</w:t>
      </w:r>
    </w:p>
    <w:p w14:paraId="63EB9452" w14:textId="77777777" w:rsidR="00E8678F" w:rsidRPr="00E8678F" w:rsidRDefault="00E8678F" w:rsidP="009007BE">
      <w:pPr>
        <w:numPr>
          <w:ilvl w:val="0"/>
          <w:numId w:val="115"/>
        </w:numPr>
        <w:spacing w:line="276" w:lineRule="auto"/>
        <w:jc w:val="both"/>
        <w:rPr>
          <w:rFonts w:eastAsia="Times New Roman"/>
          <w:sz w:val="28"/>
          <w:szCs w:val="28"/>
        </w:rPr>
      </w:pPr>
      <w:r w:rsidRPr="00E8678F">
        <w:rPr>
          <w:rFonts w:eastAsia="Times New Roman"/>
          <w:sz w:val="28"/>
          <w:szCs w:val="28"/>
        </w:rPr>
        <w:t>авторскую специфику раскрытия темы;</w:t>
      </w:r>
    </w:p>
    <w:p w14:paraId="5FA60394" w14:textId="77777777" w:rsidR="00E8678F" w:rsidRPr="00E8678F" w:rsidRDefault="00E8678F" w:rsidP="009007BE">
      <w:pPr>
        <w:numPr>
          <w:ilvl w:val="0"/>
          <w:numId w:val="115"/>
        </w:numPr>
        <w:spacing w:line="276" w:lineRule="auto"/>
        <w:jc w:val="both"/>
        <w:rPr>
          <w:rFonts w:eastAsia="Times New Roman"/>
          <w:sz w:val="28"/>
          <w:szCs w:val="28"/>
        </w:rPr>
      </w:pPr>
      <w:r w:rsidRPr="00E8678F">
        <w:rPr>
          <w:rFonts w:eastAsia="Times New Roman"/>
          <w:sz w:val="28"/>
          <w:szCs w:val="28"/>
        </w:rPr>
        <w:t>вывод.</w:t>
      </w:r>
    </w:p>
    <w:p w14:paraId="0FF877AD" w14:textId="2E6CAA9C" w:rsidR="00E8678F" w:rsidRPr="00E8678F" w:rsidRDefault="00E8678F" w:rsidP="00E8678F">
      <w:pPr>
        <w:spacing w:line="276" w:lineRule="auto"/>
        <w:jc w:val="both"/>
        <w:rPr>
          <w:rFonts w:eastAsia="Times New Roman"/>
          <w:sz w:val="28"/>
          <w:szCs w:val="28"/>
        </w:rPr>
      </w:pPr>
      <w:r>
        <w:rPr>
          <w:rFonts w:eastAsia="Times New Roman"/>
          <w:sz w:val="28"/>
          <w:szCs w:val="28"/>
        </w:rPr>
        <w:t xml:space="preserve">     </w:t>
      </w:r>
      <w:r w:rsidRPr="00E8678F">
        <w:rPr>
          <w:rFonts w:eastAsia="Times New Roman"/>
          <w:sz w:val="28"/>
          <w:szCs w:val="28"/>
        </w:rPr>
        <w:t>Например, при работе с темой «образ дороги» можно предложить сравнить ее реализацию в двух произведениях:</w:t>
      </w:r>
      <w:r>
        <w:rPr>
          <w:rFonts w:eastAsia="Times New Roman"/>
          <w:sz w:val="28"/>
          <w:szCs w:val="28"/>
        </w:rPr>
        <w:t xml:space="preserve"> </w:t>
      </w:r>
      <w:r w:rsidRPr="00E8678F">
        <w:rPr>
          <w:rFonts w:eastAsia="Times New Roman"/>
          <w:i/>
          <w:iCs/>
          <w:sz w:val="28"/>
          <w:szCs w:val="28"/>
        </w:rPr>
        <w:t>«Как раскрывается мотив дороги в предложенном фрагменте и в другом произведении отечественной литературы?»</w:t>
      </w:r>
    </w:p>
    <w:p w14:paraId="4A13D089" w14:textId="1C0A3C4A" w:rsidR="00E8678F" w:rsidRPr="00E8678F" w:rsidRDefault="00E8678F" w:rsidP="00E8678F">
      <w:pPr>
        <w:spacing w:line="276" w:lineRule="auto"/>
        <w:jc w:val="both"/>
        <w:rPr>
          <w:rFonts w:eastAsia="Times New Roman"/>
          <w:sz w:val="28"/>
          <w:szCs w:val="28"/>
        </w:rPr>
      </w:pPr>
      <w:r>
        <w:rPr>
          <w:rFonts w:eastAsia="Times New Roman"/>
          <w:sz w:val="28"/>
          <w:szCs w:val="28"/>
        </w:rPr>
        <w:t xml:space="preserve">     </w:t>
      </w:r>
      <w:r w:rsidRPr="00E8678F">
        <w:rPr>
          <w:rFonts w:eastAsia="Times New Roman"/>
          <w:sz w:val="28"/>
          <w:szCs w:val="28"/>
        </w:rPr>
        <w:t>Участник должен не просто назвать второе произведение, а показать, какую функцию выполняет мотив дороги в каждом тексте.</w:t>
      </w:r>
    </w:p>
    <w:p w14:paraId="7533E372" w14:textId="76BCCBE1" w:rsidR="00E8678F" w:rsidRPr="00E8678F" w:rsidRDefault="00E8678F" w:rsidP="00E8678F">
      <w:pPr>
        <w:spacing w:line="276" w:lineRule="auto"/>
        <w:jc w:val="both"/>
        <w:rPr>
          <w:rFonts w:eastAsia="Times New Roman"/>
          <w:sz w:val="28"/>
          <w:szCs w:val="28"/>
        </w:rPr>
      </w:pPr>
      <w:r>
        <w:rPr>
          <w:rFonts w:eastAsia="Times New Roman"/>
          <w:sz w:val="28"/>
          <w:szCs w:val="28"/>
        </w:rPr>
        <w:t xml:space="preserve">      </w:t>
      </w:r>
      <w:r w:rsidRPr="00E8678F">
        <w:rPr>
          <w:rFonts w:eastAsia="Times New Roman"/>
          <w:sz w:val="28"/>
          <w:szCs w:val="28"/>
        </w:rPr>
        <w:t xml:space="preserve">Рекомендуется использовать прием </w:t>
      </w:r>
      <w:r w:rsidRPr="00E8678F">
        <w:rPr>
          <w:rFonts w:eastAsia="Times New Roman"/>
          <w:b/>
          <w:bCs/>
          <w:sz w:val="28"/>
          <w:szCs w:val="28"/>
        </w:rPr>
        <w:t>«двойной комментарий»</w:t>
      </w:r>
      <w:r w:rsidRPr="00E8678F">
        <w:rPr>
          <w:rFonts w:eastAsia="Times New Roman"/>
          <w:sz w:val="28"/>
          <w:szCs w:val="28"/>
        </w:rPr>
        <w:t>: каждое положение о первом произведении должно сопровождаться сопоставимым наблюдением по второму произведению.</w:t>
      </w:r>
    </w:p>
    <w:p w14:paraId="1A653F1A" w14:textId="77777777" w:rsidR="00E8678F" w:rsidRPr="00E8678F" w:rsidRDefault="00E8678F" w:rsidP="00E8678F">
      <w:pPr>
        <w:spacing w:line="276" w:lineRule="auto"/>
        <w:jc w:val="both"/>
        <w:outlineLvl w:val="2"/>
        <w:rPr>
          <w:rFonts w:eastAsia="Times New Roman"/>
          <w:b/>
          <w:bCs/>
          <w:sz w:val="28"/>
          <w:szCs w:val="28"/>
        </w:rPr>
      </w:pPr>
      <w:r w:rsidRPr="00E8678F">
        <w:rPr>
          <w:rFonts w:eastAsia="Times New Roman"/>
          <w:b/>
          <w:bCs/>
          <w:sz w:val="28"/>
          <w:szCs w:val="28"/>
        </w:rPr>
        <w:t>4. Формировать умение использовать литературоведческие понятия как инструмент анализа</w:t>
      </w:r>
    </w:p>
    <w:p w14:paraId="60F9BC35" w14:textId="33C147DC"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 xml:space="preserve">Результат </w:t>
      </w:r>
      <w:r w:rsidRPr="00E8678F">
        <w:rPr>
          <w:rFonts w:eastAsia="Times New Roman"/>
          <w:b/>
          <w:bCs/>
          <w:sz w:val="28"/>
          <w:szCs w:val="28"/>
        </w:rPr>
        <w:t>11К4 — 76,19%</w:t>
      </w:r>
      <w:r w:rsidRPr="00E8678F">
        <w:rPr>
          <w:rFonts w:eastAsia="Times New Roman"/>
          <w:sz w:val="28"/>
          <w:szCs w:val="28"/>
        </w:rPr>
        <w:t xml:space="preserve"> при снижении с 85% в 2025 году показывает необходимость усиления работы с теоретико-литературным материалом.</w:t>
      </w:r>
      <w:r>
        <w:rPr>
          <w:rFonts w:eastAsia="Times New Roman"/>
          <w:sz w:val="28"/>
          <w:szCs w:val="28"/>
        </w:rPr>
        <w:t xml:space="preserve"> </w:t>
      </w:r>
      <w:r w:rsidRPr="00E8678F">
        <w:rPr>
          <w:rFonts w:eastAsia="Times New Roman"/>
          <w:sz w:val="28"/>
          <w:szCs w:val="28"/>
        </w:rPr>
        <w:t xml:space="preserve">Главная методическая задача заключается в переходе </w:t>
      </w:r>
      <w:r w:rsidRPr="00E8678F">
        <w:rPr>
          <w:rFonts w:eastAsia="Times New Roman"/>
          <w:b/>
          <w:bCs/>
          <w:sz w:val="28"/>
          <w:szCs w:val="28"/>
        </w:rPr>
        <w:t>от знания определения к функциональному применению понятия</w:t>
      </w:r>
      <w:r w:rsidRPr="00E8678F">
        <w:rPr>
          <w:rFonts w:eastAsia="Times New Roman"/>
          <w:sz w:val="28"/>
          <w:szCs w:val="28"/>
        </w:rPr>
        <w:t>.</w:t>
      </w:r>
    </w:p>
    <w:p w14:paraId="47158AFE" w14:textId="0B729647"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Например, при изучении метафоры следует не ограничиваться вопросом:</w:t>
      </w:r>
      <w:r>
        <w:rPr>
          <w:rFonts w:eastAsia="Times New Roman"/>
          <w:sz w:val="28"/>
          <w:szCs w:val="28"/>
        </w:rPr>
        <w:t xml:space="preserve"> </w:t>
      </w:r>
      <w:r w:rsidRPr="00E8678F">
        <w:rPr>
          <w:rFonts w:eastAsia="Times New Roman"/>
          <w:sz w:val="28"/>
          <w:szCs w:val="28"/>
        </w:rPr>
        <w:t>«Что такое метафора?»</w:t>
      </w:r>
      <w:r>
        <w:rPr>
          <w:rFonts w:eastAsia="Times New Roman"/>
          <w:sz w:val="28"/>
          <w:szCs w:val="28"/>
        </w:rPr>
        <w:t xml:space="preserve"> </w:t>
      </w:r>
      <w:r w:rsidRPr="00E8678F">
        <w:rPr>
          <w:rFonts w:eastAsia="Times New Roman"/>
          <w:sz w:val="28"/>
          <w:szCs w:val="28"/>
        </w:rPr>
        <w:t>Следует задавать вопросы:</w:t>
      </w:r>
      <w:r>
        <w:rPr>
          <w:rFonts w:eastAsia="Times New Roman"/>
          <w:sz w:val="28"/>
          <w:szCs w:val="28"/>
        </w:rPr>
        <w:t xml:space="preserve"> г</w:t>
      </w:r>
      <w:r w:rsidRPr="00E8678F">
        <w:rPr>
          <w:rFonts w:eastAsia="Times New Roman"/>
          <w:sz w:val="28"/>
          <w:szCs w:val="28"/>
        </w:rPr>
        <w:t>де в тексте находится метафора?</w:t>
      </w:r>
      <w:r>
        <w:rPr>
          <w:rFonts w:eastAsia="Times New Roman"/>
          <w:sz w:val="28"/>
          <w:szCs w:val="28"/>
        </w:rPr>
        <w:t xml:space="preserve"> </w:t>
      </w:r>
      <w:r w:rsidRPr="00E8678F">
        <w:rPr>
          <w:rFonts w:eastAsia="Times New Roman"/>
          <w:sz w:val="28"/>
          <w:szCs w:val="28"/>
        </w:rPr>
        <w:t>Что именно она обозначает?</w:t>
      </w:r>
      <w:r>
        <w:rPr>
          <w:rFonts w:eastAsia="Times New Roman"/>
          <w:sz w:val="28"/>
          <w:szCs w:val="28"/>
        </w:rPr>
        <w:t xml:space="preserve"> </w:t>
      </w:r>
      <w:r w:rsidRPr="00E8678F">
        <w:rPr>
          <w:rFonts w:eastAsia="Times New Roman"/>
          <w:sz w:val="28"/>
          <w:szCs w:val="28"/>
        </w:rPr>
        <w:t>Какое эмоциональное значение приобретает?</w:t>
      </w:r>
      <w:r>
        <w:rPr>
          <w:rFonts w:eastAsia="Times New Roman"/>
          <w:sz w:val="28"/>
          <w:szCs w:val="28"/>
        </w:rPr>
        <w:t xml:space="preserve"> </w:t>
      </w:r>
      <w:r w:rsidRPr="00E8678F">
        <w:rPr>
          <w:rFonts w:eastAsia="Times New Roman"/>
          <w:sz w:val="28"/>
          <w:szCs w:val="28"/>
        </w:rPr>
        <w:t>Что характеризует с ее помощью автор?</w:t>
      </w:r>
      <w:r>
        <w:rPr>
          <w:rFonts w:eastAsia="Times New Roman"/>
          <w:sz w:val="28"/>
          <w:szCs w:val="28"/>
        </w:rPr>
        <w:t xml:space="preserve"> </w:t>
      </w:r>
      <w:r w:rsidRPr="00E8678F">
        <w:rPr>
          <w:rFonts w:eastAsia="Times New Roman"/>
          <w:sz w:val="28"/>
          <w:szCs w:val="28"/>
        </w:rPr>
        <w:t>Почему автор использует именно этот образ?</w:t>
      </w:r>
    </w:p>
    <w:p w14:paraId="25A9E748" w14:textId="5B20AA44"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Аналогичная работа должна проводиться с понятиями:</w:t>
      </w:r>
      <w:r>
        <w:rPr>
          <w:rFonts w:eastAsia="Times New Roman"/>
          <w:sz w:val="28"/>
          <w:szCs w:val="28"/>
        </w:rPr>
        <w:t xml:space="preserve"> </w:t>
      </w:r>
      <w:r w:rsidRPr="00E8678F">
        <w:rPr>
          <w:rFonts w:eastAsia="Times New Roman"/>
          <w:sz w:val="28"/>
          <w:szCs w:val="28"/>
        </w:rPr>
        <w:t>эпитет;</w:t>
      </w:r>
      <w:r>
        <w:rPr>
          <w:rFonts w:eastAsia="Times New Roman"/>
          <w:sz w:val="28"/>
          <w:szCs w:val="28"/>
        </w:rPr>
        <w:t xml:space="preserve"> </w:t>
      </w:r>
      <w:r w:rsidRPr="00E8678F">
        <w:rPr>
          <w:rFonts w:eastAsia="Times New Roman"/>
          <w:sz w:val="28"/>
          <w:szCs w:val="28"/>
        </w:rPr>
        <w:t>метафора;</w:t>
      </w:r>
      <w:r>
        <w:rPr>
          <w:rFonts w:eastAsia="Times New Roman"/>
          <w:sz w:val="28"/>
          <w:szCs w:val="28"/>
        </w:rPr>
        <w:t xml:space="preserve"> </w:t>
      </w:r>
      <w:r w:rsidRPr="00E8678F">
        <w:rPr>
          <w:rFonts w:eastAsia="Times New Roman"/>
          <w:sz w:val="28"/>
          <w:szCs w:val="28"/>
        </w:rPr>
        <w:t>сравнение;</w:t>
      </w:r>
      <w:r>
        <w:rPr>
          <w:rFonts w:eastAsia="Times New Roman"/>
          <w:sz w:val="28"/>
          <w:szCs w:val="28"/>
        </w:rPr>
        <w:t xml:space="preserve"> </w:t>
      </w:r>
      <w:r w:rsidRPr="00E8678F">
        <w:rPr>
          <w:rFonts w:eastAsia="Times New Roman"/>
          <w:sz w:val="28"/>
          <w:szCs w:val="28"/>
        </w:rPr>
        <w:t>антитеза;</w:t>
      </w:r>
      <w:r>
        <w:rPr>
          <w:rFonts w:eastAsia="Times New Roman"/>
          <w:sz w:val="28"/>
          <w:szCs w:val="28"/>
        </w:rPr>
        <w:t xml:space="preserve"> </w:t>
      </w:r>
      <w:r w:rsidRPr="00E8678F">
        <w:rPr>
          <w:rFonts w:eastAsia="Times New Roman"/>
          <w:sz w:val="28"/>
          <w:szCs w:val="28"/>
        </w:rPr>
        <w:t>символ;</w:t>
      </w:r>
      <w:r>
        <w:rPr>
          <w:rFonts w:eastAsia="Times New Roman"/>
          <w:sz w:val="28"/>
          <w:szCs w:val="28"/>
        </w:rPr>
        <w:t xml:space="preserve"> </w:t>
      </w:r>
      <w:r w:rsidRPr="00E8678F">
        <w:rPr>
          <w:rFonts w:eastAsia="Times New Roman"/>
          <w:sz w:val="28"/>
          <w:szCs w:val="28"/>
        </w:rPr>
        <w:t>художественная деталь;</w:t>
      </w:r>
      <w:r>
        <w:rPr>
          <w:rFonts w:eastAsia="Times New Roman"/>
          <w:sz w:val="28"/>
          <w:szCs w:val="28"/>
        </w:rPr>
        <w:t xml:space="preserve"> </w:t>
      </w:r>
      <w:r w:rsidRPr="00E8678F">
        <w:rPr>
          <w:rFonts w:eastAsia="Times New Roman"/>
          <w:sz w:val="28"/>
          <w:szCs w:val="28"/>
        </w:rPr>
        <w:t>композиция;</w:t>
      </w:r>
      <w:r>
        <w:rPr>
          <w:rFonts w:eastAsia="Times New Roman"/>
          <w:sz w:val="28"/>
          <w:szCs w:val="28"/>
        </w:rPr>
        <w:t xml:space="preserve"> </w:t>
      </w:r>
      <w:r w:rsidRPr="00E8678F">
        <w:rPr>
          <w:rFonts w:eastAsia="Times New Roman"/>
          <w:sz w:val="28"/>
          <w:szCs w:val="28"/>
        </w:rPr>
        <w:t>портрет;</w:t>
      </w:r>
      <w:r>
        <w:rPr>
          <w:rFonts w:eastAsia="Times New Roman"/>
          <w:sz w:val="28"/>
          <w:szCs w:val="28"/>
        </w:rPr>
        <w:t xml:space="preserve"> </w:t>
      </w:r>
      <w:r w:rsidRPr="00E8678F">
        <w:rPr>
          <w:rFonts w:eastAsia="Times New Roman"/>
          <w:sz w:val="28"/>
          <w:szCs w:val="28"/>
        </w:rPr>
        <w:t>пейзаж;</w:t>
      </w:r>
      <w:r>
        <w:rPr>
          <w:rFonts w:eastAsia="Times New Roman"/>
          <w:sz w:val="28"/>
          <w:szCs w:val="28"/>
        </w:rPr>
        <w:t xml:space="preserve"> </w:t>
      </w:r>
      <w:r w:rsidRPr="00E8678F">
        <w:rPr>
          <w:rFonts w:eastAsia="Times New Roman"/>
          <w:sz w:val="28"/>
          <w:szCs w:val="28"/>
        </w:rPr>
        <w:t>внутренний монолог;</w:t>
      </w:r>
      <w:r>
        <w:rPr>
          <w:rFonts w:eastAsia="Times New Roman"/>
          <w:sz w:val="28"/>
          <w:szCs w:val="28"/>
        </w:rPr>
        <w:t xml:space="preserve"> </w:t>
      </w:r>
      <w:r w:rsidRPr="00E8678F">
        <w:rPr>
          <w:rFonts w:eastAsia="Times New Roman"/>
          <w:sz w:val="28"/>
          <w:szCs w:val="28"/>
        </w:rPr>
        <w:t>лирический герой;</w:t>
      </w:r>
      <w:r>
        <w:rPr>
          <w:rFonts w:eastAsia="Times New Roman"/>
          <w:sz w:val="28"/>
          <w:szCs w:val="28"/>
        </w:rPr>
        <w:t xml:space="preserve"> </w:t>
      </w:r>
      <w:r w:rsidRPr="00E8678F">
        <w:rPr>
          <w:rFonts w:eastAsia="Times New Roman"/>
          <w:sz w:val="28"/>
          <w:szCs w:val="28"/>
        </w:rPr>
        <w:t>авторская позиция;</w:t>
      </w:r>
      <w:r>
        <w:rPr>
          <w:rFonts w:eastAsia="Times New Roman"/>
          <w:sz w:val="28"/>
          <w:szCs w:val="28"/>
        </w:rPr>
        <w:t xml:space="preserve"> </w:t>
      </w:r>
      <w:r w:rsidRPr="00E8678F">
        <w:rPr>
          <w:rFonts w:eastAsia="Times New Roman"/>
          <w:sz w:val="28"/>
          <w:szCs w:val="28"/>
        </w:rPr>
        <w:t>жанровая специфика.</w:t>
      </w:r>
    </w:p>
    <w:p w14:paraId="021A723A" w14:textId="77777777"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 xml:space="preserve">Полезно регулярно использовать задания </w:t>
      </w:r>
      <w:r w:rsidRPr="00E8678F">
        <w:rPr>
          <w:rFonts w:eastAsia="Times New Roman"/>
          <w:i/>
          <w:iCs/>
          <w:sz w:val="28"/>
          <w:szCs w:val="28"/>
        </w:rPr>
        <w:t>«назови прием + найди в тексте + объясни функцию».</w:t>
      </w:r>
    </w:p>
    <w:p w14:paraId="59E34013" w14:textId="77777777" w:rsidR="00E8678F" w:rsidRPr="00E8678F" w:rsidRDefault="00E8678F" w:rsidP="00E8678F">
      <w:pPr>
        <w:spacing w:line="276" w:lineRule="auto"/>
        <w:jc w:val="both"/>
        <w:outlineLvl w:val="2"/>
        <w:rPr>
          <w:rFonts w:eastAsia="Times New Roman"/>
          <w:b/>
          <w:bCs/>
          <w:sz w:val="28"/>
          <w:szCs w:val="28"/>
        </w:rPr>
      </w:pPr>
      <w:r w:rsidRPr="00E8678F">
        <w:rPr>
          <w:rFonts w:eastAsia="Times New Roman"/>
          <w:b/>
          <w:bCs/>
          <w:sz w:val="28"/>
          <w:szCs w:val="28"/>
        </w:rPr>
        <w:t>5. Усилить работу над речевым оформлением письменного ответа</w:t>
      </w:r>
    </w:p>
    <w:p w14:paraId="611B107B" w14:textId="54DEB974"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 xml:space="preserve">Наиболее существенный отрицательный результат в задании 11 связан с критерием </w:t>
      </w:r>
      <w:r w:rsidRPr="00E8678F">
        <w:rPr>
          <w:rFonts w:eastAsia="Times New Roman"/>
          <w:b/>
          <w:bCs/>
          <w:sz w:val="28"/>
          <w:szCs w:val="28"/>
        </w:rPr>
        <w:t>11К6</w:t>
      </w:r>
      <w:r w:rsidRPr="00E8678F">
        <w:rPr>
          <w:rFonts w:eastAsia="Times New Roman"/>
          <w:sz w:val="28"/>
          <w:szCs w:val="28"/>
        </w:rPr>
        <w:t xml:space="preserve">: </w:t>
      </w:r>
      <w:r w:rsidRPr="00E8678F">
        <w:rPr>
          <w:rFonts w:eastAsia="Times New Roman"/>
          <w:b/>
          <w:bCs/>
          <w:sz w:val="28"/>
          <w:szCs w:val="28"/>
        </w:rPr>
        <w:t>69,05% в 2026 году против 89% в 2025 году</w:t>
      </w:r>
      <w:r w:rsidRPr="00E8678F">
        <w:rPr>
          <w:rFonts w:eastAsia="Times New Roman"/>
          <w:sz w:val="28"/>
          <w:szCs w:val="28"/>
        </w:rPr>
        <w:t>.</w:t>
      </w:r>
      <w:r>
        <w:rPr>
          <w:rFonts w:eastAsia="Times New Roman"/>
          <w:sz w:val="28"/>
          <w:szCs w:val="28"/>
        </w:rPr>
        <w:t xml:space="preserve"> </w:t>
      </w:r>
      <w:r w:rsidRPr="00E8678F">
        <w:rPr>
          <w:rFonts w:eastAsia="Times New Roman"/>
          <w:sz w:val="28"/>
          <w:szCs w:val="28"/>
        </w:rPr>
        <w:t xml:space="preserve">Поэтому работа над сочинением не должна завершаться проверкой содержания. Необходимо формировать у обучающихся навык </w:t>
      </w:r>
      <w:r w:rsidRPr="00E8678F">
        <w:rPr>
          <w:rFonts w:eastAsia="Times New Roman"/>
          <w:b/>
          <w:bCs/>
          <w:sz w:val="28"/>
          <w:szCs w:val="28"/>
        </w:rPr>
        <w:t>самостоятельного редактирования текста</w:t>
      </w:r>
      <w:r w:rsidRPr="00E8678F">
        <w:rPr>
          <w:rFonts w:eastAsia="Times New Roman"/>
          <w:sz w:val="28"/>
          <w:szCs w:val="28"/>
        </w:rPr>
        <w:t>.</w:t>
      </w:r>
    </w:p>
    <w:p w14:paraId="46AA50EA" w14:textId="73DB7B15"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После написания сочинения рекомендуется выделять отдельный этап:</w:t>
      </w:r>
      <w:r>
        <w:rPr>
          <w:rFonts w:eastAsia="Times New Roman"/>
          <w:sz w:val="28"/>
          <w:szCs w:val="28"/>
        </w:rPr>
        <w:t xml:space="preserve"> </w:t>
      </w:r>
      <w:r w:rsidRPr="00E8678F">
        <w:rPr>
          <w:rFonts w:eastAsia="Times New Roman"/>
          <w:i/>
          <w:iCs/>
          <w:sz w:val="28"/>
          <w:szCs w:val="28"/>
        </w:rPr>
        <w:t>«Редакторская проверка».</w:t>
      </w:r>
      <w:r>
        <w:rPr>
          <w:rFonts w:eastAsia="Times New Roman"/>
          <w:sz w:val="28"/>
          <w:szCs w:val="28"/>
        </w:rPr>
        <w:t xml:space="preserve"> </w:t>
      </w:r>
      <w:r w:rsidRPr="00E8678F">
        <w:rPr>
          <w:rFonts w:eastAsia="Times New Roman"/>
          <w:sz w:val="28"/>
          <w:szCs w:val="28"/>
        </w:rPr>
        <w:t>Ученик должен проверить:</w:t>
      </w:r>
    </w:p>
    <w:p w14:paraId="0EEF051E" w14:textId="77777777" w:rsidR="00E8678F" w:rsidRPr="00E8678F" w:rsidRDefault="00E8678F" w:rsidP="009007BE">
      <w:pPr>
        <w:numPr>
          <w:ilvl w:val="0"/>
          <w:numId w:val="116"/>
        </w:numPr>
        <w:spacing w:line="276" w:lineRule="auto"/>
        <w:jc w:val="both"/>
        <w:rPr>
          <w:rFonts w:eastAsia="Times New Roman"/>
          <w:sz w:val="28"/>
          <w:szCs w:val="28"/>
        </w:rPr>
      </w:pPr>
      <w:r w:rsidRPr="00E8678F">
        <w:rPr>
          <w:rFonts w:eastAsia="Times New Roman"/>
          <w:sz w:val="28"/>
          <w:szCs w:val="28"/>
        </w:rPr>
        <w:t>нет ли повторов одних и тех же слов;</w:t>
      </w:r>
    </w:p>
    <w:p w14:paraId="02A3F6CA" w14:textId="77777777" w:rsidR="00E8678F" w:rsidRPr="00E8678F" w:rsidRDefault="00E8678F" w:rsidP="009007BE">
      <w:pPr>
        <w:numPr>
          <w:ilvl w:val="0"/>
          <w:numId w:val="116"/>
        </w:numPr>
        <w:spacing w:line="276" w:lineRule="auto"/>
        <w:jc w:val="both"/>
        <w:rPr>
          <w:rFonts w:eastAsia="Times New Roman"/>
          <w:sz w:val="28"/>
          <w:szCs w:val="28"/>
        </w:rPr>
      </w:pPr>
      <w:r w:rsidRPr="00E8678F">
        <w:rPr>
          <w:rFonts w:eastAsia="Times New Roman"/>
          <w:sz w:val="28"/>
          <w:szCs w:val="28"/>
        </w:rPr>
        <w:t>правильно ли употреблены слова;</w:t>
      </w:r>
    </w:p>
    <w:p w14:paraId="673F6146" w14:textId="77777777" w:rsidR="00E8678F" w:rsidRPr="00E8678F" w:rsidRDefault="00E8678F" w:rsidP="009007BE">
      <w:pPr>
        <w:numPr>
          <w:ilvl w:val="0"/>
          <w:numId w:val="116"/>
        </w:numPr>
        <w:spacing w:line="276" w:lineRule="auto"/>
        <w:jc w:val="both"/>
        <w:rPr>
          <w:rFonts w:eastAsia="Times New Roman"/>
          <w:sz w:val="28"/>
          <w:szCs w:val="28"/>
        </w:rPr>
      </w:pPr>
      <w:r w:rsidRPr="00E8678F">
        <w:rPr>
          <w:rFonts w:eastAsia="Times New Roman"/>
          <w:sz w:val="28"/>
          <w:szCs w:val="28"/>
        </w:rPr>
        <w:t>нет ли нарушения лексической сочетаемости;</w:t>
      </w:r>
    </w:p>
    <w:p w14:paraId="058395A0" w14:textId="77777777" w:rsidR="00E8678F" w:rsidRPr="00E8678F" w:rsidRDefault="00E8678F" w:rsidP="009007BE">
      <w:pPr>
        <w:numPr>
          <w:ilvl w:val="0"/>
          <w:numId w:val="116"/>
        </w:numPr>
        <w:spacing w:line="276" w:lineRule="auto"/>
        <w:jc w:val="both"/>
        <w:rPr>
          <w:rFonts w:eastAsia="Times New Roman"/>
          <w:sz w:val="28"/>
          <w:szCs w:val="28"/>
        </w:rPr>
      </w:pPr>
      <w:r w:rsidRPr="00E8678F">
        <w:rPr>
          <w:rFonts w:eastAsia="Times New Roman"/>
          <w:sz w:val="28"/>
          <w:szCs w:val="28"/>
        </w:rPr>
        <w:t>достаточно ли разнообразны синтаксические конструкции;</w:t>
      </w:r>
    </w:p>
    <w:p w14:paraId="240FC16A" w14:textId="77777777" w:rsidR="00E8678F" w:rsidRPr="00E8678F" w:rsidRDefault="00E8678F" w:rsidP="009007BE">
      <w:pPr>
        <w:numPr>
          <w:ilvl w:val="0"/>
          <w:numId w:val="116"/>
        </w:numPr>
        <w:spacing w:line="276" w:lineRule="auto"/>
        <w:jc w:val="both"/>
        <w:rPr>
          <w:rFonts w:eastAsia="Times New Roman"/>
          <w:sz w:val="28"/>
          <w:szCs w:val="28"/>
        </w:rPr>
      </w:pPr>
      <w:r w:rsidRPr="00E8678F">
        <w:rPr>
          <w:rFonts w:eastAsia="Times New Roman"/>
          <w:sz w:val="28"/>
          <w:szCs w:val="28"/>
        </w:rPr>
        <w:t>логично ли связаны предложения;</w:t>
      </w:r>
    </w:p>
    <w:p w14:paraId="0B7BD262" w14:textId="77777777" w:rsidR="00E8678F" w:rsidRPr="00E8678F" w:rsidRDefault="00E8678F" w:rsidP="009007BE">
      <w:pPr>
        <w:numPr>
          <w:ilvl w:val="0"/>
          <w:numId w:val="116"/>
        </w:numPr>
        <w:spacing w:line="276" w:lineRule="auto"/>
        <w:jc w:val="both"/>
        <w:rPr>
          <w:rFonts w:eastAsia="Times New Roman"/>
          <w:sz w:val="28"/>
          <w:szCs w:val="28"/>
        </w:rPr>
      </w:pPr>
      <w:r w:rsidRPr="00E8678F">
        <w:rPr>
          <w:rFonts w:eastAsia="Times New Roman"/>
          <w:sz w:val="28"/>
          <w:szCs w:val="28"/>
        </w:rPr>
        <w:t>нет ли неоправданных речевых штампов;</w:t>
      </w:r>
    </w:p>
    <w:p w14:paraId="2842A908" w14:textId="77777777" w:rsidR="00E8678F" w:rsidRPr="00E8678F" w:rsidRDefault="00E8678F" w:rsidP="009007BE">
      <w:pPr>
        <w:numPr>
          <w:ilvl w:val="0"/>
          <w:numId w:val="116"/>
        </w:numPr>
        <w:spacing w:line="276" w:lineRule="auto"/>
        <w:jc w:val="both"/>
        <w:rPr>
          <w:rFonts w:eastAsia="Times New Roman"/>
          <w:sz w:val="28"/>
          <w:szCs w:val="28"/>
        </w:rPr>
      </w:pPr>
      <w:r w:rsidRPr="00E8678F">
        <w:rPr>
          <w:rFonts w:eastAsia="Times New Roman"/>
          <w:sz w:val="28"/>
          <w:szCs w:val="28"/>
        </w:rPr>
        <w:t>соответствует ли формулировка мысли ее содержанию.</w:t>
      </w:r>
    </w:p>
    <w:p w14:paraId="205B70EC" w14:textId="6A026FE6" w:rsidR="00E8678F" w:rsidRPr="00E8678F" w:rsidRDefault="00E8678F" w:rsidP="00E8678F">
      <w:pPr>
        <w:spacing w:line="276" w:lineRule="auto"/>
        <w:jc w:val="both"/>
        <w:rPr>
          <w:rFonts w:eastAsia="Times New Roman"/>
          <w:sz w:val="28"/>
          <w:szCs w:val="28"/>
        </w:rPr>
      </w:pPr>
      <w:r>
        <w:rPr>
          <w:rFonts w:eastAsia="Times New Roman"/>
          <w:sz w:val="28"/>
          <w:szCs w:val="28"/>
        </w:rPr>
        <w:t xml:space="preserve">    </w:t>
      </w:r>
      <w:r w:rsidRPr="00E8678F">
        <w:rPr>
          <w:rFonts w:eastAsia="Times New Roman"/>
          <w:sz w:val="28"/>
          <w:szCs w:val="28"/>
        </w:rPr>
        <w:t xml:space="preserve">Эффективным является ведение </w:t>
      </w:r>
      <w:r w:rsidRPr="00E8678F">
        <w:rPr>
          <w:rFonts w:eastAsia="Times New Roman"/>
          <w:b/>
          <w:bCs/>
          <w:sz w:val="28"/>
          <w:szCs w:val="28"/>
        </w:rPr>
        <w:t>индивидуальной карты речевых ошибок</w:t>
      </w:r>
      <w:r w:rsidRPr="00E8678F">
        <w:rPr>
          <w:rFonts w:eastAsia="Times New Roman"/>
          <w:sz w:val="28"/>
          <w:szCs w:val="28"/>
        </w:rPr>
        <w:t>. Если у ученика регулярно повторяется одна и та же ошибка, она становится отдельной целью последующих тренировок.</w:t>
      </w:r>
    </w:p>
    <w:p w14:paraId="1CB250FA" w14:textId="77777777" w:rsidR="00E8678F" w:rsidRPr="00E8678F" w:rsidRDefault="00E8678F" w:rsidP="007834D7">
      <w:pPr>
        <w:spacing w:line="276" w:lineRule="auto"/>
        <w:jc w:val="both"/>
        <w:outlineLvl w:val="1"/>
        <w:rPr>
          <w:rFonts w:eastAsia="Times New Roman"/>
          <w:b/>
          <w:bCs/>
          <w:sz w:val="28"/>
          <w:szCs w:val="28"/>
        </w:rPr>
      </w:pPr>
      <w:r w:rsidRPr="00E8678F">
        <w:rPr>
          <w:rFonts w:eastAsia="Times New Roman"/>
          <w:b/>
          <w:bCs/>
          <w:sz w:val="28"/>
          <w:szCs w:val="28"/>
        </w:rPr>
        <w:t>Приоритетные направления работы учителя</w:t>
      </w:r>
    </w:p>
    <w:p w14:paraId="7FD94442" w14:textId="37A18F61"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С учетом результатов 2026 гг. рекомендуется определить следующие приоритеты:</w:t>
      </w:r>
    </w:p>
    <w:p w14:paraId="4D1C9615" w14:textId="77777777"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1. Ликвидация устойчивого дефицита задания 2 — повышение результата с 21,43% до уровня не менее 60–70%.</w:t>
      </w:r>
    </w:p>
    <w:p w14:paraId="5CB67214" w14:textId="77777777"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2. Восстановление качества сопоставительного анализа — повышение 5К1 с 57,14% до 80–90%.</w:t>
      </w:r>
    </w:p>
    <w:p w14:paraId="5E4349EC" w14:textId="77777777"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3. Развитие функционального применения теоретико-литературных понятий — повышение 11К4 с 76,19% до 85–90%.</w:t>
      </w:r>
    </w:p>
    <w:p w14:paraId="5677C8B6" w14:textId="77777777"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4. Совершенствование речевой компетентности и саморедактирования — повышение 11К6 с 69,05% до 85–90%.</w:t>
      </w:r>
    </w:p>
    <w:p w14:paraId="4C5BD01F" w14:textId="77777777"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5. Поддержание высокого уровня уже сформированных умений, особенно по заданиям 1, 6, 7, 8, 9, 10 и критериям 11К1–11К3, 11К5, 11К7–11К9.</w:t>
      </w:r>
    </w:p>
    <w:p w14:paraId="794C2593" w14:textId="77777777" w:rsidR="00E8678F" w:rsidRPr="00E8678F" w:rsidRDefault="00E8678F" w:rsidP="00E8678F">
      <w:pPr>
        <w:spacing w:line="276" w:lineRule="auto"/>
        <w:jc w:val="both"/>
        <w:rPr>
          <w:rFonts w:eastAsia="Times New Roman"/>
          <w:sz w:val="28"/>
          <w:szCs w:val="28"/>
        </w:rPr>
      </w:pPr>
      <w:r w:rsidRPr="00E8678F">
        <w:rPr>
          <w:rFonts w:eastAsia="Times New Roman"/>
          <w:sz w:val="28"/>
          <w:szCs w:val="28"/>
        </w:rPr>
        <w:t>6. Развитие метапредметных действий — смыслового чтения, анализа, сравнения, аргументации, планирования, самоконтроля и коррекции.</w:t>
      </w:r>
    </w:p>
    <w:p w14:paraId="3A9CB1A3" w14:textId="3AC223B4" w:rsidR="00E8678F" w:rsidRPr="00E8678F" w:rsidRDefault="007834D7" w:rsidP="00E8678F">
      <w:pPr>
        <w:spacing w:line="276" w:lineRule="auto"/>
        <w:jc w:val="both"/>
        <w:rPr>
          <w:rFonts w:eastAsia="Times New Roman"/>
          <w:sz w:val="28"/>
          <w:szCs w:val="28"/>
        </w:rPr>
      </w:pPr>
      <w:r>
        <w:rPr>
          <w:rFonts w:eastAsia="Times New Roman"/>
          <w:b/>
          <w:bCs/>
          <w:sz w:val="28"/>
          <w:szCs w:val="28"/>
        </w:rPr>
        <w:t xml:space="preserve">      </w:t>
      </w:r>
      <w:r w:rsidR="00E8678F" w:rsidRPr="00E8678F">
        <w:rPr>
          <w:rFonts w:eastAsia="Times New Roman"/>
          <w:sz w:val="28"/>
          <w:szCs w:val="28"/>
        </w:rPr>
        <w:t>Таким образом, совершенствование преподавания литературы для участников со средним уровнем подготовки должно осуществляться не за счет простого увеличения объема тренировочных работ, а посредством изменения характера учебной деятельности. Необходимо переходить от преимущественно репродуктивного выполнения заданий к систематической организации анализа текста, доказательного рассуждения, сопоставления, функционального использования литературоведческих понятий и редактирования собственного письменного высказывания.</w:t>
      </w:r>
    </w:p>
    <w:p w14:paraId="42CC2F46" w14:textId="4A8EF181" w:rsidR="00E8678F" w:rsidRPr="00E8678F" w:rsidRDefault="007834D7" w:rsidP="00E8678F">
      <w:pPr>
        <w:spacing w:line="276" w:lineRule="auto"/>
        <w:jc w:val="both"/>
        <w:rPr>
          <w:rFonts w:eastAsia="Times New Roman"/>
          <w:sz w:val="28"/>
          <w:szCs w:val="28"/>
        </w:rPr>
      </w:pPr>
      <w:r>
        <w:rPr>
          <w:rFonts w:eastAsia="Times New Roman"/>
          <w:sz w:val="28"/>
          <w:szCs w:val="28"/>
        </w:rPr>
        <w:t xml:space="preserve">    </w:t>
      </w:r>
      <w:r w:rsidR="00E8678F" w:rsidRPr="00E8678F">
        <w:rPr>
          <w:rFonts w:eastAsia="Times New Roman"/>
          <w:sz w:val="28"/>
          <w:szCs w:val="28"/>
        </w:rPr>
        <w:t>Наиболее эффективной следует считать модель:</w:t>
      </w:r>
      <w:r>
        <w:rPr>
          <w:rFonts w:eastAsia="Times New Roman"/>
          <w:sz w:val="28"/>
          <w:szCs w:val="28"/>
        </w:rPr>
        <w:t xml:space="preserve"> </w:t>
      </w:r>
      <w:r w:rsidR="00E8678F" w:rsidRPr="00E8678F">
        <w:rPr>
          <w:rFonts w:eastAsia="Times New Roman"/>
          <w:i/>
          <w:iCs/>
          <w:sz w:val="28"/>
          <w:szCs w:val="28"/>
        </w:rPr>
        <w:t>диагностика → выявление конкретного дефицита → отработка способа действия → применение на новом материале → самопроверка → повторная диагностика.</w:t>
      </w:r>
    </w:p>
    <w:p w14:paraId="2E3E7A4E" w14:textId="690BCD6A" w:rsidR="00E8678F" w:rsidRPr="00E8678F" w:rsidRDefault="007834D7" w:rsidP="00E8678F">
      <w:pPr>
        <w:spacing w:line="276" w:lineRule="auto"/>
        <w:jc w:val="both"/>
        <w:rPr>
          <w:rFonts w:eastAsia="Times New Roman"/>
          <w:sz w:val="28"/>
          <w:szCs w:val="28"/>
        </w:rPr>
      </w:pPr>
      <w:r>
        <w:rPr>
          <w:rFonts w:eastAsia="Times New Roman"/>
          <w:sz w:val="28"/>
          <w:szCs w:val="28"/>
        </w:rPr>
        <w:t xml:space="preserve">    </w:t>
      </w:r>
      <w:r w:rsidR="00E8678F" w:rsidRPr="00E8678F">
        <w:rPr>
          <w:rFonts w:eastAsia="Times New Roman"/>
          <w:sz w:val="28"/>
          <w:szCs w:val="28"/>
        </w:rPr>
        <w:t xml:space="preserve">Реализация такой модели позволит сохранить уже достигнутые высокие результаты и одновременно устранить наиболее существенные дефициты, что создает реальные предпосылки для перехода участников со среднего уровня подготовки к результатам </w:t>
      </w:r>
      <w:r w:rsidR="00E8678F" w:rsidRPr="00E8678F">
        <w:rPr>
          <w:rFonts w:eastAsia="Times New Roman"/>
          <w:b/>
          <w:bCs/>
          <w:sz w:val="28"/>
          <w:szCs w:val="28"/>
        </w:rPr>
        <w:t>80 и более тестовых баллов</w:t>
      </w:r>
      <w:r w:rsidR="00E8678F" w:rsidRPr="00E8678F">
        <w:rPr>
          <w:rFonts w:eastAsia="Times New Roman"/>
          <w:sz w:val="28"/>
          <w:szCs w:val="28"/>
        </w:rPr>
        <w:t>.</w:t>
      </w:r>
    </w:p>
    <w:p w14:paraId="07D290EC" w14:textId="77777777" w:rsidR="00E8678F" w:rsidRDefault="00E8678F" w:rsidP="00E8678F"/>
    <w:p w14:paraId="3033ECFE" w14:textId="77777777" w:rsidR="00337127" w:rsidRPr="00872D69" w:rsidRDefault="00337127" w:rsidP="009007BE">
      <w:pPr>
        <w:pStyle w:val="3"/>
        <w:numPr>
          <w:ilvl w:val="2"/>
          <w:numId w:val="3"/>
        </w:numPr>
        <w:jc w:val="center"/>
        <w:rPr>
          <w:rFonts w:ascii="Times New Roman" w:hAnsi="Times New Roman"/>
          <w:bCs w:val="0"/>
        </w:rPr>
      </w:pPr>
      <w:r w:rsidRPr="00872D69">
        <w:rPr>
          <w:rFonts w:ascii="Times New Roman" w:hAnsi="Times New Roman"/>
          <w:bCs w:val="0"/>
        </w:rPr>
        <w:t xml:space="preserve">Методический анализ выполнения заданий обучающимися с </w:t>
      </w:r>
      <w:r>
        <w:rPr>
          <w:rFonts w:ascii="Times New Roman" w:hAnsi="Times New Roman"/>
          <w:bCs w:val="0"/>
          <w:lang w:val="ru-RU"/>
        </w:rPr>
        <w:t>высоким</w:t>
      </w:r>
      <w:r w:rsidRPr="00872D69">
        <w:rPr>
          <w:rFonts w:ascii="Times New Roman" w:hAnsi="Times New Roman"/>
          <w:bCs w:val="0"/>
        </w:rPr>
        <w:t xml:space="preserve"> уровнем подготовки (</w:t>
      </w:r>
      <w:r w:rsidRPr="007019D4">
        <w:rPr>
          <w:rFonts w:ascii="Times New Roman" w:hAnsi="Times New Roman"/>
          <w:bCs w:val="0"/>
        </w:rPr>
        <w:t>в</w:t>
      </w:r>
      <w:r>
        <w:rPr>
          <w:rFonts w:ascii="Times New Roman" w:hAnsi="Times New Roman"/>
          <w:bCs w:val="0"/>
          <w:lang w:val="ru-RU"/>
        </w:rPr>
        <w:t> </w:t>
      </w:r>
      <w:r w:rsidRPr="007019D4">
        <w:rPr>
          <w:rFonts w:ascii="Times New Roman" w:hAnsi="Times New Roman"/>
          <w:bCs w:val="0"/>
        </w:rPr>
        <w:t xml:space="preserve">группе от </w:t>
      </w:r>
      <w:r>
        <w:rPr>
          <w:rFonts w:ascii="Times New Roman" w:hAnsi="Times New Roman"/>
          <w:bCs w:val="0"/>
          <w:lang w:val="ru-RU"/>
        </w:rPr>
        <w:t xml:space="preserve">81 </w:t>
      </w:r>
      <w:r w:rsidRPr="007019D4">
        <w:rPr>
          <w:rFonts w:ascii="Times New Roman" w:hAnsi="Times New Roman"/>
          <w:bCs w:val="0"/>
        </w:rPr>
        <w:t>т.б.</w:t>
      </w:r>
      <w:r>
        <w:rPr>
          <w:rFonts w:ascii="Times New Roman" w:hAnsi="Times New Roman"/>
          <w:bCs w:val="0"/>
          <w:lang w:val="ru-RU"/>
        </w:rPr>
        <w:t xml:space="preserve"> и выше</w:t>
      </w:r>
      <w:r w:rsidRPr="00872D69">
        <w:rPr>
          <w:rFonts w:ascii="Times New Roman" w:hAnsi="Times New Roman"/>
          <w:bCs w:val="0"/>
        </w:rPr>
        <w:t>), включая методические рекомендации для учителей</w:t>
      </w:r>
    </w:p>
    <w:p w14:paraId="5317A8A9" w14:textId="77777777" w:rsidR="00337127" w:rsidRDefault="00337127" w:rsidP="00337127">
      <w:pPr>
        <w:ind w:firstLine="567"/>
        <w:jc w:val="both"/>
        <w:rPr>
          <w:rFonts w:eastAsia="Times New Roman"/>
          <w:bCs/>
          <w:i/>
          <w:iCs/>
        </w:rPr>
      </w:pPr>
    </w:p>
    <w:p w14:paraId="59C4C66C" w14:textId="71827B6F" w:rsidR="00055B92" w:rsidRPr="00055B92" w:rsidRDefault="00055B92" w:rsidP="00055B92">
      <w:pPr>
        <w:spacing w:line="276" w:lineRule="auto"/>
        <w:jc w:val="both"/>
        <w:rPr>
          <w:rFonts w:eastAsia="Times New Roman"/>
          <w:sz w:val="28"/>
          <w:szCs w:val="28"/>
        </w:rPr>
      </w:pPr>
      <w:r>
        <w:rPr>
          <w:rFonts w:eastAsia="Times New Roman"/>
          <w:sz w:val="28"/>
          <w:szCs w:val="28"/>
        </w:rPr>
        <w:t xml:space="preserve">        </w:t>
      </w:r>
      <w:r w:rsidRPr="00055B92">
        <w:rPr>
          <w:rFonts w:eastAsia="Times New Roman"/>
          <w:sz w:val="28"/>
          <w:szCs w:val="28"/>
        </w:rPr>
        <w:t>Анализ результатов выполнения заданий участниками ЕГЭ с высоким уровнем подготовки (группа от 81 до 100 тестовых баллов) показывает в целом высокий уровень освоения содержания учебного предмета и сформированности основных предметных умений. Данная группа демонстрирует способность не только воспроизводить изученный литературный материал, но и применять его при решении аналитических и интерпретационных задач, привлекать текст произведения в качестве аргумента, осуществлять сопоставление литературных произведений, использовать теоретико-литературные понятия, а также создавать связное письменное высказывание.</w:t>
      </w:r>
    </w:p>
    <w:p w14:paraId="6CFCFE90" w14:textId="0030FA55" w:rsidR="00055B92" w:rsidRPr="00055B92" w:rsidRDefault="00055B92" w:rsidP="00055B92">
      <w:pPr>
        <w:spacing w:line="276" w:lineRule="auto"/>
        <w:jc w:val="both"/>
        <w:rPr>
          <w:rFonts w:eastAsia="Times New Roman"/>
        </w:rPr>
      </w:pPr>
      <w:r>
        <w:rPr>
          <w:rFonts w:eastAsia="Times New Roman"/>
          <w:sz w:val="28"/>
          <w:szCs w:val="28"/>
        </w:rPr>
        <w:t xml:space="preserve">        </w:t>
      </w:r>
      <w:r w:rsidRPr="00055B92">
        <w:rPr>
          <w:rFonts w:eastAsia="Times New Roman"/>
          <w:sz w:val="28"/>
          <w:szCs w:val="28"/>
        </w:rPr>
        <w:t>Для данной группы характерен преимущественно высокий и очень высокий уровень выполнения заданий всех содержательных блоков. Значительная часть заданий в 2026 году выполнена со 100%-ной результативностью. Вместе с тем отдельные показатели ниже максимального уровня свидетельствуют о наличии точечных дефицитов, которые необходимо учитывать при организации подготовки обучающихся, ориентированных на получение 100 баллов</w:t>
      </w:r>
      <w:r w:rsidRPr="00055B92">
        <w:rPr>
          <w:rFonts w:eastAsia="Times New Roman"/>
        </w:rPr>
        <w:t>.</w:t>
      </w:r>
    </w:p>
    <w:p w14:paraId="4DAE33CF" w14:textId="77777777" w:rsidR="00337127" w:rsidRDefault="00337127" w:rsidP="00337127">
      <w:pPr>
        <w:ind w:firstLine="567"/>
        <w:jc w:val="both"/>
        <w:rPr>
          <w:rFonts w:eastAsia="Times New Roman"/>
          <w:b/>
          <w:bCs/>
          <w:i/>
          <w:iCs/>
        </w:rPr>
      </w:pPr>
    </w:p>
    <w:p w14:paraId="2573C910" w14:textId="61441CBD" w:rsidR="00337127" w:rsidRDefault="00337127" w:rsidP="009007BE">
      <w:pPr>
        <w:pStyle w:val="3"/>
        <w:numPr>
          <w:ilvl w:val="3"/>
          <w:numId w:val="3"/>
        </w:numPr>
        <w:tabs>
          <w:tab w:val="left" w:pos="567"/>
        </w:tabs>
        <w:spacing w:before="0" w:line="276" w:lineRule="auto"/>
        <w:ind w:left="993"/>
        <w:jc w:val="both"/>
        <w:rPr>
          <w:rFonts w:ascii="Times New Roman" w:hAnsi="Times New Roman"/>
          <w:szCs w:val="28"/>
          <w:lang w:val="ru-RU"/>
        </w:rPr>
      </w:pPr>
      <w:r w:rsidRPr="002A43A7">
        <w:rPr>
          <w:rFonts w:ascii="Times New Roman" w:hAnsi="Times New Roman"/>
          <w:szCs w:val="28"/>
          <w:lang w:val="ru-RU"/>
        </w:rPr>
        <w:t>Описание предметной подготовки участников ЕГЭ с</w:t>
      </w:r>
      <w:r w:rsidR="00EF2486" w:rsidRPr="002A43A7">
        <w:rPr>
          <w:rFonts w:ascii="Times New Roman" w:hAnsi="Times New Roman"/>
          <w:szCs w:val="28"/>
          <w:lang w:val="ru-RU"/>
        </w:rPr>
        <w:t xml:space="preserve"> высоким</w:t>
      </w:r>
      <w:r w:rsidRPr="002A43A7">
        <w:rPr>
          <w:rFonts w:ascii="Times New Roman" w:hAnsi="Times New Roman"/>
          <w:szCs w:val="28"/>
          <w:lang w:val="ru-RU"/>
        </w:rPr>
        <w:t xml:space="preserve"> уровнем подготовки, анализ типичных дефицитов в подготовке </w:t>
      </w:r>
    </w:p>
    <w:p w14:paraId="0D0F5D99" w14:textId="77777777" w:rsidR="008415C8" w:rsidRPr="008415C8" w:rsidRDefault="008415C8" w:rsidP="008415C8"/>
    <w:p w14:paraId="41EC5654" w14:textId="4544D7B2" w:rsidR="00337127" w:rsidRPr="002A43A7" w:rsidRDefault="00337127" w:rsidP="009007BE">
      <w:pPr>
        <w:pStyle w:val="a3"/>
        <w:numPr>
          <w:ilvl w:val="0"/>
          <w:numId w:val="1"/>
        </w:numPr>
        <w:spacing w:after="0"/>
        <w:ind w:left="142" w:firstLine="567"/>
        <w:jc w:val="both"/>
        <w:rPr>
          <w:rFonts w:eastAsia="Times New Roman"/>
          <w:bCs/>
          <w:i/>
          <w:iCs/>
        </w:rPr>
      </w:pPr>
      <w:r w:rsidRPr="002A43A7">
        <w:rPr>
          <w:rFonts w:ascii="Times New Roman" w:eastAsia="Times New Roman" w:hAnsi="Times New Roman"/>
          <w:bCs/>
          <w:i/>
          <w:sz w:val="28"/>
          <w:szCs w:val="28"/>
          <w:lang w:eastAsia="ru-RU"/>
        </w:rPr>
        <w:t>Описание достигнутых предметных результатов ФГОС: освоенных тем программы, сформированных умений и т.п. (если имеются)</w:t>
      </w:r>
    </w:p>
    <w:p w14:paraId="4F52616D" w14:textId="77777777" w:rsidR="002A43A7" w:rsidRPr="002A43A7" w:rsidRDefault="002A43A7" w:rsidP="002A43A7">
      <w:pPr>
        <w:pStyle w:val="a3"/>
        <w:spacing w:after="0"/>
        <w:ind w:left="1560"/>
        <w:jc w:val="both"/>
        <w:rPr>
          <w:rFonts w:eastAsia="Times New Roman"/>
          <w:bCs/>
          <w:i/>
          <w:iCs/>
        </w:rPr>
      </w:pPr>
    </w:p>
    <w:p w14:paraId="45A94275" w14:textId="2E62DC3B" w:rsidR="002A43A7" w:rsidRPr="002A43A7" w:rsidRDefault="002A43A7" w:rsidP="002A43A7">
      <w:pPr>
        <w:pStyle w:val="a3"/>
        <w:spacing w:after="0"/>
        <w:ind w:left="1560"/>
        <w:jc w:val="both"/>
        <w:rPr>
          <w:rFonts w:eastAsia="Times New Roman"/>
          <w:bCs/>
          <w:i/>
          <w:iCs/>
        </w:rPr>
      </w:pPr>
      <w:r w:rsidRPr="002A43A7">
        <w:rPr>
          <w:rFonts w:ascii="Times New Roman" w:eastAsia="Times New Roman" w:hAnsi="Times New Roman"/>
          <w:b/>
          <w:iCs/>
          <w:sz w:val="28"/>
          <w:szCs w:val="28"/>
          <w:lang w:eastAsia="ru-RU"/>
        </w:rPr>
        <w:t>Динамика выполнения заданий ЕГЭ по литературе в группе от 81 б.до 100 б. (2025, 2026 гг.)</w:t>
      </w:r>
    </w:p>
    <w:p w14:paraId="5A4DE963" w14:textId="51BCE98F" w:rsidR="00D968F9" w:rsidRDefault="00D968F9" w:rsidP="00337127">
      <w:pPr>
        <w:ind w:firstLine="567"/>
        <w:jc w:val="both"/>
        <w:rPr>
          <w:rFonts w:eastAsia="Times New Roman"/>
          <w:bCs/>
          <w:i/>
          <w:iCs/>
        </w:rPr>
      </w:pPr>
      <w:r>
        <w:rPr>
          <w:noProof/>
        </w:rPr>
        <w:drawing>
          <wp:inline distT="0" distB="0" distL="0" distR="0" wp14:anchorId="5758E78B" wp14:editId="4404DD52">
            <wp:extent cx="8540750" cy="1416050"/>
            <wp:effectExtent l="0" t="0" r="12700" b="12700"/>
            <wp:docPr id="7" name="Диаграмма 7">
              <a:extLst xmlns:a="http://schemas.openxmlformats.org/drawingml/2006/main">
                <a:ext uri="{FF2B5EF4-FFF2-40B4-BE49-F238E27FC236}">
                  <a16:creationId xmlns:a16="http://schemas.microsoft.com/office/drawing/2014/main" id="{7E65A93D-147C-6DE5-E03C-EEC3AFD5C4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47C07F6" w14:textId="77777777" w:rsidR="00D968F9" w:rsidRDefault="00D968F9" w:rsidP="00337127">
      <w:pPr>
        <w:ind w:firstLine="567"/>
        <w:jc w:val="both"/>
        <w:rPr>
          <w:rFonts w:eastAsia="Times New Roman"/>
          <w:bCs/>
          <w:i/>
          <w:iCs/>
        </w:rPr>
      </w:pPr>
    </w:p>
    <w:p w14:paraId="394423AF" w14:textId="435D9EE2" w:rsidR="002A43A7" w:rsidRPr="002A43A7" w:rsidRDefault="002A43A7" w:rsidP="002A43A7">
      <w:pPr>
        <w:spacing w:line="276" w:lineRule="auto"/>
        <w:jc w:val="both"/>
        <w:rPr>
          <w:rFonts w:eastAsia="Times New Roman"/>
          <w:sz w:val="28"/>
          <w:szCs w:val="28"/>
        </w:rPr>
      </w:pPr>
      <w:r>
        <w:rPr>
          <w:rFonts w:eastAsia="Times New Roman"/>
          <w:b/>
          <w:bCs/>
          <w:sz w:val="27"/>
          <w:szCs w:val="27"/>
        </w:rPr>
        <w:t xml:space="preserve">       </w:t>
      </w:r>
      <w:r w:rsidRPr="002A43A7">
        <w:rPr>
          <w:rFonts w:eastAsia="Times New Roman"/>
          <w:sz w:val="28"/>
          <w:szCs w:val="28"/>
        </w:rPr>
        <w:t xml:space="preserve">Анализ результатов выполнения заданий участниками ЕГЭ с высоким уровнем подготовки (81–100 т.б.) показывает, что данная группа в целом характеризуется </w:t>
      </w:r>
      <w:r w:rsidRPr="002A43A7">
        <w:rPr>
          <w:rFonts w:eastAsia="Times New Roman"/>
          <w:b/>
          <w:bCs/>
          <w:sz w:val="28"/>
          <w:szCs w:val="28"/>
        </w:rPr>
        <w:t>высокой степенью освоения содержания учебного предмета и сформированностью основных предметных умений</w:t>
      </w:r>
      <w:r w:rsidRPr="002A43A7">
        <w:rPr>
          <w:rFonts w:eastAsia="Times New Roman"/>
          <w:sz w:val="28"/>
          <w:szCs w:val="28"/>
        </w:rPr>
        <w:t xml:space="preserve">. При интерпретации результатов учитывался порог успешности: </w:t>
      </w:r>
      <w:r w:rsidRPr="002A43A7">
        <w:rPr>
          <w:rFonts w:eastAsia="Times New Roman"/>
          <w:b/>
          <w:bCs/>
          <w:sz w:val="28"/>
          <w:szCs w:val="28"/>
        </w:rPr>
        <w:t>50% для заданий базового уровня и 15% для заданий повышенного и высокого уровней</w:t>
      </w:r>
      <w:r w:rsidRPr="002A43A7">
        <w:rPr>
          <w:rFonts w:eastAsia="Times New Roman"/>
          <w:sz w:val="28"/>
          <w:szCs w:val="28"/>
        </w:rPr>
        <w:t>. Все представленные показатели значительно превышают соответствующие пороговые значения, что свидетельствует о сформированности проверяемых умений у большинства участников данной группы.</w:t>
      </w:r>
    </w:p>
    <w:p w14:paraId="0619BE81" w14:textId="728029E8"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При этом для высокобалльников принципиально важно учитывать не только достижение порога успешности, но и степень приближения к максимальному результату. Целевым ориентиром для данной группы является </w:t>
      </w:r>
      <w:r w:rsidRPr="002A43A7">
        <w:rPr>
          <w:rFonts w:eastAsia="Times New Roman"/>
          <w:b/>
          <w:bCs/>
          <w:sz w:val="28"/>
          <w:szCs w:val="28"/>
        </w:rPr>
        <w:t>стабильное выполнение всех заданий на уровне, максимально близком к 100%</w:t>
      </w:r>
      <w:r w:rsidRPr="002A43A7">
        <w:rPr>
          <w:rFonts w:eastAsia="Times New Roman"/>
          <w:sz w:val="28"/>
          <w:szCs w:val="28"/>
        </w:rPr>
        <w:t>, поскольку именно отдельные ошибки в заданиях повышенного и высокого уровней могут препятствовать получению 100 тестовых баллов.</w:t>
      </w:r>
    </w:p>
    <w:p w14:paraId="24AE0ABF" w14:textId="77777777" w:rsidR="002A43A7" w:rsidRPr="002A43A7" w:rsidRDefault="002A43A7" w:rsidP="009007BE">
      <w:pPr>
        <w:numPr>
          <w:ilvl w:val="0"/>
          <w:numId w:val="122"/>
        </w:numPr>
        <w:spacing w:line="276" w:lineRule="auto"/>
        <w:jc w:val="both"/>
        <w:outlineLvl w:val="3"/>
        <w:rPr>
          <w:rFonts w:eastAsia="Times New Roman"/>
          <w:b/>
          <w:bCs/>
          <w:sz w:val="28"/>
          <w:szCs w:val="28"/>
        </w:rPr>
      </w:pPr>
      <w:r w:rsidRPr="002A43A7">
        <w:rPr>
          <w:rFonts w:eastAsia="Times New Roman"/>
          <w:b/>
          <w:bCs/>
          <w:sz w:val="28"/>
          <w:szCs w:val="28"/>
        </w:rPr>
        <w:t>Освоенные темы программы и наиболее сформированные предметные умения</w:t>
      </w:r>
    </w:p>
    <w:p w14:paraId="43DEF77C" w14:textId="77777777" w:rsidR="002A43A7" w:rsidRPr="002A43A7" w:rsidRDefault="002A43A7" w:rsidP="002A43A7">
      <w:pPr>
        <w:spacing w:line="276" w:lineRule="auto"/>
        <w:jc w:val="both"/>
        <w:rPr>
          <w:rFonts w:eastAsia="Times New Roman"/>
          <w:sz w:val="28"/>
          <w:szCs w:val="28"/>
        </w:rPr>
      </w:pPr>
      <w:r w:rsidRPr="002A43A7">
        <w:rPr>
          <w:rFonts w:eastAsia="Times New Roman"/>
          <w:sz w:val="28"/>
          <w:szCs w:val="28"/>
        </w:rPr>
        <w:t>Наиболее полно участниками с высоким уровнем подготовки освоены следующие содержательные направления:</w:t>
      </w:r>
    </w:p>
    <w:p w14:paraId="5BC92F6E" w14:textId="77777777" w:rsidR="002A43A7" w:rsidRPr="002A43A7" w:rsidRDefault="002A43A7" w:rsidP="009007BE">
      <w:pPr>
        <w:numPr>
          <w:ilvl w:val="0"/>
          <w:numId w:val="117"/>
        </w:numPr>
        <w:spacing w:line="276" w:lineRule="auto"/>
        <w:jc w:val="both"/>
        <w:rPr>
          <w:rFonts w:eastAsia="Times New Roman"/>
          <w:sz w:val="28"/>
          <w:szCs w:val="28"/>
        </w:rPr>
      </w:pPr>
      <w:r w:rsidRPr="002A43A7">
        <w:rPr>
          <w:rFonts w:eastAsia="Times New Roman"/>
          <w:sz w:val="28"/>
          <w:szCs w:val="28"/>
        </w:rPr>
        <w:t>эпические, лироэпические и драматические произведения;</w:t>
      </w:r>
    </w:p>
    <w:p w14:paraId="502D7191" w14:textId="77777777" w:rsidR="002A43A7" w:rsidRPr="002A43A7" w:rsidRDefault="002A43A7" w:rsidP="009007BE">
      <w:pPr>
        <w:numPr>
          <w:ilvl w:val="0"/>
          <w:numId w:val="117"/>
        </w:numPr>
        <w:spacing w:line="276" w:lineRule="auto"/>
        <w:jc w:val="both"/>
        <w:rPr>
          <w:rFonts w:eastAsia="Times New Roman"/>
          <w:sz w:val="28"/>
          <w:szCs w:val="28"/>
        </w:rPr>
      </w:pPr>
      <w:r w:rsidRPr="002A43A7">
        <w:rPr>
          <w:rFonts w:eastAsia="Times New Roman"/>
          <w:sz w:val="28"/>
          <w:szCs w:val="28"/>
        </w:rPr>
        <w:t>стихотворения, баллады, басни;</w:t>
      </w:r>
    </w:p>
    <w:p w14:paraId="7A6AA303" w14:textId="77777777" w:rsidR="002A43A7" w:rsidRPr="002A43A7" w:rsidRDefault="002A43A7" w:rsidP="009007BE">
      <w:pPr>
        <w:numPr>
          <w:ilvl w:val="0"/>
          <w:numId w:val="117"/>
        </w:numPr>
        <w:spacing w:line="276" w:lineRule="auto"/>
        <w:jc w:val="both"/>
        <w:rPr>
          <w:rFonts w:eastAsia="Times New Roman"/>
          <w:sz w:val="28"/>
          <w:szCs w:val="28"/>
        </w:rPr>
      </w:pPr>
      <w:r w:rsidRPr="002A43A7">
        <w:rPr>
          <w:rFonts w:eastAsia="Times New Roman"/>
          <w:sz w:val="28"/>
          <w:szCs w:val="28"/>
        </w:rPr>
        <w:t>анализ содержания и художественных особенностей литературного текста;</w:t>
      </w:r>
    </w:p>
    <w:p w14:paraId="67FC9409" w14:textId="77777777" w:rsidR="002A43A7" w:rsidRPr="002A43A7" w:rsidRDefault="002A43A7" w:rsidP="009007BE">
      <w:pPr>
        <w:numPr>
          <w:ilvl w:val="0"/>
          <w:numId w:val="117"/>
        </w:numPr>
        <w:spacing w:line="276" w:lineRule="auto"/>
        <w:jc w:val="both"/>
        <w:rPr>
          <w:rFonts w:eastAsia="Times New Roman"/>
          <w:sz w:val="28"/>
          <w:szCs w:val="28"/>
        </w:rPr>
      </w:pPr>
      <w:r w:rsidRPr="002A43A7">
        <w:rPr>
          <w:rFonts w:eastAsia="Times New Roman"/>
          <w:sz w:val="28"/>
          <w:szCs w:val="28"/>
        </w:rPr>
        <w:t>понимание авторской позиции;</w:t>
      </w:r>
    </w:p>
    <w:p w14:paraId="5FC8177A" w14:textId="77777777" w:rsidR="002A43A7" w:rsidRPr="002A43A7" w:rsidRDefault="002A43A7" w:rsidP="009007BE">
      <w:pPr>
        <w:numPr>
          <w:ilvl w:val="0"/>
          <w:numId w:val="117"/>
        </w:numPr>
        <w:spacing w:line="276" w:lineRule="auto"/>
        <w:jc w:val="both"/>
        <w:rPr>
          <w:rFonts w:eastAsia="Times New Roman"/>
          <w:sz w:val="28"/>
          <w:szCs w:val="28"/>
        </w:rPr>
      </w:pPr>
      <w:r w:rsidRPr="002A43A7">
        <w:rPr>
          <w:rFonts w:eastAsia="Times New Roman"/>
          <w:sz w:val="28"/>
          <w:szCs w:val="28"/>
        </w:rPr>
        <w:t>привлечение текста произведения для аргументации;</w:t>
      </w:r>
    </w:p>
    <w:p w14:paraId="1A3986FA" w14:textId="77777777" w:rsidR="002A43A7" w:rsidRPr="002A43A7" w:rsidRDefault="002A43A7" w:rsidP="009007BE">
      <w:pPr>
        <w:numPr>
          <w:ilvl w:val="0"/>
          <w:numId w:val="117"/>
        </w:numPr>
        <w:spacing w:line="276" w:lineRule="auto"/>
        <w:jc w:val="both"/>
        <w:rPr>
          <w:rFonts w:eastAsia="Times New Roman"/>
          <w:sz w:val="28"/>
          <w:szCs w:val="28"/>
        </w:rPr>
      </w:pPr>
      <w:r w:rsidRPr="002A43A7">
        <w:rPr>
          <w:rFonts w:eastAsia="Times New Roman"/>
          <w:sz w:val="28"/>
          <w:szCs w:val="28"/>
        </w:rPr>
        <w:t>сопоставление литературных произведений;</w:t>
      </w:r>
    </w:p>
    <w:p w14:paraId="2BFBEEA0" w14:textId="77777777" w:rsidR="002A43A7" w:rsidRPr="002A43A7" w:rsidRDefault="002A43A7" w:rsidP="009007BE">
      <w:pPr>
        <w:numPr>
          <w:ilvl w:val="0"/>
          <w:numId w:val="117"/>
        </w:numPr>
        <w:spacing w:line="276" w:lineRule="auto"/>
        <w:jc w:val="both"/>
        <w:rPr>
          <w:rFonts w:eastAsia="Times New Roman"/>
          <w:sz w:val="28"/>
          <w:szCs w:val="28"/>
        </w:rPr>
      </w:pPr>
      <w:r w:rsidRPr="002A43A7">
        <w:rPr>
          <w:rFonts w:eastAsia="Times New Roman"/>
          <w:sz w:val="28"/>
          <w:szCs w:val="28"/>
        </w:rPr>
        <w:t>использование теоретико-литературных понятий;</w:t>
      </w:r>
    </w:p>
    <w:p w14:paraId="7AFE46BD" w14:textId="77777777" w:rsidR="002A43A7" w:rsidRPr="002A43A7" w:rsidRDefault="002A43A7" w:rsidP="009007BE">
      <w:pPr>
        <w:numPr>
          <w:ilvl w:val="0"/>
          <w:numId w:val="117"/>
        </w:numPr>
        <w:spacing w:line="276" w:lineRule="auto"/>
        <w:jc w:val="both"/>
        <w:rPr>
          <w:rFonts w:eastAsia="Times New Roman"/>
          <w:sz w:val="28"/>
          <w:szCs w:val="28"/>
        </w:rPr>
      </w:pPr>
      <w:r w:rsidRPr="002A43A7">
        <w:rPr>
          <w:rFonts w:eastAsia="Times New Roman"/>
          <w:sz w:val="28"/>
          <w:szCs w:val="28"/>
        </w:rPr>
        <w:t>построение логичного и композиционно целостного письменного высказывания;</w:t>
      </w:r>
    </w:p>
    <w:p w14:paraId="07ECBFF8" w14:textId="77777777" w:rsidR="002A43A7" w:rsidRPr="002A43A7" w:rsidRDefault="002A43A7" w:rsidP="009007BE">
      <w:pPr>
        <w:numPr>
          <w:ilvl w:val="0"/>
          <w:numId w:val="117"/>
        </w:numPr>
        <w:spacing w:line="276" w:lineRule="auto"/>
        <w:jc w:val="both"/>
        <w:rPr>
          <w:rFonts w:eastAsia="Times New Roman"/>
          <w:sz w:val="28"/>
          <w:szCs w:val="28"/>
        </w:rPr>
      </w:pPr>
      <w:r w:rsidRPr="002A43A7">
        <w:rPr>
          <w:rFonts w:eastAsia="Times New Roman"/>
          <w:sz w:val="28"/>
          <w:szCs w:val="28"/>
        </w:rPr>
        <w:t>соблюдение орфографических, пунктуационных и грамматических норм;</w:t>
      </w:r>
    </w:p>
    <w:p w14:paraId="208D3196" w14:textId="77777777" w:rsidR="002A43A7" w:rsidRPr="002A43A7" w:rsidRDefault="002A43A7" w:rsidP="009007BE">
      <w:pPr>
        <w:numPr>
          <w:ilvl w:val="0"/>
          <w:numId w:val="117"/>
        </w:numPr>
        <w:spacing w:line="276" w:lineRule="auto"/>
        <w:jc w:val="both"/>
        <w:rPr>
          <w:rFonts w:eastAsia="Times New Roman"/>
          <w:sz w:val="28"/>
          <w:szCs w:val="28"/>
        </w:rPr>
      </w:pPr>
      <w:r w:rsidRPr="002A43A7">
        <w:rPr>
          <w:rFonts w:eastAsia="Times New Roman"/>
          <w:sz w:val="28"/>
          <w:szCs w:val="28"/>
        </w:rPr>
        <w:t>создание развернутого сочинения на литературную тему.</w:t>
      </w:r>
    </w:p>
    <w:p w14:paraId="63B40C93" w14:textId="20942C8E"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Особенно высокий уровень сформированности демонстрируют умения, связанные с </w:t>
      </w:r>
      <w:r w:rsidRPr="002A43A7">
        <w:rPr>
          <w:rFonts w:eastAsia="Times New Roman"/>
          <w:b/>
          <w:bCs/>
          <w:sz w:val="28"/>
          <w:szCs w:val="28"/>
        </w:rPr>
        <w:t>непосредственной работой с текстом</w:t>
      </w:r>
      <w:r w:rsidRPr="002A43A7">
        <w:rPr>
          <w:rFonts w:eastAsia="Times New Roman"/>
          <w:sz w:val="28"/>
          <w:szCs w:val="28"/>
        </w:rPr>
        <w:t xml:space="preserve">. Так, по заданию 1 базового уровня, относящемуся к блоку «Эпические, лироэпические, драматические произведения», результат в 2026 году составил </w:t>
      </w:r>
      <w:r w:rsidRPr="002A43A7">
        <w:rPr>
          <w:rFonts w:eastAsia="Times New Roman"/>
          <w:b/>
          <w:bCs/>
          <w:sz w:val="28"/>
          <w:szCs w:val="28"/>
        </w:rPr>
        <w:t>100%</w:t>
      </w:r>
      <w:r w:rsidRPr="002A43A7">
        <w:rPr>
          <w:rFonts w:eastAsia="Times New Roman"/>
          <w:sz w:val="28"/>
          <w:szCs w:val="28"/>
        </w:rPr>
        <w:t xml:space="preserve">, что соответствует максимальному уровню и совпадает с результатом 2025 года — </w:t>
      </w:r>
      <w:r w:rsidRPr="002A43A7">
        <w:rPr>
          <w:rFonts w:eastAsia="Times New Roman"/>
          <w:b/>
          <w:bCs/>
          <w:sz w:val="28"/>
          <w:szCs w:val="28"/>
        </w:rPr>
        <w:t>100%</w:t>
      </w:r>
      <w:r w:rsidRPr="002A43A7">
        <w:rPr>
          <w:rFonts w:eastAsia="Times New Roman"/>
          <w:sz w:val="28"/>
          <w:szCs w:val="28"/>
        </w:rPr>
        <w:t>. Показатель более чем вдвое превышает установленный порог успешности базового задания (50%). Это свидетельствует об устойчивом владении базовыми операциями понимания литературного текста.</w:t>
      </w:r>
    </w:p>
    <w:p w14:paraId="0D534F61" w14:textId="77777777" w:rsidR="002A43A7" w:rsidRPr="002A43A7" w:rsidRDefault="002A43A7" w:rsidP="002A43A7">
      <w:pPr>
        <w:spacing w:line="276" w:lineRule="auto"/>
        <w:jc w:val="both"/>
        <w:rPr>
          <w:rFonts w:eastAsia="Times New Roman"/>
          <w:sz w:val="28"/>
          <w:szCs w:val="28"/>
        </w:rPr>
      </w:pPr>
      <w:r w:rsidRPr="002A43A7">
        <w:rPr>
          <w:rFonts w:eastAsia="Times New Roman"/>
          <w:sz w:val="28"/>
          <w:szCs w:val="28"/>
        </w:rPr>
        <w:t xml:space="preserve">Вместе с тем по заданию 2 наблюдается существенная отрицательная динамика: </w:t>
      </w:r>
      <w:r w:rsidRPr="002A43A7">
        <w:rPr>
          <w:rFonts w:eastAsia="Times New Roman"/>
          <w:b/>
          <w:bCs/>
          <w:sz w:val="28"/>
          <w:szCs w:val="28"/>
        </w:rPr>
        <w:t>0% в 2026 году против 33% в 2025 году</w:t>
      </w:r>
      <w:r w:rsidRPr="002A43A7">
        <w:rPr>
          <w:rFonts w:eastAsia="Times New Roman"/>
          <w:sz w:val="28"/>
          <w:szCs w:val="28"/>
        </w:rPr>
        <w:t xml:space="preserve">. Несмотря на то что результат находится ниже порога успешности 50%, необходимо учитывать, что речь идёт о группе участников, в целом демонстрирующих высокий результат на экзамене. Поэтому данный показатель следует рассматривать как </w:t>
      </w:r>
      <w:r w:rsidRPr="002A43A7">
        <w:rPr>
          <w:rFonts w:eastAsia="Times New Roman"/>
          <w:b/>
          <w:bCs/>
          <w:sz w:val="28"/>
          <w:szCs w:val="28"/>
        </w:rPr>
        <w:t>локальный дефицит конкретного проверяемого умения</w:t>
      </w:r>
      <w:r w:rsidRPr="002A43A7">
        <w:rPr>
          <w:rFonts w:eastAsia="Times New Roman"/>
          <w:sz w:val="28"/>
          <w:szCs w:val="28"/>
        </w:rPr>
        <w:t>, а не как характеристику общего уровня предметной подготовки группы. Полученный результат требует дополнительного анализа содержания задания и типичных ошибок участников.</w:t>
      </w:r>
    </w:p>
    <w:p w14:paraId="5018E5E6" w14:textId="7EDF5B78"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По заданию 3 результат в 2026 году составил </w:t>
      </w:r>
      <w:r w:rsidRPr="002A43A7">
        <w:rPr>
          <w:rFonts w:eastAsia="Times New Roman"/>
          <w:b/>
          <w:bCs/>
          <w:sz w:val="28"/>
          <w:szCs w:val="28"/>
        </w:rPr>
        <w:t>75% против 100% в 2025 году</w:t>
      </w:r>
      <w:r w:rsidRPr="002A43A7">
        <w:rPr>
          <w:rFonts w:eastAsia="Times New Roman"/>
          <w:sz w:val="28"/>
          <w:szCs w:val="28"/>
        </w:rPr>
        <w:t xml:space="preserve">. Несмотря на снижение на </w:t>
      </w:r>
      <w:r w:rsidRPr="002A43A7">
        <w:rPr>
          <w:rFonts w:eastAsia="Times New Roman"/>
          <w:b/>
          <w:bCs/>
          <w:sz w:val="28"/>
          <w:szCs w:val="28"/>
        </w:rPr>
        <w:t>25 процентных пунктов</w:t>
      </w:r>
      <w:r w:rsidRPr="002A43A7">
        <w:rPr>
          <w:rFonts w:eastAsia="Times New Roman"/>
          <w:sz w:val="28"/>
          <w:szCs w:val="28"/>
        </w:rPr>
        <w:t>, показатель остаётся выше порога успешности базового задания на 25 п.п. и свидетельствует о достаточно сформированном соответствующем умении. Однако для высокобалльной группы снижение с максимального результата до 75% является значимым и указывает на необходимость дополнительной тренировки именно той предметной операции, которая проверяется данным заданием.</w:t>
      </w:r>
    </w:p>
    <w:p w14:paraId="66388218" w14:textId="77777777" w:rsidR="002A43A7" w:rsidRPr="002A43A7" w:rsidRDefault="002A43A7" w:rsidP="009007BE">
      <w:pPr>
        <w:numPr>
          <w:ilvl w:val="0"/>
          <w:numId w:val="122"/>
        </w:numPr>
        <w:spacing w:line="276" w:lineRule="auto"/>
        <w:jc w:val="both"/>
        <w:outlineLvl w:val="3"/>
        <w:rPr>
          <w:rFonts w:eastAsia="Times New Roman"/>
          <w:b/>
          <w:bCs/>
          <w:sz w:val="28"/>
          <w:szCs w:val="28"/>
        </w:rPr>
      </w:pPr>
      <w:r w:rsidRPr="002A43A7">
        <w:rPr>
          <w:rFonts w:eastAsia="Times New Roman"/>
          <w:b/>
          <w:bCs/>
          <w:sz w:val="28"/>
          <w:szCs w:val="28"/>
        </w:rPr>
        <w:t>Сформированность умений анализа и аргументации</w:t>
      </w:r>
    </w:p>
    <w:p w14:paraId="20E3AEE2" w14:textId="31AD4670"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Очень высокие результаты получены при выполнении заданий повышенного уровня, связанных с развернутым анализом литературного текста.</w:t>
      </w:r>
    </w:p>
    <w:p w14:paraId="59B8D79C" w14:textId="69721482"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По критериям </w:t>
      </w:r>
      <w:r w:rsidRPr="002A43A7">
        <w:rPr>
          <w:rFonts w:eastAsia="Times New Roman"/>
          <w:b/>
          <w:bCs/>
          <w:sz w:val="28"/>
          <w:szCs w:val="28"/>
        </w:rPr>
        <w:t>4К1 и 4К2</w:t>
      </w:r>
      <w:r w:rsidRPr="002A43A7">
        <w:rPr>
          <w:rFonts w:eastAsia="Times New Roman"/>
          <w:sz w:val="28"/>
          <w:szCs w:val="28"/>
        </w:rPr>
        <w:t xml:space="preserve"> в 2026 году получено по </w:t>
      </w:r>
      <w:r w:rsidRPr="002A43A7">
        <w:rPr>
          <w:rFonts w:eastAsia="Times New Roman"/>
          <w:b/>
          <w:bCs/>
          <w:sz w:val="28"/>
          <w:szCs w:val="28"/>
        </w:rPr>
        <w:t>100%</w:t>
      </w:r>
      <w:r w:rsidRPr="002A43A7">
        <w:rPr>
          <w:rFonts w:eastAsia="Times New Roman"/>
          <w:sz w:val="28"/>
          <w:szCs w:val="28"/>
        </w:rPr>
        <w:t>, как и в 2025 году. Критерий 4К1 проверяет понимание предложенного текста и умение привлекать его для аргументации, а 4К2 — логичность ответа и соблюдение речевых и грамматических норм. Таким образом, результаты свидетельствуют о полностью сформированных умениях:</w:t>
      </w:r>
    </w:p>
    <w:p w14:paraId="23346EC4" w14:textId="77777777" w:rsidR="002A43A7" w:rsidRPr="002A43A7" w:rsidRDefault="002A43A7" w:rsidP="009007BE">
      <w:pPr>
        <w:numPr>
          <w:ilvl w:val="0"/>
          <w:numId w:val="118"/>
        </w:numPr>
        <w:spacing w:line="276" w:lineRule="auto"/>
        <w:jc w:val="both"/>
        <w:rPr>
          <w:rFonts w:eastAsia="Times New Roman"/>
          <w:sz w:val="28"/>
          <w:szCs w:val="28"/>
        </w:rPr>
      </w:pPr>
      <w:r w:rsidRPr="002A43A7">
        <w:rPr>
          <w:rFonts w:eastAsia="Times New Roman"/>
          <w:sz w:val="28"/>
          <w:szCs w:val="28"/>
        </w:rPr>
        <w:t>понимать содержание и проблематику предложенного текста;</w:t>
      </w:r>
    </w:p>
    <w:p w14:paraId="2D8A08AE" w14:textId="77777777" w:rsidR="002A43A7" w:rsidRPr="002A43A7" w:rsidRDefault="002A43A7" w:rsidP="009007BE">
      <w:pPr>
        <w:numPr>
          <w:ilvl w:val="0"/>
          <w:numId w:val="118"/>
        </w:numPr>
        <w:spacing w:line="276" w:lineRule="auto"/>
        <w:jc w:val="both"/>
        <w:rPr>
          <w:rFonts w:eastAsia="Times New Roman"/>
          <w:sz w:val="28"/>
          <w:szCs w:val="28"/>
        </w:rPr>
      </w:pPr>
      <w:r w:rsidRPr="002A43A7">
        <w:rPr>
          <w:rFonts w:eastAsia="Times New Roman"/>
          <w:sz w:val="28"/>
          <w:szCs w:val="28"/>
        </w:rPr>
        <w:t>использовать текст как аргумент;</w:t>
      </w:r>
    </w:p>
    <w:p w14:paraId="237BCCE3" w14:textId="77777777" w:rsidR="002A43A7" w:rsidRPr="002A43A7" w:rsidRDefault="002A43A7" w:rsidP="009007BE">
      <w:pPr>
        <w:numPr>
          <w:ilvl w:val="0"/>
          <w:numId w:val="118"/>
        </w:numPr>
        <w:spacing w:line="276" w:lineRule="auto"/>
        <w:jc w:val="both"/>
        <w:rPr>
          <w:rFonts w:eastAsia="Times New Roman"/>
          <w:sz w:val="28"/>
          <w:szCs w:val="28"/>
        </w:rPr>
      </w:pPr>
      <w:r w:rsidRPr="002A43A7">
        <w:rPr>
          <w:rFonts w:eastAsia="Times New Roman"/>
          <w:sz w:val="28"/>
          <w:szCs w:val="28"/>
        </w:rPr>
        <w:t>формулировать собственную позицию;</w:t>
      </w:r>
    </w:p>
    <w:p w14:paraId="5F6FD37D" w14:textId="77777777" w:rsidR="002A43A7" w:rsidRPr="002A43A7" w:rsidRDefault="002A43A7" w:rsidP="009007BE">
      <w:pPr>
        <w:numPr>
          <w:ilvl w:val="0"/>
          <w:numId w:val="118"/>
        </w:numPr>
        <w:spacing w:line="276" w:lineRule="auto"/>
        <w:jc w:val="both"/>
        <w:rPr>
          <w:rFonts w:eastAsia="Times New Roman"/>
          <w:sz w:val="28"/>
          <w:szCs w:val="28"/>
        </w:rPr>
      </w:pPr>
      <w:r w:rsidRPr="002A43A7">
        <w:rPr>
          <w:rFonts w:eastAsia="Times New Roman"/>
          <w:sz w:val="28"/>
          <w:szCs w:val="28"/>
        </w:rPr>
        <w:t>логично выстраивать ответ;</w:t>
      </w:r>
    </w:p>
    <w:p w14:paraId="601156FF" w14:textId="77777777" w:rsidR="002A43A7" w:rsidRPr="002A43A7" w:rsidRDefault="002A43A7" w:rsidP="009007BE">
      <w:pPr>
        <w:numPr>
          <w:ilvl w:val="0"/>
          <w:numId w:val="118"/>
        </w:numPr>
        <w:spacing w:line="276" w:lineRule="auto"/>
        <w:jc w:val="both"/>
        <w:rPr>
          <w:rFonts w:eastAsia="Times New Roman"/>
          <w:sz w:val="28"/>
          <w:szCs w:val="28"/>
        </w:rPr>
      </w:pPr>
      <w:r w:rsidRPr="002A43A7">
        <w:rPr>
          <w:rFonts w:eastAsia="Times New Roman"/>
          <w:sz w:val="28"/>
          <w:szCs w:val="28"/>
        </w:rPr>
        <w:t>соблюдать основные речевые и грамматические нормы.</w:t>
      </w:r>
    </w:p>
    <w:p w14:paraId="144366C1" w14:textId="549C8F3B"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Полученные 100% значительно превышают порог успешности заданий повышенного уровня — 15%. Разница составляет </w:t>
      </w:r>
      <w:r w:rsidRPr="002A43A7">
        <w:rPr>
          <w:rFonts w:eastAsia="Times New Roman"/>
          <w:b/>
          <w:bCs/>
          <w:sz w:val="28"/>
          <w:szCs w:val="28"/>
        </w:rPr>
        <w:t>85 процентных пунктов</w:t>
      </w:r>
      <w:r w:rsidRPr="002A43A7">
        <w:rPr>
          <w:rFonts w:eastAsia="Times New Roman"/>
          <w:sz w:val="28"/>
          <w:szCs w:val="28"/>
        </w:rPr>
        <w:t>, что позволяет говорить о выраженной сформированности соответствующих предметных результатов.</w:t>
      </w:r>
    </w:p>
    <w:p w14:paraId="78C9C616" w14:textId="25FE1479"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Несколько иная картина наблюдается при выполнении задания 5. По критерию </w:t>
      </w:r>
      <w:r w:rsidRPr="002A43A7">
        <w:rPr>
          <w:rFonts w:eastAsia="Times New Roman"/>
          <w:b/>
          <w:bCs/>
          <w:sz w:val="28"/>
          <w:szCs w:val="28"/>
        </w:rPr>
        <w:t>5К1</w:t>
      </w:r>
      <w:r w:rsidRPr="002A43A7">
        <w:rPr>
          <w:rFonts w:eastAsia="Times New Roman"/>
          <w:sz w:val="28"/>
          <w:szCs w:val="28"/>
        </w:rPr>
        <w:t xml:space="preserve"> результат снизился со </w:t>
      </w:r>
      <w:r w:rsidRPr="002A43A7">
        <w:rPr>
          <w:rFonts w:eastAsia="Times New Roman"/>
          <w:b/>
          <w:bCs/>
          <w:sz w:val="28"/>
          <w:szCs w:val="28"/>
        </w:rPr>
        <w:t>100% в 2025 году до 75% в 2026 году</w:t>
      </w:r>
      <w:r w:rsidRPr="002A43A7">
        <w:rPr>
          <w:rFonts w:eastAsia="Times New Roman"/>
          <w:sz w:val="28"/>
          <w:szCs w:val="28"/>
        </w:rPr>
        <w:t xml:space="preserve">. По критерию </w:t>
      </w:r>
      <w:r w:rsidRPr="002A43A7">
        <w:rPr>
          <w:rFonts w:eastAsia="Times New Roman"/>
          <w:b/>
          <w:bCs/>
          <w:sz w:val="28"/>
          <w:szCs w:val="28"/>
        </w:rPr>
        <w:t>5К2</w:t>
      </w:r>
      <w:r w:rsidRPr="002A43A7">
        <w:rPr>
          <w:rFonts w:eastAsia="Times New Roman"/>
          <w:sz w:val="28"/>
          <w:szCs w:val="28"/>
        </w:rPr>
        <w:t xml:space="preserve">, напротив, показатель увеличился с </w:t>
      </w:r>
      <w:r w:rsidRPr="002A43A7">
        <w:rPr>
          <w:rFonts w:eastAsia="Times New Roman"/>
          <w:b/>
          <w:bCs/>
          <w:sz w:val="28"/>
          <w:szCs w:val="28"/>
        </w:rPr>
        <w:t>96% до 100%</w:t>
      </w:r>
      <w:r w:rsidRPr="002A43A7">
        <w:rPr>
          <w:rFonts w:eastAsia="Times New Roman"/>
          <w:sz w:val="28"/>
          <w:szCs w:val="28"/>
        </w:rPr>
        <w:t xml:space="preserve">, то есть на 4 п.п. По критерию </w:t>
      </w:r>
      <w:r w:rsidRPr="002A43A7">
        <w:rPr>
          <w:rFonts w:eastAsia="Times New Roman"/>
          <w:b/>
          <w:bCs/>
          <w:sz w:val="28"/>
          <w:szCs w:val="28"/>
        </w:rPr>
        <w:t>5К3</w:t>
      </w:r>
      <w:r w:rsidRPr="002A43A7">
        <w:rPr>
          <w:rFonts w:eastAsia="Times New Roman"/>
          <w:sz w:val="28"/>
          <w:szCs w:val="28"/>
        </w:rPr>
        <w:t xml:space="preserve"> наблюдается снижение с </w:t>
      </w:r>
      <w:r w:rsidRPr="002A43A7">
        <w:rPr>
          <w:rFonts w:eastAsia="Times New Roman"/>
          <w:b/>
          <w:bCs/>
          <w:sz w:val="28"/>
          <w:szCs w:val="28"/>
        </w:rPr>
        <w:t>100% до 75%</w:t>
      </w:r>
      <w:r w:rsidRPr="002A43A7">
        <w:rPr>
          <w:rFonts w:eastAsia="Times New Roman"/>
          <w:sz w:val="28"/>
          <w:szCs w:val="28"/>
        </w:rPr>
        <w:t>.</w:t>
      </w:r>
    </w:p>
    <w:p w14:paraId="6FC1413C" w14:textId="63103AEF"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Таким образом, участники сохраняют исключительно высокий уровень умения привлекать текст произведения для аргументации (5К2 — 100%), но менее стабильно выполняют отдельные аналитические и речевые операции. Это позволяет предположить, что основная зона роста заключается не в недостатке знания литературного материала, а в точности анализа, полноте формулировок и качестве речевого оформления ответа.</w:t>
      </w:r>
    </w:p>
    <w:p w14:paraId="63F095C1" w14:textId="0775ABAE"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Например, участник может правильно выбрать произведение и привести необходимый текстовый материал, но недостаточно полно раскрыть связь между приведённым примером и тезисом либо сформулировать сопоставление недостаточно точно. Для высокобалльной группы именно такие локальные недочёты становятся существенными, поскольку могут приводить к потере отдельных первичных баллов.</w:t>
      </w:r>
    </w:p>
    <w:p w14:paraId="1FADE9CD" w14:textId="77777777" w:rsidR="002A43A7" w:rsidRPr="002A43A7" w:rsidRDefault="002A43A7" w:rsidP="009007BE">
      <w:pPr>
        <w:numPr>
          <w:ilvl w:val="0"/>
          <w:numId w:val="122"/>
        </w:numPr>
        <w:spacing w:line="276" w:lineRule="auto"/>
        <w:jc w:val="both"/>
        <w:outlineLvl w:val="3"/>
        <w:rPr>
          <w:rFonts w:eastAsia="Times New Roman"/>
          <w:b/>
          <w:bCs/>
          <w:sz w:val="28"/>
          <w:szCs w:val="28"/>
        </w:rPr>
      </w:pPr>
      <w:r w:rsidRPr="002A43A7">
        <w:rPr>
          <w:rFonts w:eastAsia="Times New Roman"/>
          <w:b/>
          <w:bCs/>
          <w:sz w:val="28"/>
          <w:szCs w:val="28"/>
        </w:rPr>
        <w:t>Освоение поэтического материала</w:t>
      </w:r>
    </w:p>
    <w:p w14:paraId="6DEF2B65" w14:textId="77777777" w:rsidR="002A43A7" w:rsidRPr="002A43A7" w:rsidRDefault="002A43A7" w:rsidP="002A43A7">
      <w:pPr>
        <w:spacing w:line="276" w:lineRule="auto"/>
        <w:jc w:val="both"/>
        <w:rPr>
          <w:rFonts w:eastAsia="Times New Roman"/>
          <w:sz w:val="28"/>
          <w:szCs w:val="28"/>
        </w:rPr>
      </w:pPr>
      <w:r w:rsidRPr="002A43A7">
        <w:rPr>
          <w:rFonts w:eastAsia="Times New Roman"/>
          <w:sz w:val="28"/>
          <w:szCs w:val="28"/>
        </w:rPr>
        <w:t xml:space="preserve">Блок 2, включающий </w:t>
      </w:r>
      <w:r w:rsidRPr="002A43A7">
        <w:rPr>
          <w:rFonts w:eastAsia="Times New Roman"/>
          <w:b/>
          <w:bCs/>
          <w:sz w:val="28"/>
          <w:szCs w:val="28"/>
        </w:rPr>
        <w:t>стихотворения, баллады и басни</w:t>
      </w:r>
      <w:r w:rsidRPr="002A43A7">
        <w:rPr>
          <w:rFonts w:eastAsia="Times New Roman"/>
          <w:sz w:val="28"/>
          <w:szCs w:val="28"/>
        </w:rPr>
        <w:t>, в 2026 году характеризуется особенно высокими результатами.</w:t>
      </w:r>
    </w:p>
    <w:p w14:paraId="0B60BE4D" w14:textId="77777777" w:rsidR="002A43A7" w:rsidRPr="002A43A7" w:rsidRDefault="002A43A7" w:rsidP="002A43A7">
      <w:pPr>
        <w:spacing w:line="276" w:lineRule="auto"/>
        <w:jc w:val="both"/>
        <w:rPr>
          <w:rFonts w:eastAsia="Times New Roman"/>
          <w:sz w:val="28"/>
          <w:szCs w:val="28"/>
        </w:rPr>
      </w:pPr>
      <w:r w:rsidRPr="002A43A7">
        <w:rPr>
          <w:rFonts w:eastAsia="Times New Roman"/>
          <w:sz w:val="28"/>
          <w:szCs w:val="28"/>
        </w:rPr>
        <w:t xml:space="preserve">Задания </w:t>
      </w:r>
      <w:r w:rsidRPr="002A43A7">
        <w:rPr>
          <w:rFonts w:eastAsia="Times New Roman"/>
          <w:b/>
          <w:bCs/>
          <w:sz w:val="28"/>
          <w:szCs w:val="28"/>
        </w:rPr>
        <w:t>6 и 7</w:t>
      </w:r>
      <w:r w:rsidRPr="002A43A7">
        <w:rPr>
          <w:rFonts w:eastAsia="Times New Roman"/>
          <w:sz w:val="28"/>
          <w:szCs w:val="28"/>
        </w:rPr>
        <w:t xml:space="preserve"> выполнены на </w:t>
      </w:r>
      <w:r w:rsidRPr="002A43A7">
        <w:rPr>
          <w:rFonts w:eastAsia="Times New Roman"/>
          <w:b/>
          <w:bCs/>
          <w:sz w:val="28"/>
          <w:szCs w:val="28"/>
        </w:rPr>
        <w:t>100%</w:t>
      </w:r>
      <w:r w:rsidRPr="002A43A7">
        <w:rPr>
          <w:rFonts w:eastAsia="Times New Roman"/>
          <w:sz w:val="28"/>
          <w:szCs w:val="28"/>
        </w:rPr>
        <w:t>, что полностью соответствует показателям 2025 года. Это свидетельствует об устойчивом освоении соответствующего программного материала и сформированности умений анализа поэтического текста.</w:t>
      </w:r>
    </w:p>
    <w:p w14:paraId="19714626" w14:textId="4648193C"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Особенно показательна положительная динамика по заданию </w:t>
      </w:r>
      <w:r w:rsidRPr="002A43A7">
        <w:rPr>
          <w:rFonts w:eastAsia="Times New Roman"/>
          <w:b/>
          <w:bCs/>
          <w:sz w:val="28"/>
          <w:szCs w:val="28"/>
        </w:rPr>
        <w:t>8</w:t>
      </w:r>
      <w:r w:rsidRPr="002A43A7">
        <w:rPr>
          <w:rFonts w:eastAsia="Times New Roman"/>
          <w:sz w:val="28"/>
          <w:szCs w:val="28"/>
        </w:rPr>
        <w:t xml:space="preserve">: результат вырос с </w:t>
      </w:r>
      <w:r w:rsidRPr="002A43A7">
        <w:rPr>
          <w:rFonts w:eastAsia="Times New Roman"/>
          <w:b/>
          <w:bCs/>
          <w:sz w:val="28"/>
          <w:szCs w:val="28"/>
        </w:rPr>
        <w:t>50% в 2025 году до 100% в 2026 году</w:t>
      </w:r>
      <w:r w:rsidRPr="002A43A7">
        <w:rPr>
          <w:rFonts w:eastAsia="Times New Roman"/>
          <w:sz w:val="28"/>
          <w:szCs w:val="28"/>
        </w:rPr>
        <w:t xml:space="preserve">, то есть на </w:t>
      </w:r>
      <w:r w:rsidRPr="002A43A7">
        <w:rPr>
          <w:rFonts w:eastAsia="Times New Roman"/>
          <w:b/>
          <w:bCs/>
          <w:sz w:val="28"/>
          <w:szCs w:val="28"/>
        </w:rPr>
        <w:t>50 процентных пунктов</w:t>
      </w:r>
      <w:r w:rsidRPr="002A43A7">
        <w:rPr>
          <w:rFonts w:eastAsia="Times New Roman"/>
          <w:sz w:val="28"/>
          <w:szCs w:val="28"/>
        </w:rPr>
        <w:t>. В 2025 году показатель находился ровно на пороге успешности базового задания, тогда как в 2026 году достиг максимального значения. Данная динамика свидетельствует о существенном повышении качества освоения соответствующего умения.</w:t>
      </w:r>
    </w:p>
    <w:p w14:paraId="299CDFCC" w14:textId="36BBA4E4"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По заданиям </w:t>
      </w:r>
      <w:r w:rsidRPr="002A43A7">
        <w:rPr>
          <w:rFonts w:eastAsia="Times New Roman"/>
          <w:b/>
          <w:bCs/>
          <w:sz w:val="28"/>
          <w:szCs w:val="28"/>
        </w:rPr>
        <w:t>9К1 и 9К2</w:t>
      </w:r>
      <w:r w:rsidRPr="002A43A7">
        <w:rPr>
          <w:rFonts w:eastAsia="Times New Roman"/>
          <w:sz w:val="28"/>
          <w:szCs w:val="28"/>
        </w:rPr>
        <w:t xml:space="preserve"> в 2026 году также получено по </w:t>
      </w:r>
      <w:r w:rsidRPr="002A43A7">
        <w:rPr>
          <w:rFonts w:eastAsia="Times New Roman"/>
          <w:b/>
          <w:bCs/>
          <w:sz w:val="28"/>
          <w:szCs w:val="28"/>
        </w:rPr>
        <w:t>100%</w:t>
      </w:r>
      <w:r w:rsidRPr="002A43A7">
        <w:rPr>
          <w:rFonts w:eastAsia="Times New Roman"/>
          <w:sz w:val="28"/>
          <w:szCs w:val="28"/>
        </w:rPr>
        <w:t>, что соответствует результатам 2025 года. Следовательно, у высокобалльников устойчиво сформированы умения понимания поэтического текста, его использования в аргументации, а также логического и нормативного оформления ответа.</w:t>
      </w:r>
    </w:p>
    <w:p w14:paraId="02424D3C" w14:textId="7185B21A"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Высокий уровень сопоставительных умений подтверждается результатами задания 10. По критерию </w:t>
      </w:r>
      <w:r w:rsidRPr="002A43A7">
        <w:rPr>
          <w:rFonts w:eastAsia="Times New Roman"/>
          <w:b/>
          <w:bCs/>
          <w:sz w:val="28"/>
          <w:szCs w:val="28"/>
        </w:rPr>
        <w:t>10К1</w:t>
      </w:r>
      <w:r w:rsidRPr="002A43A7">
        <w:rPr>
          <w:rFonts w:eastAsia="Times New Roman"/>
          <w:sz w:val="28"/>
          <w:szCs w:val="28"/>
        </w:rPr>
        <w:t xml:space="preserve"> показатель сохранился на уровне </w:t>
      </w:r>
      <w:r w:rsidRPr="002A43A7">
        <w:rPr>
          <w:rFonts w:eastAsia="Times New Roman"/>
          <w:b/>
          <w:bCs/>
          <w:sz w:val="28"/>
          <w:szCs w:val="28"/>
        </w:rPr>
        <w:t>100%</w:t>
      </w:r>
      <w:r w:rsidRPr="002A43A7">
        <w:rPr>
          <w:rFonts w:eastAsia="Times New Roman"/>
          <w:sz w:val="28"/>
          <w:szCs w:val="28"/>
        </w:rPr>
        <w:t xml:space="preserve">, как и в 2025 году. Критерий </w:t>
      </w:r>
      <w:r w:rsidRPr="002A43A7">
        <w:rPr>
          <w:rFonts w:eastAsia="Times New Roman"/>
          <w:b/>
          <w:bCs/>
          <w:sz w:val="28"/>
          <w:szCs w:val="28"/>
        </w:rPr>
        <w:t>10К2</w:t>
      </w:r>
      <w:r w:rsidRPr="002A43A7">
        <w:rPr>
          <w:rFonts w:eastAsia="Times New Roman"/>
          <w:sz w:val="28"/>
          <w:szCs w:val="28"/>
        </w:rPr>
        <w:t xml:space="preserve"> вырос с </w:t>
      </w:r>
      <w:r w:rsidRPr="002A43A7">
        <w:rPr>
          <w:rFonts w:eastAsia="Times New Roman"/>
          <w:b/>
          <w:bCs/>
          <w:sz w:val="28"/>
          <w:szCs w:val="28"/>
        </w:rPr>
        <w:t>92% до 100%</w:t>
      </w:r>
      <w:r w:rsidRPr="002A43A7">
        <w:rPr>
          <w:rFonts w:eastAsia="Times New Roman"/>
          <w:sz w:val="28"/>
          <w:szCs w:val="28"/>
        </w:rPr>
        <w:t xml:space="preserve">, то есть на </w:t>
      </w:r>
      <w:r w:rsidRPr="002A43A7">
        <w:rPr>
          <w:rFonts w:eastAsia="Times New Roman"/>
          <w:b/>
          <w:bCs/>
          <w:sz w:val="28"/>
          <w:szCs w:val="28"/>
        </w:rPr>
        <w:t>8 процентных пунктов</w:t>
      </w:r>
      <w:r w:rsidRPr="002A43A7">
        <w:rPr>
          <w:rFonts w:eastAsia="Times New Roman"/>
          <w:sz w:val="28"/>
          <w:szCs w:val="28"/>
        </w:rPr>
        <w:t>. Это свидетельствует о положительной динамике умения привлекать текст выбранного произведения для аргументации при сопоставлении.</w:t>
      </w:r>
    </w:p>
    <w:p w14:paraId="4499AC25" w14:textId="49306642"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Однако по критерию </w:t>
      </w:r>
      <w:r w:rsidRPr="002A43A7">
        <w:rPr>
          <w:rFonts w:eastAsia="Times New Roman"/>
          <w:b/>
          <w:bCs/>
          <w:sz w:val="28"/>
          <w:szCs w:val="28"/>
        </w:rPr>
        <w:t>10К3</w:t>
      </w:r>
      <w:r w:rsidRPr="002A43A7">
        <w:rPr>
          <w:rFonts w:eastAsia="Times New Roman"/>
          <w:sz w:val="28"/>
          <w:szCs w:val="28"/>
        </w:rPr>
        <w:t xml:space="preserve"> зафиксировано снижение с </w:t>
      </w:r>
      <w:r w:rsidRPr="002A43A7">
        <w:rPr>
          <w:rFonts w:eastAsia="Times New Roman"/>
          <w:b/>
          <w:bCs/>
          <w:sz w:val="28"/>
          <w:szCs w:val="28"/>
        </w:rPr>
        <w:t>100% до 75%</w:t>
      </w:r>
      <w:r w:rsidRPr="002A43A7">
        <w:rPr>
          <w:rFonts w:eastAsia="Times New Roman"/>
          <w:sz w:val="28"/>
          <w:szCs w:val="28"/>
        </w:rPr>
        <w:t xml:space="preserve">. Следовательно, при сохранении высокого уровня собственно сопоставительного анализа и аргументации часть участников испытывает затруднения при </w:t>
      </w:r>
      <w:r w:rsidRPr="002A43A7">
        <w:rPr>
          <w:rFonts w:eastAsia="Times New Roman"/>
          <w:b/>
          <w:bCs/>
          <w:sz w:val="28"/>
          <w:szCs w:val="28"/>
        </w:rPr>
        <w:t>логическом и речевом оформлении ответа</w:t>
      </w:r>
      <w:r w:rsidRPr="002A43A7">
        <w:rPr>
          <w:rFonts w:eastAsia="Times New Roman"/>
          <w:sz w:val="28"/>
          <w:szCs w:val="28"/>
        </w:rPr>
        <w:t>.</w:t>
      </w:r>
    </w:p>
    <w:p w14:paraId="566DEDDF" w14:textId="07C66A9B"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Таким образом, в блоке 2 можно выделить одновременно две тенденции: с одной стороны, устойчиво высокое или максимальное выполнение большинства заданий, с другой — локальное снижение качества речевого оформления отдельных развёрнутых ответов.</w:t>
      </w:r>
    </w:p>
    <w:p w14:paraId="524B5A1B" w14:textId="77777777" w:rsidR="002A43A7" w:rsidRPr="002A43A7" w:rsidRDefault="002A43A7" w:rsidP="009007BE">
      <w:pPr>
        <w:numPr>
          <w:ilvl w:val="0"/>
          <w:numId w:val="122"/>
        </w:numPr>
        <w:spacing w:line="276" w:lineRule="auto"/>
        <w:jc w:val="both"/>
        <w:outlineLvl w:val="3"/>
        <w:rPr>
          <w:rFonts w:eastAsia="Times New Roman"/>
          <w:b/>
          <w:bCs/>
          <w:sz w:val="28"/>
          <w:szCs w:val="28"/>
        </w:rPr>
      </w:pPr>
      <w:r w:rsidRPr="002A43A7">
        <w:rPr>
          <w:rFonts w:eastAsia="Times New Roman"/>
          <w:b/>
          <w:bCs/>
          <w:sz w:val="28"/>
          <w:szCs w:val="28"/>
        </w:rPr>
        <w:t>Сформированность умений создания письменного высказывания</w:t>
      </w:r>
    </w:p>
    <w:p w14:paraId="40BEB6B8" w14:textId="3CAEB9E7" w:rsidR="002A43A7" w:rsidRPr="002A43A7" w:rsidRDefault="002A43A7" w:rsidP="002A43A7">
      <w:pPr>
        <w:spacing w:line="276" w:lineRule="auto"/>
        <w:jc w:val="both"/>
        <w:rPr>
          <w:rFonts w:eastAsia="Times New Roman"/>
          <w:sz w:val="28"/>
          <w:szCs w:val="28"/>
        </w:rPr>
      </w:pPr>
      <w:r w:rsidRPr="002A43A7">
        <w:rPr>
          <w:rFonts w:eastAsia="Times New Roman"/>
          <w:sz w:val="28"/>
          <w:szCs w:val="28"/>
        </w:rPr>
        <w:t>Наиболее высокие результаты получены при выполнении задания 11 — сочинения.</w:t>
      </w:r>
      <w:r>
        <w:rPr>
          <w:rFonts w:eastAsia="Times New Roman"/>
          <w:sz w:val="28"/>
          <w:szCs w:val="28"/>
        </w:rPr>
        <w:t xml:space="preserve"> </w:t>
      </w:r>
      <w:r w:rsidRPr="002A43A7">
        <w:rPr>
          <w:rFonts w:eastAsia="Times New Roman"/>
          <w:sz w:val="28"/>
          <w:szCs w:val="28"/>
        </w:rPr>
        <w:t xml:space="preserve">По критериям </w:t>
      </w:r>
      <w:r w:rsidRPr="002A43A7">
        <w:rPr>
          <w:rFonts w:eastAsia="Times New Roman"/>
          <w:b/>
          <w:bCs/>
          <w:sz w:val="28"/>
          <w:szCs w:val="28"/>
        </w:rPr>
        <w:t>11К1, 11К2, 11К3, 11К4, 11К7, 11К8 и 11К9</w:t>
      </w:r>
      <w:r w:rsidRPr="002A43A7">
        <w:rPr>
          <w:rFonts w:eastAsia="Times New Roman"/>
          <w:sz w:val="28"/>
          <w:szCs w:val="28"/>
        </w:rPr>
        <w:t xml:space="preserve"> результаты составили </w:t>
      </w:r>
      <w:r w:rsidRPr="002A43A7">
        <w:rPr>
          <w:rFonts w:eastAsia="Times New Roman"/>
          <w:b/>
          <w:bCs/>
          <w:sz w:val="28"/>
          <w:szCs w:val="28"/>
        </w:rPr>
        <w:t>100%</w:t>
      </w:r>
      <w:r w:rsidRPr="002A43A7">
        <w:rPr>
          <w:rFonts w:eastAsia="Times New Roman"/>
          <w:sz w:val="28"/>
          <w:szCs w:val="28"/>
        </w:rPr>
        <w:t>.</w:t>
      </w:r>
      <w:r>
        <w:rPr>
          <w:rFonts w:eastAsia="Times New Roman"/>
          <w:sz w:val="28"/>
          <w:szCs w:val="28"/>
        </w:rPr>
        <w:t xml:space="preserve"> </w:t>
      </w:r>
      <w:r w:rsidRPr="002A43A7">
        <w:rPr>
          <w:rFonts w:eastAsia="Times New Roman"/>
          <w:sz w:val="28"/>
          <w:szCs w:val="28"/>
        </w:rPr>
        <w:t>Это свидетельствует о сформированности комплекса сложных предметных и метапредметных умений:</w:t>
      </w:r>
    </w:p>
    <w:p w14:paraId="6F749339" w14:textId="77777777" w:rsidR="002A43A7" w:rsidRPr="002A43A7" w:rsidRDefault="002A43A7" w:rsidP="009007BE">
      <w:pPr>
        <w:numPr>
          <w:ilvl w:val="0"/>
          <w:numId w:val="119"/>
        </w:numPr>
        <w:spacing w:line="276" w:lineRule="auto"/>
        <w:jc w:val="both"/>
        <w:rPr>
          <w:rFonts w:eastAsia="Times New Roman"/>
          <w:sz w:val="28"/>
          <w:szCs w:val="28"/>
        </w:rPr>
      </w:pPr>
      <w:r w:rsidRPr="002A43A7">
        <w:rPr>
          <w:rFonts w:eastAsia="Times New Roman"/>
          <w:sz w:val="28"/>
          <w:szCs w:val="28"/>
        </w:rPr>
        <w:t>соответствовать теме сочинения и полно раскрывать её;</w:t>
      </w:r>
    </w:p>
    <w:p w14:paraId="6640DE80" w14:textId="77777777" w:rsidR="002A43A7" w:rsidRPr="002A43A7" w:rsidRDefault="002A43A7" w:rsidP="009007BE">
      <w:pPr>
        <w:numPr>
          <w:ilvl w:val="0"/>
          <w:numId w:val="119"/>
        </w:numPr>
        <w:spacing w:line="276" w:lineRule="auto"/>
        <w:jc w:val="both"/>
        <w:rPr>
          <w:rFonts w:eastAsia="Times New Roman"/>
          <w:sz w:val="28"/>
          <w:szCs w:val="28"/>
        </w:rPr>
      </w:pPr>
      <w:r w:rsidRPr="002A43A7">
        <w:rPr>
          <w:rFonts w:eastAsia="Times New Roman"/>
          <w:sz w:val="28"/>
          <w:szCs w:val="28"/>
        </w:rPr>
        <w:t>использовать литературный текст для аргументации;</w:t>
      </w:r>
    </w:p>
    <w:p w14:paraId="61A4CACF" w14:textId="77777777" w:rsidR="002A43A7" w:rsidRPr="002A43A7" w:rsidRDefault="002A43A7" w:rsidP="009007BE">
      <w:pPr>
        <w:numPr>
          <w:ilvl w:val="0"/>
          <w:numId w:val="119"/>
        </w:numPr>
        <w:spacing w:line="276" w:lineRule="auto"/>
        <w:jc w:val="both"/>
        <w:rPr>
          <w:rFonts w:eastAsia="Times New Roman"/>
          <w:sz w:val="28"/>
          <w:szCs w:val="28"/>
        </w:rPr>
      </w:pPr>
      <w:r w:rsidRPr="002A43A7">
        <w:rPr>
          <w:rFonts w:eastAsia="Times New Roman"/>
          <w:sz w:val="28"/>
          <w:szCs w:val="28"/>
        </w:rPr>
        <w:t>сохранять фактическую точность;</w:t>
      </w:r>
    </w:p>
    <w:p w14:paraId="0A056023" w14:textId="77777777" w:rsidR="002A43A7" w:rsidRPr="002A43A7" w:rsidRDefault="002A43A7" w:rsidP="009007BE">
      <w:pPr>
        <w:numPr>
          <w:ilvl w:val="0"/>
          <w:numId w:val="119"/>
        </w:numPr>
        <w:spacing w:line="276" w:lineRule="auto"/>
        <w:jc w:val="both"/>
        <w:rPr>
          <w:rFonts w:eastAsia="Times New Roman"/>
          <w:sz w:val="28"/>
          <w:szCs w:val="28"/>
        </w:rPr>
      </w:pPr>
      <w:r w:rsidRPr="002A43A7">
        <w:rPr>
          <w:rFonts w:eastAsia="Times New Roman"/>
          <w:sz w:val="28"/>
          <w:szCs w:val="28"/>
        </w:rPr>
        <w:t>использовать теоретико-литературные понятия;</w:t>
      </w:r>
    </w:p>
    <w:p w14:paraId="0B45D8A3" w14:textId="77777777" w:rsidR="002A43A7" w:rsidRPr="002A43A7" w:rsidRDefault="002A43A7" w:rsidP="009007BE">
      <w:pPr>
        <w:numPr>
          <w:ilvl w:val="0"/>
          <w:numId w:val="119"/>
        </w:numPr>
        <w:spacing w:line="276" w:lineRule="auto"/>
        <w:jc w:val="both"/>
        <w:rPr>
          <w:rFonts w:eastAsia="Times New Roman"/>
          <w:sz w:val="28"/>
          <w:szCs w:val="28"/>
        </w:rPr>
      </w:pPr>
      <w:r w:rsidRPr="002A43A7">
        <w:rPr>
          <w:rFonts w:eastAsia="Times New Roman"/>
          <w:sz w:val="28"/>
          <w:szCs w:val="28"/>
        </w:rPr>
        <w:t>соблюдать орфографические нормы;</w:t>
      </w:r>
    </w:p>
    <w:p w14:paraId="1194A85B" w14:textId="77777777" w:rsidR="002A43A7" w:rsidRPr="002A43A7" w:rsidRDefault="002A43A7" w:rsidP="009007BE">
      <w:pPr>
        <w:numPr>
          <w:ilvl w:val="0"/>
          <w:numId w:val="119"/>
        </w:numPr>
        <w:spacing w:line="276" w:lineRule="auto"/>
        <w:jc w:val="both"/>
        <w:rPr>
          <w:rFonts w:eastAsia="Times New Roman"/>
          <w:sz w:val="28"/>
          <w:szCs w:val="28"/>
        </w:rPr>
      </w:pPr>
      <w:r w:rsidRPr="002A43A7">
        <w:rPr>
          <w:rFonts w:eastAsia="Times New Roman"/>
          <w:sz w:val="28"/>
          <w:szCs w:val="28"/>
        </w:rPr>
        <w:t>соблюдать пунктуационные нормы;</w:t>
      </w:r>
    </w:p>
    <w:p w14:paraId="0F0B54F2" w14:textId="77777777" w:rsidR="002A43A7" w:rsidRPr="002A43A7" w:rsidRDefault="002A43A7" w:rsidP="009007BE">
      <w:pPr>
        <w:numPr>
          <w:ilvl w:val="0"/>
          <w:numId w:val="119"/>
        </w:numPr>
        <w:spacing w:line="276" w:lineRule="auto"/>
        <w:jc w:val="both"/>
        <w:rPr>
          <w:rFonts w:eastAsia="Times New Roman"/>
          <w:sz w:val="28"/>
          <w:szCs w:val="28"/>
        </w:rPr>
      </w:pPr>
      <w:r w:rsidRPr="002A43A7">
        <w:rPr>
          <w:rFonts w:eastAsia="Times New Roman"/>
          <w:sz w:val="28"/>
          <w:szCs w:val="28"/>
        </w:rPr>
        <w:t>соблюдать грамматические нормы.</w:t>
      </w:r>
    </w:p>
    <w:p w14:paraId="40C68FFF" w14:textId="77777777" w:rsidR="002A43A7" w:rsidRPr="002A43A7" w:rsidRDefault="002A43A7" w:rsidP="002A43A7">
      <w:pPr>
        <w:spacing w:line="276" w:lineRule="auto"/>
        <w:jc w:val="both"/>
        <w:rPr>
          <w:rFonts w:eastAsia="Times New Roman"/>
          <w:sz w:val="28"/>
          <w:szCs w:val="28"/>
        </w:rPr>
      </w:pPr>
      <w:r w:rsidRPr="002A43A7">
        <w:rPr>
          <w:rFonts w:eastAsia="Times New Roman"/>
          <w:sz w:val="28"/>
          <w:szCs w:val="28"/>
        </w:rPr>
        <w:t xml:space="preserve">Особенно следует отметить положительную динамику по критерию </w:t>
      </w:r>
      <w:r w:rsidRPr="002A43A7">
        <w:rPr>
          <w:rFonts w:eastAsia="Times New Roman"/>
          <w:b/>
          <w:bCs/>
          <w:sz w:val="28"/>
          <w:szCs w:val="28"/>
        </w:rPr>
        <w:t>11К2</w:t>
      </w:r>
      <w:r w:rsidRPr="002A43A7">
        <w:rPr>
          <w:rFonts w:eastAsia="Times New Roman"/>
          <w:sz w:val="28"/>
          <w:szCs w:val="28"/>
        </w:rPr>
        <w:t xml:space="preserve">: показатель увеличился с </w:t>
      </w:r>
      <w:r w:rsidRPr="002A43A7">
        <w:rPr>
          <w:rFonts w:eastAsia="Times New Roman"/>
          <w:b/>
          <w:bCs/>
          <w:sz w:val="28"/>
          <w:szCs w:val="28"/>
        </w:rPr>
        <w:t>89% в 2025 году до 100% в 2026 году</w:t>
      </w:r>
      <w:r w:rsidRPr="002A43A7">
        <w:rPr>
          <w:rFonts w:eastAsia="Times New Roman"/>
          <w:sz w:val="28"/>
          <w:szCs w:val="28"/>
        </w:rPr>
        <w:t xml:space="preserve">, то есть на </w:t>
      </w:r>
      <w:r w:rsidRPr="002A43A7">
        <w:rPr>
          <w:rFonts w:eastAsia="Times New Roman"/>
          <w:b/>
          <w:bCs/>
          <w:sz w:val="28"/>
          <w:szCs w:val="28"/>
        </w:rPr>
        <w:t>11 процентных пунктов</w:t>
      </w:r>
      <w:r w:rsidRPr="002A43A7">
        <w:rPr>
          <w:rFonts w:eastAsia="Times New Roman"/>
          <w:sz w:val="28"/>
          <w:szCs w:val="28"/>
        </w:rPr>
        <w:t>. Это свидетельствует об улучшении качества привлечения литературного материала для аргументации в сочинении.</w:t>
      </w:r>
    </w:p>
    <w:p w14:paraId="1C8EF970" w14:textId="1038C318"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По критерию </w:t>
      </w:r>
      <w:r w:rsidRPr="002A43A7">
        <w:rPr>
          <w:rFonts w:eastAsia="Times New Roman"/>
          <w:b/>
          <w:bCs/>
          <w:sz w:val="28"/>
          <w:szCs w:val="28"/>
        </w:rPr>
        <w:t>11К3</w:t>
      </w:r>
      <w:r w:rsidRPr="002A43A7">
        <w:rPr>
          <w:rFonts w:eastAsia="Times New Roman"/>
          <w:sz w:val="28"/>
          <w:szCs w:val="28"/>
        </w:rPr>
        <w:t xml:space="preserve"> в 2026 году получен результат </w:t>
      </w:r>
      <w:r w:rsidRPr="002A43A7">
        <w:rPr>
          <w:rFonts w:eastAsia="Times New Roman"/>
          <w:b/>
          <w:bCs/>
          <w:sz w:val="28"/>
          <w:szCs w:val="28"/>
        </w:rPr>
        <w:t>100%</w:t>
      </w:r>
      <w:r w:rsidRPr="002A43A7">
        <w:rPr>
          <w:rFonts w:eastAsia="Times New Roman"/>
          <w:sz w:val="28"/>
          <w:szCs w:val="28"/>
        </w:rPr>
        <w:t>; сопоставимый показатель за 2025 год в представленных данных отсутствует, поэтому динамика по данному критерию не определяется. Максимальный результат позволяет говорить о высокой фактической точности работ.</w:t>
      </w:r>
    </w:p>
    <w:p w14:paraId="34040253" w14:textId="5D2950D9"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Вместе с тем по критерию </w:t>
      </w:r>
      <w:r w:rsidRPr="002A43A7">
        <w:rPr>
          <w:rFonts w:eastAsia="Times New Roman"/>
          <w:b/>
          <w:bCs/>
          <w:sz w:val="28"/>
          <w:szCs w:val="28"/>
        </w:rPr>
        <w:t>11К5 «Композиционная цельность и логичность»</w:t>
      </w:r>
      <w:r w:rsidRPr="002A43A7">
        <w:rPr>
          <w:rFonts w:eastAsia="Times New Roman"/>
          <w:sz w:val="28"/>
          <w:szCs w:val="28"/>
        </w:rPr>
        <w:t xml:space="preserve"> показатель снизился со </w:t>
      </w:r>
      <w:r w:rsidRPr="002A43A7">
        <w:rPr>
          <w:rFonts w:eastAsia="Times New Roman"/>
          <w:b/>
          <w:bCs/>
          <w:sz w:val="28"/>
          <w:szCs w:val="28"/>
        </w:rPr>
        <w:t>100% до 91,67%</w:t>
      </w:r>
      <w:r w:rsidRPr="002A43A7">
        <w:rPr>
          <w:rFonts w:eastAsia="Times New Roman"/>
          <w:sz w:val="28"/>
          <w:szCs w:val="28"/>
        </w:rPr>
        <w:t>. Хотя результат более чем в шесть раз превышает порог успешности для заданий высокого уровня (15%), для группы, ориентированной на 100 баллов, это является зоной внимания. У отдельных участников могут возникать проблемы с последовательностью рассуждения, соотношением тезиса и аргументов, логическими переходами между частями сочинения.</w:t>
      </w:r>
    </w:p>
    <w:p w14:paraId="18D9EC51" w14:textId="4B25311C"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Наиболее выраженный дефицит выявлен по критерию </w:t>
      </w:r>
      <w:r w:rsidRPr="002A43A7">
        <w:rPr>
          <w:rFonts w:eastAsia="Times New Roman"/>
          <w:b/>
          <w:bCs/>
          <w:sz w:val="28"/>
          <w:szCs w:val="28"/>
        </w:rPr>
        <w:t>11К6 «Соблюдение речевых норм»</w:t>
      </w:r>
      <w:r w:rsidRPr="002A43A7">
        <w:rPr>
          <w:rFonts w:eastAsia="Times New Roman"/>
          <w:sz w:val="28"/>
          <w:szCs w:val="28"/>
        </w:rPr>
        <w:t xml:space="preserve">: результат составил </w:t>
      </w:r>
      <w:r w:rsidRPr="002A43A7">
        <w:rPr>
          <w:rFonts w:eastAsia="Times New Roman"/>
          <w:b/>
          <w:bCs/>
          <w:sz w:val="28"/>
          <w:szCs w:val="28"/>
        </w:rPr>
        <w:t>83,33% против 100% в 2025 году</w:t>
      </w:r>
      <w:r w:rsidRPr="002A43A7">
        <w:rPr>
          <w:rFonts w:eastAsia="Times New Roman"/>
          <w:sz w:val="28"/>
          <w:szCs w:val="28"/>
        </w:rPr>
        <w:t xml:space="preserve">. Снижение составило </w:t>
      </w:r>
      <w:r w:rsidRPr="002A43A7">
        <w:rPr>
          <w:rFonts w:eastAsia="Times New Roman"/>
          <w:b/>
          <w:bCs/>
          <w:sz w:val="28"/>
          <w:szCs w:val="28"/>
        </w:rPr>
        <w:t>16,67 процентного пункта</w:t>
      </w:r>
      <w:r w:rsidRPr="002A43A7">
        <w:rPr>
          <w:rFonts w:eastAsia="Times New Roman"/>
          <w:sz w:val="28"/>
          <w:szCs w:val="28"/>
        </w:rPr>
        <w:t xml:space="preserve">. При этом абсолютное значение остаётся высоким и существенно превышает порог успешности повышенного/высокого уровня, однако именно этот показатель является </w:t>
      </w:r>
      <w:r w:rsidRPr="002A43A7">
        <w:rPr>
          <w:rFonts w:eastAsia="Times New Roman"/>
          <w:b/>
          <w:bCs/>
          <w:sz w:val="28"/>
          <w:szCs w:val="28"/>
        </w:rPr>
        <w:t>наиболее низким среди критериев сочинения</w:t>
      </w:r>
      <w:r w:rsidRPr="002A43A7">
        <w:rPr>
          <w:rFonts w:eastAsia="Times New Roman"/>
          <w:sz w:val="28"/>
          <w:szCs w:val="28"/>
        </w:rPr>
        <w:t>.</w:t>
      </w:r>
    </w:p>
    <w:p w14:paraId="7B4BA1CF" w14:textId="6CDD4735"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Следовательно, для высокобалльников одним из важнейших резервов повышения результата является совершенствование </w:t>
      </w:r>
      <w:r w:rsidRPr="002A43A7">
        <w:rPr>
          <w:rFonts w:eastAsia="Times New Roman"/>
          <w:b/>
          <w:bCs/>
          <w:sz w:val="28"/>
          <w:szCs w:val="28"/>
        </w:rPr>
        <w:t>речевого оформления аналитического текста</w:t>
      </w:r>
      <w:r w:rsidRPr="002A43A7">
        <w:rPr>
          <w:rFonts w:eastAsia="Times New Roman"/>
          <w:sz w:val="28"/>
          <w:szCs w:val="28"/>
        </w:rPr>
        <w:t>: точности словоупотребления, устранения речевых повторов, выбора наиболее точных формулировок, построения сложных синтаксических конструкций, соблюдения стилистической уместности.</w:t>
      </w:r>
    </w:p>
    <w:p w14:paraId="1F8B7FDB" w14:textId="77777777" w:rsidR="002A43A7" w:rsidRPr="002A43A7" w:rsidRDefault="002A43A7" w:rsidP="009007BE">
      <w:pPr>
        <w:numPr>
          <w:ilvl w:val="0"/>
          <w:numId w:val="122"/>
        </w:numPr>
        <w:spacing w:line="276" w:lineRule="auto"/>
        <w:jc w:val="both"/>
        <w:outlineLvl w:val="2"/>
        <w:rPr>
          <w:rFonts w:eastAsia="Times New Roman"/>
          <w:b/>
          <w:bCs/>
          <w:sz w:val="28"/>
          <w:szCs w:val="28"/>
        </w:rPr>
      </w:pPr>
      <w:r w:rsidRPr="002A43A7">
        <w:rPr>
          <w:rFonts w:eastAsia="Times New Roman"/>
          <w:b/>
          <w:bCs/>
          <w:sz w:val="28"/>
          <w:szCs w:val="28"/>
        </w:rPr>
        <w:t>Динамика результатов в 2026 году относительно 2025 года</w:t>
      </w:r>
    </w:p>
    <w:p w14:paraId="45B4BF90" w14:textId="77777777" w:rsidR="002A43A7" w:rsidRPr="002A43A7" w:rsidRDefault="002A43A7" w:rsidP="002A43A7">
      <w:pPr>
        <w:spacing w:line="276" w:lineRule="auto"/>
        <w:jc w:val="both"/>
        <w:rPr>
          <w:rFonts w:eastAsia="Times New Roman"/>
          <w:sz w:val="28"/>
          <w:szCs w:val="28"/>
        </w:rPr>
      </w:pPr>
      <w:r w:rsidRPr="002A43A7">
        <w:rPr>
          <w:rFonts w:eastAsia="Times New Roman"/>
          <w:sz w:val="28"/>
          <w:szCs w:val="28"/>
        </w:rPr>
        <w:t>Сопоставление результатов показывает, что в подготовке участников высокого уровня имеются как положительные изменения, так и отдельные показатели снижения.</w:t>
      </w:r>
    </w:p>
    <w:p w14:paraId="4225CA55" w14:textId="0001BD23" w:rsidR="002A43A7" w:rsidRPr="002A43A7" w:rsidRDefault="002A43A7" w:rsidP="002A43A7">
      <w:pPr>
        <w:spacing w:line="276" w:lineRule="auto"/>
        <w:jc w:val="both"/>
        <w:rPr>
          <w:rFonts w:eastAsia="Times New Roman"/>
          <w:sz w:val="28"/>
          <w:szCs w:val="28"/>
        </w:rPr>
      </w:pPr>
      <w:r w:rsidRPr="002A43A7">
        <w:rPr>
          <w:rFonts w:eastAsia="Times New Roman"/>
          <w:b/>
          <w:bCs/>
          <w:sz w:val="28"/>
          <w:szCs w:val="28"/>
        </w:rPr>
        <w:t>Положительная динамика:</w:t>
      </w:r>
      <w:r>
        <w:rPr>
          <w:rFonts w:eastAsia="Times New Roman"/>
          <w:b/>
          <w:bCs/>
          <w:sz w:val="28"/>
          <w:szCs w:val="28"/>
        </w:rPr>
        <w:t xml:space="preserve"> </w:t>
      </w:r>
    </w:p>
    <w:p w14:paraId="3ED0029C" w14:textId="77777777" w:rsidR="002A43A7" w:rsidRPr="002A43A7" w:rsidRDefault="002A43A7" w:rsidP="009007BE">
      <w:pPr>
        <w:numPr>
          <w:ilvl w:val="0"/>
          <w:numId w:val="120"/>
        </w:numPr>
        <w:spacing w:line="276" w:lineRule="auto"/>
        <w:jc w:val="both"/>
        <w:rPr>
          <w:rFonts w:eastAsia="Times New Roman"/>
          <w:sz w:val="28"/>
          <w:szCs w:val="28"/>
        </w:rPr>
      </w:pPr>
      <w:r w:rsidRPr="002A43A7">
        <w:rPr>
          <w:rFonts w:eastAsia="Times New Roman"/>
          <w:sz w:val="28"/>
          <w:szCs w:val="28"/>
        </w:rPr>
        <w:t>задание 8: 50% → 100% (+50 п.п.);</w:t>
      </w:r>
    </w:p>
    <w:p w14:paraId="4D00EB72" w14:textId="77777777" w:rsidR="002A43A7" w:rsidRPr="002A43A7" w:rsidRDefault="002A43A7" w:rsidP="009007BE">
      <w:pPr>
        <w:numPr>
          <w:ilvl w:val="0"/>
          <w:numId w:val="120"/>
        </w:numPr>
        <w:spacing w:line="276" w:lineRule="auto"/>
        <w:jc w:val="both"/>
        <w:rPr>
          <w:rFonts w:eastAsia="Times New Roman"/>
          <w:sz w:val="28"/>
          <w:szCs w:val="28"/>
        </w:rPr>
      </w:pPr>
      <w:r w:rsidRPr="002A43A7">
        <w:rPr>
          <w:rFonts w:eastAsia="Times New Roman"/>
          <w:sz w:val="28"/>
          <w:szCs w:val="28"/>
        </w:rPr>
        <w:t>5К2: 96% → 100% (+4 п.п.);</w:t>
      </w:r>
    </w:p>
    <w:p w14:paraId="375546E9" w14:textId="77777777" w:rsidR="002A43A7" w:rsidRPr="002A43A7" w:rsidRDefault="002A43A7" w:rsidP="009007BE">
      <w:pPr>
        <w:numPr>
          <w:ilvl w:val="0"/>
          <w:numId w:val="120"/>
        </w:numPr>
        <w:spacing w:line="276" w:lineRule="auto"/>
        <w:jc w:val="both"/>
        <w:rPr>
          <w:rFonts w:eastAsia="Times New Roman"/>
          <w:sz w:val="28"/>
          <w:szCs w:val="28"/>
        </w:rPr>
      </w:pPr>
      <w:r w:rsidRPr="002A43A7">
        <w:rPr>
          <w:rFonts w:eastAsia="Times New Roman"/>
          <w:sz w:val="28"/>
          <w:szCs w:val="28"/>
        </w:rPr>
        <w:t>10К2: 92% → 100% (+8 п.п.);</w:t>
      </w:r>
    </w:p>
    <w:p w14:paraId="5D8E31F5" w14:textId="77777777" w:rsidR="002A43A7" w:rsidRPr="002A43A7" w:rsidRDefault="002A43A7" w:rsidP="009007BE">
      <w:pPr>
        <w:numPr>
          <w:ilvl w:val="0"/>
          <w:numId w:val="120"/>
        </w:numPr>
        <w:spacing w:line="276" w:lineRule="auto"/>
        <w:jc w:val="both"/>
        <w:rPr>
          <w:rFonts w:eastAsia="Times New Roman"/>
          <w:sz w:val="28"/>
          <w:szCs w:val="28"/>
        </w:rPr>
      </w:pPr>
      <w:r w:rsidRPr="002A43A7">
        <w:rPr>
          <w:rFonts w:eastAsia="Times New Roman"/>
          <w:sz w:val="28"/>
          <w:szCs w:val="28"/>
        </w:rPr>
        <w:t>11К2: 89% → 100% (+11 п.п.);</w:t>
      </w:r>
    </w:p>
    <w:p w14:paraId="331F71A0" w14:textId="77777777" w:rsidR="002A43A7" w:rsidRPr="002A43A7" w:rsidRDefault="002A43A7" w:rsidP="009007BE">
      <w:pPr>
        <w:numPr>
          <w:ilvl w:val="0"/>
          <w:numId w:val="120"/>
        </w:numPr>
        <w:spacing w:line="276" w:lineRule="auto"/>
        <w:jc w:val="both"/>
        <w:rPr>
          <w:rFonts w:eastAsia="Times New Roman"/>
          <w:sz w:val="28"/>
          <w:szCs w:val="28"/>
        </w:rPr>
      </w:pPr>
      <w:r w:rsidRPr="002A43A7">
        <w:rPr>
          <w:rFonts w:eastAsia="Times New Roman"/>
          <w:sz w:val="28"/>
          <w:szCs w:val="28"/>
        </w:rPr>
        <w:t>сохранение максимального результата 100% по ряду заданий и критериев: 1, 4К1, 4К2, 6, 7, 9К1, 9К2, 10К1, 11К1, 11К4, 11К7, 11К8, 11К9.</w:t>
      </w:r>
    </w:p>
    <w:p w14:paraId="5856D6FF" w14:textId="77777777" w:rsidR="002A43A7" w:rsidRPr="002A43A7" w:rsidRDefault="002A43A7" w:rsidP="002A43A7">
      <w:pPr>
        <w:spacing w:line="276" w:lineRule="auto"/>
        <w:jc w:val="both"/>
        <w:rPr>
          <w:rFonts w:eastAsia="Times New Roman"/>
          <w:sz w:val="28"/>
          <w:szCs w:val="28"/>
        </w:rPr>
      </w:pPr>
      <w:r w:rsidRPr="002A43A7">
        <w:rPr>
          <w:rFonts w:eastAsia="Times New Roman"/>
          <w:b/>
          <w:bCs/>
          <w:sz w:val="28"/>
          <w:szCs w:val="28"/>
        </w:rPr>
        <w:t>Отрицательная динамика:</w:t>
      </w:r>
    </w:p>
    <w:p w14:paraId="1682E69B" w14:textId="77777777" w:rsidR="002A43A7" w:rsidRPr="002A43A7" w:rsidRDefault="002A43A7" w:rsidP="009007BE">
      <w:pPr>
        <w:numPr>
          <w:ilvl w:val="0"/>
          <w:numId w:val="121"/>
        </w:numPr>
        <w:spacing w:line="276" w:lineRule="auto"/>
        <w:jc w:val="both"/>
        <w:rPr>
          <w:rFonts w:eastAsia="Times New Roman"/>
          <w:sz w:val="28"/>
          <w:szCs w:val="28"/>
        </w:rPr>
      </w:pPr>
      <w:r w:rsidRPr="002A43A7">
        <w:rPr>
          <w:rFonts w:eastAsia="Times New Roman"/>
          <w:sz w:val="28"/>
          <w:szCs w:val="28"/>
        </w:rPr>
        <w:t>задание 2: 33% → 0% (-33 п.п.);</w:t>
      </w:r>
    </w:p>
    <w:p w14:paraId="36D5865A" w14:textId="77777777" w:rsidR="002A43A7" w:rsidRPr="002A43A7" w:rsidRDefault="002A43A7" w:rsidP="009007BE">
      <w:pPr>
        <w:numPr>
          <w:ilvl w:val="0"/>
          <w:numId w:val="121"/>
        </w:numPr>
        <w:spacing w:line="276" w:lineRule="auto"/>
        <w:jc w:val="both"/>
        <w:rPr>
          <w:rFonts w:eastAsia="Times New Roman"/>
          <w:sz w:val="28"/>
          <w:szCs w:val="28"/>
        </w:rPr>
      </w:pPr>
      <w:r w:rsidRPr="002A43A7">
        <w:rPr>
          <w:rFonts w:eastAsia="Times New Roman"/>
          <w:sz w:val="28"/>
          <w:szCs w:val="28"/>
        </w:rPr>
        <w:t>задание 3: 100% → 75% (-25 п.п.);</w:t>
      </w:r>
    </w:p>
    <w:p w14:paraId="388FED75" w14:textId="77777777" w:rsidR="002A43A7" w:rsidRPr="002A43A7" w:rsidRDefault="002A43A7" w:rsidP="009007BE">
      <w:pPr>
        <w:numPr>
          <w:ilvl w:val="0"/>
          <w:numId w:val="121"/>
        </w:numPr>
        <w:spacing w:line="276" w:lineRule="auto"/>
        <w:jc w:val="both"/>
        <w:rPr>
          <w:rFonts w:eastAsia="Times New Roman"/>
          <w:sz w:val="28"/>
          <w:szCs w:val="28"/>
        </w:rPr>
      </w:pPr>
      <w:r w:rsidRPr="002A43A7">
        <w:rPr>
          <w:rFonts w:eastAsia="Times New Roman"/>
          <w:sz w:val="28"/>
          <w:szCs w:val="28"/>
        </w:rPr>
        <w:t>5К1: 100% → 75% (-25 п.п.);</w:t>
      </w:r>
    </w:p>
    <w:p w14:paraId="04957547" w14:textId="77777777" w:rsidR="002A43A7" w:rsidRPr="002A43A7" w:rsidRDefault="002A43A7" w:rsidP="009007BE">
      <w:pPr>
        <w:numPr>
          <w:ilvl w:val="0"/>
          <w:numId w:val="121"/>
        </w:numPr>
        <w:spacing w:line="276" w:lineRule="auto"/>
        <w:jc w:val="both"/>
        <w:rPr>
          <w:rFonts w:eastAsia="Times New Roman"/>
          <w:sz w:val="28"/>
          <w:szCs w:val="28"/>
        </w:rPr>
      </w:pPr>
      <w:r w:rsidRPr="002A43A7">
        <w:rPr>
          <w:rFonts w:eastAsia="Times New Roman"/>
          <w:sz w:val="28"/>
          <w:szCs w:val="28"/>
        </w:rPr>
        <w:t>5К3: 100% → 75% (-25 п.п.);</w:t>
      </w:r>
    </w:p>
    <w:p w14:paraId="74C0DB1D" w14:textId="77777777" w:rsidR="002A43A7" w:rsidRPr="002A43A7" w:rsidRDefault="002A43A7" w:rsidP="009007BE">
      <w:pPr>
        <w:numPr>
          <w:ilvl w:val="0"/>
          <w:numId w:val="121"/>
        </w:numPr>
        <w:spacing w:line="276" w:lineRule="auto"/>
        <w:jc w:val="both"/>
        <w:rPr>
          <w:rFonts w:eastAsia="Times New Roman"/>
          <w:sz w:val="28"/>
          <w:szCs w:val="28"/>
        </w:rPr>
      </w:pPr>
      <w:r w:rsidRPr="002A43A7">
        <w:rPr>
          <w:rFonts w:eastAsia="Times New Roman"/>
          <w:sz w:val="28"/>
          <w:szCs w:val="28"/>
        </w:rPr>
        <w:t>10К3: 100% → 75% (-25 п.п.);</w:t>
      </w:r>
    </w:p>
    <w:p w14:paraId="25A2DBD3" w14:textId="77777777" w:rsidR="002A43A7" w:rsidRPr="002A43A7" w:rsidRDefault="002A43A7" w:rsidP="009007BE">
      <w:pPr>
        <w:numPr>
          <w:ilvl w:val="0"/>
          <w:numId w:val="121"/>
        </w:numPr>
        <w:spacing w:line="276" w:lineRule="auto"/>
        <w:jc w:val="both"/>
        <w:rPr>
          <w:rFonts w:eastAsia="Times New Roman"/>
          <w:sz w:val="28"/>
          <w:szCs w:val="28"/>
        </w:rPr>
      </w:pPr>
      <w:r w:rsidRPr="002A43A7">
        <w:rPr>
          <w:rFonts w:eastAsia="Times New Roman"/>
          <w:sz w:val="28"/>
          <w:szCs w:val="28"/>
        </w:rPr>
        <w:t>11К5: 100% → 91,67% (-8,33 п.п.);</w:t>
      </w:r>
    </w:p>
    <w:p w14:paraId="73D803E4" w14:textId="77777777" w:rsidR="002A43A7" w:rsidRPr="002A43A7" w:rsidRDefault="002A43A7" w:rsidP="009007BE">
      <w:pPr>
        <w:numPr>
          <w:ilvl w:val="0"/>
          <w:numId w:val="121"/>
        </w:numPr>
        <w:spacing w:line="276" w:lineRule="auto"/>
        <w:jc w:val="both"/>
        <w:rPr>
          <w:rFonts w:eastAsia="Times New Roman"/>
          <w:sz w:val="28"/>
          <w:szCs w:val="28"/>
        </w:rPr>
      </w:pPr>
      <w:r w:rsidRPr="002A43A7">
        <w:rPr>
          <w:rFonts w:eastAsia="Times New Roman"/>
          <w:sz w:val="28"/>
          <w:szCs w:val="28"/>
        </w:rPr>
        <w:t>11К6: 100% → 83,33% (-16,67 п.п.).</w:t>
      </w:r>
    </w:p>
    <w:p w14:paraId="411A44A7" w14:textId="6FC73692"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Таким образом, динамика 2026 года </w:t>
      </w:r>
      <w:r w:rsidRPr="002A43A7">
        <w:rPr>
          <w:rFonts w:eastAsia="Times New Roman"/>
          <w:b/>
          <w:bCs/>
          <w:sz w:val="28"/>
          <w:szCs w:val="28"/>
        </w:rPr>
        <w:t>не свидетельствует об общем снижении предметной подготовки высокобалльной группы</w:t>
      </w:r>
      <w:r w:rsidRPr="002A43A7">
        <w:rPr>
          <w:rFonts w:eastAsia="Times New Roman"/>
          <w:sz w:val="28"/>
          <w:szCs w:val="28"/>
        </w:rPr>
        <w:t xml:space="preserve">. Напротив, большинство показателей остаются на высоком или максимальном уровне, а по отдельным позициям наблюдается существенный рост. Снижение сосредоточено преимущественно в отдельных заданиях и критериях, связанных с </w:t>
      </w:r>
      <w:r w:rsidRPr="002A43A7">
        <w:rPr>
          <w:rFonts w:eastAsia="Times New Roman"/>
          <w:b/>
          <w:bCs/>
          <w:sz w:val="28"/>
          <w:szCs w:val="28"/>
        </w:rPr>
        <w:t>точностью аналитической работы, логикой и речевым оформлением развернутого ответа</w:t>
      </w:r>
      <w:r w:rsidRPr="002A43A7">
        <w:rPr>
          <w:rFonts w:eastAsia="Times New Roman"/>
          <w:sz w:val="28"/>
          <w:szCs w:val="28"/>
        </w:rPr>
        <w:t>.</w:t>
      </w:r>
    </w:p>
    <w:p w14:paraId="27C89A34" w14:textId="11CF3C20"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Особого внимания требует задание 2, результат которого снизился до 0%. Поскольку показатель не достигает даже порога успешности базового задания (50%), данный результат следует рассматривать как </w:t>
      </w:r>
      <w:r w:rsidRPr="002A43A7">
        <w:rPr>
          <w:rFonts w:eastAsia="Times New Roman"/>
          <w:b/>
          <w:bCs/>
          <w:sz w:val="28"/>
          <w:szCs w:val="28"/>
        </w:rPr>
        <w:t>наиболее выраженный локальный дефицит</w:t>
      </w:r>
      <w:r w:rsidRPr="002A43A7">
        <w:rPr>
          <w:rFonts w:eastAsia="Times New Roman"/>
          <w:sz w:val="28"/>
          <w:szCs w:val="28"/>
        </w:rPr>
        <w:t>. Для его устранения необходимо провести содержательный анализ конкретного КИМ: определить, какая именно операция оказалась затруднительной — распознавание литературного явления, понимание содержания, определение художественной особенности, установление соответствия или иная операция.</w:t>
      </w:r>
    </w:p>
    <w:p w14:paraId="55D08712" w14:textId="77777777" w:rsidR="002A43A7" w:rsidRPr="002A43A7" w:rsidRDefault="002A43A7" w:rsidP="009007BE">
      <w:pPr>
        <w:numPr>
          <w:ilvl w:val="0"/>
          <w:numId w:val="122"/>
        </w:numPr>
        <w:spacing w:line="276" w:lineRule="auto"/>
        <w:jc w:val="both"/>
        <w:outlineLvl w:val="2"/>
        <w:rPr>
          <w:rFonts w:eastAsia="Times New Roman"/>
          <w:b/>
          <w:bCs/>
          <w:sz w:val="28"/>
          <w:szCs w:val="28"/>
        </w:rPr>
      </w:pPr>
      <w:r w:rsidRPr="002A43A7">
        <w:rPr>
          <w:rFonts w:eastAsia="Times New Roman"/>
          <w:b/>
          <w:bCs/>
          <w:sz w:val="28"/>
          <w:szCs w:val="28"/>
        </w:rPr>
        <w:t>Вывод о достигнутых предметных результатах</w:t>
      </w:r>
    </w:p>
    <w:p w14:paraId="3BDA90A3" w14:textId="77777777" w:rsidR="002A43A7" w:rsidRPr="002A43A7" w:rsidRDefault="002A43A7" w:rsidP="002A43A7">
      <w:pPr>
        <w:spacing w:line="276" w:lineRule="auto"/>
        <w:jc w:val="both"/>
        <w:rPr>
          <w:rFonts w:eastAsia="Times New Roman"/>
          <w:sz w:val="28"/>
          <w:szCs w:val="28"/>
        </w:rPr>
      </w:pPr>
      <w:r w:rsidRPr="002A43A7">
        <w:rPr>
          <w:rFonts w:eastAsia="Times New Roman"/>
          <w:sz w:val="28"/>
          <w:szCs w:val="28"/>
        </w:rPr>
        <w:t xml:space="preserve">В целом участники ЕГЭ с высоким уровнем подготовки демонстрируют </w:t>
      </w:r>
      <w:r w:rsidRPr="002A43A7">
        <w:rPr>
          <w:rFonts w:eastAsia="Times New Roman"/>
          <w:b/>
          <w:bCs/>
          <w:sz w:val="28"/>
          <w:szCs w:val="28"/>
        </w:rPr>
        <w:t>сформированность основных предметных результатов ФГОС по литературе</w:t>
      </w:r>
      <w:r w:rsidRPr="002A43A7">
        <w:rPr>
          <w:rFonts w:eastAsia="Times New Roman"/>
          <w:sz w:val="28"/>
          <w:szCs w:val="28"/>
        </w:rPr>
        <w:t xml:space="preserve">. Большинство заданий выполняется значительно выше установленного порога успешности, а значительная часть показателей достигает </w:t>
      </w:r>
      <w:r w:rsidRPr="002A43A7">
        <w:rPr>
          <w:rFonts w:eastAsia="Times New Roman"/>
          <w:b/>
          <w:bCs/>
          <w:sz w:val="28"/>
          <w:szCs w:val="28"/>
        </w:rPr>
        <w:t>100%</w:t>
      </w:r>
      <w:r w:rsidRPr="002A43A7">
        <w:rPr>
          <w:rFonts w:eastAsia="Times New Roman"/>
          <w:sz w:val="28"/>
          <w:szCs w:val="28"/>
        </w:rPr>
        <w:t>.</w:t>
      </w:r>
    </w:p>
    <w:p w14:paraId="4AEB818D" w14:textId="77777777" w:rsidR="002A43A7" w:rsidRPr="002A43A7" w:rsidRDefault="002A43A7" w:rsidP="002A43A7">
      <w:pPr>
        <w:spacing w:line="276" w:lineRule="auto"/>
        <w:jc w:val="both"/>
        <w:rPr>
          <w:rFonts w:eastAsia="Times New Roman"/>
          <w:sz w:val="28"/>
          <w:szCs w:val="28"/>
        </w:rPr>
      </w:pPr>
      <w:r w:rsidRPr="002A43A7">
        <w:rPr>
          <w:rFonts w:eastAsia="Times New Roman"/>
          <w:sz w:val="28"/>
          <w:szCs w:val="28"/>
        </w:rPr>
        <w:t>Наиболее сформированы следующие умения:</w:t>
      </w:r>
    </w:p>
    <w:p w14:paraId="47D5CAE0" w14:textId="77777777" w:rsidR="002A43A7" w:rsidRPr="002A43A7" w:rsidRDefault="002A43A7" w:rsidP="009007BE">
      <w:pPr>
        <w:numPr>
          <w:ilvl w:val="0"/>
          <w:numId w:val="122"/>
        </w:numPr>
        <w:spacing w:line="276" w:lineRule="auto"/>
        <w:jc w:val="both"/>
        <w:rPr>
          <w:rFonts w:eastAsia="Times New Roman"/>
          <w:sz w:val="28"/>
          <w:szCs w:val="28"/>
        </w:rPr>
      </w:pPr>
      <w:r w:rsidRPr="002A43A7">
        <w:rPr>
          <w:rFonts w:eastAsia="Times New Roman"/>
          <w:sz w:val="28"/>
          <w:szCs w:val="28"/>
        </w:rPr>
        <w:t>понимание содержания литературного текста;</w:t>
      </w:r>
    </w:p>
    <w:p w14:paraId="6FD4C63E" w14:textId="77777777" w:rsidR="002A43A7" w:rsidRPr="002A43A7" w:rsidRDefault="002A43A7" w:rsidP="009007BE">
      <w:pPr>
        <w:numPr>
          <w:ilvl w:val="0"/>
          <w:numId w:val="122"/>
        </w:numPr>
        <w:spacing w:line="276" w:lineRule="auto"/>
        <w:jc w:val="both"/>
        <w:rPr>
          <w:rFonts w:eastAsia="Times New Roman"/>
          <w:sz w:val="28"/>
          <w:szCs w:val="28"/>
        </w:rPr>
      </w:pPr>
      <w:r w:rsidRPr="002A43A7">
        <w:rPr>
          <w:rFonts w:eastAsia="Times New Roman"/>
          <w:sz w:val="28"/>
          <w:szCs w:val="28"/>
        </w:rPr>
        <w:t>анализ эпических, лироэпических, драматических и поэтических произведений;</w:t>
      </w:r>
    </w:p>
    <w:p w14:paraId="50C634AE" w14:textId="77777777" w:rsidR="002A43A7" w:rsidRPr="002A43A7" w:rsidRDefault="002A43A7" w:rsidP="009007BE">
      <w:pPr>
        <w:numPr>
          <w:ilvl w:val="0"/>
          <w:numId w:val="122"/>
        </w:numPr>
        <w:spacing w:line="276" w:lineRule="auto"/>
        <w:jc w:val="both"/>
        <w:rPr>
          <w:rFonts w:eastAsia="Times New Roman"/>
          <w:sz w:val="28"/>
          <w:szCs w:val="28"/>
        </w:rPr>
      </w:pPr>
      <w:r w:rsidRPr="002A43A7">
        <w:rPr>
          <w:rFonts w:eastAsia="Times New Roman"/>
          <w:sz w:val="28"/>
          <w:szCs w:val="28"/>
        </w:rPr>
        <w:t>привлечение текста произведения для аргументации;</w:t>
      </w:r>
    </w:p>
    <w:p w14:paraId="5EDFD04D" w14:textId="77777777" w:rsidR="002A43A7" w:rsidRPr="002A43A7" w:rsidRDefault="002A43A7" w:rsidP="009007BE">
      <w:pPr>
        <w:numPr>
          <w:ilvl w:val="0"/>
          <w:numId w:val="122"/>
        </w:numPr>
        <w:spacing w:line="276" w:lineRule="auto"/>
        <w:jc w:val="both"/>
        <w:rPr>
          <w:rFonts w:eastAsia="Times New Roman"/>
          <w:sz w:val="28"/>
          <w:szCs w:val="28"/>
        </w:rPr>
      </w:pPr>
      <w:r w:rsidRPr="002A43A7">
        <w:rPr>
          <w:rFonts w:eastAsia="Times New Roman"/>
          <w:sz w:val="28"/>
          <w:szCs w:val="28"/>
        </w:rPr>
        <w:t>сопоставление литературных произведений;</w:t>
      </w:r>
    </w:p>
    <w:p w14:paraId="4B46F2B0" w14:textId="77777777" w:rsidR="002A43A7" w:rsidRPr="002A43A7" w:rsidRDefault="002A43A7" w:rsidP="009007BE">
      <w:pPr>
        <w:numPr>
          <w:ilvl w:val="0"/>
          <w:numId w:val="122"/>
        </w:numPr>
        <w:spacing w:line="276" w:lineRule="auto"/>
        <w:jc w:val="both"/>
        <w:rPr>
          <w:rFonts w:eastAsia="Times New Roman"/>
          <w:sz w:val="28"/>
          <w:szCs w:val="28"/>
        </w:rPr>
      </w:pPr>
      <w:r w:rsidRPr="002A43A7">
        <w:rPr>
          <w:rFonts w:eastAsia="Times New Roman"/>
          <w:sz w:val="28"/>
          <w:szCs w:val="28"/>
        </w:rPr>
        <w:t>использование теоретико-литературных понятий;</w:t>
      </w:r>
    </w:p>
    <w:p w14:paraId="7BD9262C" w14:textId="77777777" w:rsidR="002A43A7" w:rsidRPr="002A43A7" w:rsidRDefault="002A43A7" w:rsidP="009007BE">
      <w:pPr>
        <w:numPr>
          <w:ilvl w:val="0"/>
          <w:numId w:val="122"/>
        </w:numPr>
        <w:spacing w:line="276" w:lineRule="auto"/>
        <w:jc w:val="both"/>
        <w:rPr>
          <w:rFonts w:eastAsia="Times New Roman"/>
          <w:sz w:val="28"/>
          <w:szCs w:val="28"/>
        </w:rPr>
      </w:pPr>
      <w:r w:rsidRPr="002A43A7">
        <w:rPr>
          <w:rFonts w:eastAsia="Times New Roman"/>
          <w:sz w:val="28"/>
          <w:szCs w:val="28"/>
        </w:rPr>
        <w:t>раскрытие темы сочинения;</w:t>
      </w:r>
    </w:p>
    <w:p w14:paraId="549A56D3" w14:textId="77777777" w:rsidR="002A43A7" w:rsidRPr="002A43A7" w:rsidRDefault="002A43A7" w:rsidP="009007BE">
      <w:pPr>
        <w:numPr>
          <w:ilvl w:val="0"/>
          <w:numId w:val="122"/>
        </w:numPr>
        <w:spacing w:line="276" w:lineRule="auto"/>
        <w:jc w:val="both"/>
        <w:rPr>
          <w:rFonts w:eastAsia="Times New Roman"/>
          <w:sz w:val="28"/>
          <w:szCs w:val="28"/>
        </w:rPr>
      </w:pPr>
      <w:r w:rsidRPr="002A43A7">
        <w:rPr>
          <w:rFonts w:eastAsia="Times New Roman"/>
          <w:sz w:val="28"/>
          <w:szCs w:val="28"/>
        </w:rPr>
        <w:t>фактическая точность;</w:t>
      </w:r>
    </w:p>
    <w:p w14:paraId="4001CBC5" w14:textId="77777777" w:rsidR="002A43A7" w:rsidRPr="002A43A7" w:rsidRDefault="002A43A7" w:rsidP="009007BE">
      <w:pPr>
        <w:numPr>
          <w:ilvl w:val="0"/>
          <w:numId w:val="122"/>
        </w:numPr>
        <w:spacing w:line="276" w:lineRule="auto"/>
        <w:jc w:val="both"/>
        <w:rPr>
          <w:rFonts w:eastAsia="Times New Roman"/>
          <w:sz w:val="28"/>
          <w:szCs w:val="28"/>
        </w:rPr>
      </w:pPr>
      <w:r w:rsidRPr="002A43A7">
        <w:rPr>
          <w:rFonts w:eastAsia="Times New Roman"/>
          <w:sz w:val="28"/>
          <w:szCs w:val="28"/>
        </w:rPr>
        <w:t>соблюдение орфографических, пунктуационных и грамматических норм.</w:t>
      </w:r>
    </w:p>
    <w:p w14:paraId="1FF32CB8" w14:textId="77777777" w:rsidR="002A43A7" w:rsidRPr="002A43A7" w:rsidRDefault="002A43A7" w:rsidP="002A43A7">
      <w:pPr>
        <w:spacing w:line="276" w:lineRule="auto"/>
        <w:jc w:val="both"/>
        <w:rPr>
          <w:rFonts w:eastAsia="Times New Roman"/>
          <w:sz w:val="28"/>
          <w:szCs w:val="28"/>
        </w:rPr>
      </w:pPr>
      <w:r w:rsidRPr="002A43A7">
        <w:rPr>
          <w:rFonts w:eastAsia="Times New Roman"/>
          <w:sz w:val="28"/>
          <w:szCs w:val="28"/>
        </w:rPr>
        <w:t xml:space="preserve">В качестве основных </w:t>
      </w:r>
      <w:r w:rsidRPr="002A43A7">
        <w:rPr>
          <w:rFonts w:eastAsia="Times New Roman"/>
          <w:b/>
          <w:bCs/>
          <w:sz w:val="28"/>
          <w:szCs w:val="28"/>
        </w:rPr>
        <w:t>резервов роста до 100 баллов</w:t>
      </w:r>
      <w:r w:rsidRPr="002A43A7">
        <w:rPr>
          <w:rFonts w:eastAsia="Times New Roman"/>
          <w:sz w:val="28"/>
          <w:szCs w:val="28"/>
        </w:rPr>
        <w:t xml:space="preserve"> следует определить:</w:t>
      </w:r>
    </w:p>
    <w:p w14:paraId="4F0754C0" w14:textId="77777777" w:rsidR="002A43A7" w:rsidRPr="002A43A7" w:rsidRDefault="002A43A7" w:rsidP="009007BE">
      <w:pPr>
        <w:numPr>
          <w:ilvl w:val="0"/>
          <w:numId w:val="123"/>
        </w:numPr>
        <w:spacing w:line="276" w:lineRule="auto"/>
        <w:jc w:val="both"/>
        <w:rPr>
          <w:rFonts w:eastAsia="Times New Roman"/>
          <w:sz w:val="28"/>
          <w:szCs w:val="28"/>
        </w:rPr>
      </w:pPr>
      <w:r w:rsidRPr="002A43A7">
        <w:rPr>
          <w:rFonts w:eastAsia="Times New Roman"/>
          <w:sz w:val="28"/>
          <w:szCs w:val="28"/>
        </w:rPr>
        <w:t>выполнение задания 2;</w:t>
      </w:r>
    </w:p>
    <w:p w14:paraId="674B35A5" w14:textId="77777777" w:rsidR="002A43A7" w:rsidRPr="002A43A7" w:rsidRDefault="002A43A7" w:rsidP="009007BE">
      <w:pPr>
        <w:numPr>
          <w:ilvl w:val="0"/>
          <w:numId w:val="123"/>
        </w:numPr>
        <w:spacing w:line="276" w:lineRule="auto"/>
        <w:jc w:val="both"/>
        <w:rPr>
          <w:rFonts w:eastAsia="Times New Roman"/>
          <w:sz w:val="28"/>
          <w:szCs w:val="28"/>
        </w:rPr>
      </w:pPr>
      <w:r w:rsidRPr="002A43A7">
        <w:rPr>
          <w:rFonts w:eastAsia="Times New Roman"/>
          <w:sz w:val="28"/>
          <w:szCs w:val="28"/>
        </w:rPr>
        <w:t>повышение стабильности выполнения задания 3;</w:t>
      </w:r>
    </w:p>
    <w:p w14:paraId="4B55EA5C" w14:textId="77777777" w:rsidR="002A43A7" w:rsidRPr="002A43A7" w:rsidRDefault="002A43A7" w:rsidP="009007BE">
      <w:pPr>
        <w:numPr>
          <w:ilvl w:val="0"/>
          <w:numId w:val="123"/>
        </w:numPr>
        <w:spacing w:line="276" w:lineRule="auto"/>
        <w:jc w:val="both"/>
        <w:rPr>
          <w:rFonts w:eastAsia="Times New Roman"/>
          <w:sz w:val="28"/>
          <w:szCs w:val="28"/>
        </w:rPr>
      </w:pPr>
      <w:r w:rsidRPr="002A43A7">
        <w:rPr>
          <w:rFonts w:eastAsia="Times New Roman"/>
          <w:sz w:val="28"/>
          <w:szCs w:val="28"/>
        </w:rPr>
        <w:t>совершенствование аналитического компонента задания 5;</w:t>
      </w:r>
    </w:p>
    <w:p w14:paraId="3A0CA915" w14:textId="77777777" w:rsidR="002A43A7" w:rsidRPr="002A43A7" w:rsidRDefault="002A43A7" w:rsidP="009007BE">
      <w:pPr>
        <w:numPr>
          <w:ilvl w:val="0"/>
          <w:numId w:val="123"/>
        </w:numPr>
        <w:spacing w:line="276" w:lineRule="auto"/>
        <w:jc w:val="both"/>
        <w:rPr>
          <w:rFonts w:eastAsia="Times New Roman"/>
          <w:sz w:val="28"/>
          <w:szCs w:val="28"/>
        </w:rPr>
      </w:pPr>
      <w:r w:rsidRPr="002A43A7">
        <w:rPr>
          <w:rFonts w:eastAsia="Times New Roman"/>
          <w:sz w:val="28"/>
          <w:szCs w:val="28"/>
        </w:rPr>
        <w:t>повышение качества логического и речевого оформления сопоставительного ответа (5К3, 10К3);</w:t>
      </w:r>
    </w:p>
    <w:p w14:paraId="12BF666B" w14:textId="77777777" w:rsidR="002A43A7" w:rsidRPr="002A43A7" w:rsidRDefault="002A43A7" w:rsidP="009007BE">
      <w:pPr>
        <w:numPr>
          <w:ilvl w:val="0"/>
          <w:numId w:val="123"/>
        </w:numPr>
        <w:spacing w:line="276" w:lineRule="auto"/>
        <w:jc w:val="both"/>
        <w:rPr>
          <w:rFonts w:eastAsia="Times New Roman"/>
          <w:sz w:val="28"/>
          <w:szCs w:val="28"/>
        </w:rPr>
      </w:pPr>
      <w:r w:rsidRPr="002A43A7">
        <w:rPr>
          <w:rFonts w:eastAsia="Times New Roman"/>
          <w:sz w:val="28"/>
          <w:szCs w:val="28"/>
        </w:rPr>
        <w:t>совершенствование композиционной организации сочинения (11К5);</w:t>
      </w:r>
    </w:p>
    <w:p w14:paraId="53C8DDE7" w14:textId="77777777" w:rsidR="002A43A7" w:rsidRPr="002A43A7" w:rsidRDefault="002A43A7" w:rsidP="009007BE">
      <w:pPr>
        <w:numPr>
          <w:ilvl w:val="0"/>
          <w:numId w:val="123"/>
        </w:numPr>
        <w:spacing w:line="276" w:lineRule="auto"/>
        <w:jc w:val="both"/>
        <w:rPr>
          <w:rFonts w:eastAsia="Times New Roman"/>
          <w:sz w:val="28"/>
          <w:szCs w:val="28"/>
        </w:rPr>
      </w:pPr>
      <w:r w:rsidRPr="002A43A7">
        <w:rPr>
          <w:rFonts w:eastAsia="Times New Roman"/>
          <w:sz w:val="28"/>
          <w:szCs w:val="28"/>
        </w:rPr>
        <w:t>повышение уровня речевой грамотности и точности письменного высказывания (11К6).</w:t>
      </w:r>
    </w:p>
    <w:p w14:paraId="5BF5C840" w14:textId="657832B0"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Таким образом, подготовка высокобалльников на следующем этапе должна быть ориентирована преимущественно </w:t>
      </w:r>
      <w:r w:rsidRPr="002A43A7">
        <w:rPr>
          <w:rFonts w:eastAsia="Times New Roman"/>
          <w:b/>
          <w:bCs/>
          <w:sz w:val="28"/>
          <w:szCs w:val="28"/>
        </w:rPr>
        <w:t>не на расширение объёма знаний, а на устранение точечных дефицитов и достижение устойчивого максимального качества выполнения каждой проверяемой операции</w:t>
      </w:r>
      <w:r w:rsidRPr="002A43A7">
        <w:rPr>
          <w:rFonts w:eastAsia="Times New Roman"/>
          <w:sz w:val="28"/>
          <w:szCs w:val="28"/>
        </w:rPr>
        <w:t>. Целесообразно использовать индивидуальный разбор работ с фиксацией потери каждого балла, тренировку заданий на «пограничные» случаи, редактирование собственных письменных ответов и сопоставление их с эталонными образцами.</w:t>
      </w:r>
    </w:p>
    <w:p w14:paraId="7F101736" w14:textId="1C1CB97D" w:rsidR="002A43A7" w:rsidRPr="002A43A7" w:rsidRDefault="002A43A7" w:rsidP="002A43A7">
      <w:pPr>
        <w:spacing w:line="276" w:lineRule="auto"/>
        <w:jc w:val="both"/>
        <w:rPr>
          <w:rFonts w:eastAsia="Times New Roman"/>
          <w:sz w:val="28"/>
          <w:szCs w:val="28"/>
        </w:rPr>
      </w:pPr>
      <w:r>
        <w:rPr>
          <w:rFonts w:eastAsia="Times New Roman"/>
          <w:sz w:val="28"/>
          <w:szCs w:val="28"/>
        </w:rPr>
        <w:t xml:space="preserve">     </w:t>
      </w:r>
      <w:r w:rsidRPr="002A43A7">
        <w:rPr>
          <w:rFonts w:eastAsia="Times New Roman"/>
          <w:sz w:val="28"/>
          <w:szCs w:val="28"/>
        </w:rPr>
        <w:t xml:space="preserve">Для данной группы особенно эффективна модель подготовки </w:t>
      </w:r>
      <w:r w:rsidRPr="002A43A7">
        <w:rPr>
          <w:rFonts w:eastAsia="Times New Roman"/>
          <w:b/>
          <w:bCs/>
          <w:sz w:val="28"/>
          <w:szCs w:val="28"/>
        </w:rPr>
        <w:t>«100 баллов как результат безошибочности»</w:t>
      </w:r>
      <w:r w:rsidRPr="002A43A7">
        <w:rPr>
          <w:rFonts w:eastAsia="Times New Roman"/>
          <w:sz w:val="28"/>
          <w:szCs w:val="28"/>
        </w:rPr>
        <w:t>: каждый участник должен понимать, какая конкретная ошибка не позволила ему получить максимальный балл и какое предметное умение необходимо дополнительно отработать.</w:t>
      </w:r>
    </w:p>
    <w:p w14:paraId="1824061A" w14:textId="77777777" w:rsidR="002A43A7" w:rsidRDefault="002A43A7" w:rsidP="00337127">
      <w:pPr>
        <w:ind w:firstLine="567"/>
        <w:jc w:val="both"/>
        <w:rPr>
          <w:rFonts w:eastAsia="Times New Roman"/>
          <w:bCs/>
          <w:i/>
          <w:iCs/>
        </w:rPr>
      </w:pPr>
    </w:p>
    <w:p w14:paraId="750DC5F0" w14:textId="77777777" w:rsidR="00337127" w:rsidRPr="00116D67" w:rsidRDefault="00337127" w:rsidP="009007BE">
      <w:pPr>
        <w:pStyle w:val="a3"/>
        <w:numPr>
          <w:ilvl w:val="0"/>
          <w:numId w:val="1"/>
        </w:numPr>
        <w:spacing w:after="0" w:line="240" w:lineRule="auto"/>
        <w:ind w:left="142" w:hanging="425"/>
        <w:jc w:val="both"/>
        <w:rPr>
          <w:rFonts w:ascii="Times New Roman" w:eastAsia="Times New Roman" w:hAnsi="Times New Roman"/>
          <w:bCs/>
          <w:i/>
          <w:sz w:val="28"/>
          <w:szCs w:val="28"/>
          <w:lang w:eastAsia="ru-RU"/>
        </w:rPr>
      </w:pPr>
      <w:r w:rsidRPr="00116D67">
        <w:rPr>
          <w:rFonts w:ascii="Times New Roman" w:eastAsia="Times New Roman" w:hAnsi="Times New Roman"/>
          <w:bCs/>
          <w:i/>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2C6F7955" w14:textId="77777777" w:rsidR="00337127" w:rsidRDefault="00337127" w:rsidP="00337127">
      <w:pPr>
        <w:pStyle w:val="a3"/>
        <w:spacing w:after="0" w:line="240" w:lineRule="auto"/>
        <w:ind w:left="0"/>
        <w:jc w:val="both"/>
        <w:rPr>
          <w:rFonts w:eastAsia="Times New Roman"/>
          <w:bCs/>
          <w:iCs/>
        </w:rPr>
      </w:pPr>
    </w:p>
    <w:p w14:paraId="4269DF60" w14:textId="77777777" w:rsidR="00116D67" w:rsidRDefault="00116D67" w:rsidP="00337127">
      <w:pPr>
        <w:ind w:firstLine="567"/>
        <w:jc w:val="both"/>
        <w:rPr>
          <w:rFonts w:eastAsia="Times New Roman"/>
          <w:bCs/>
          <w:i/>
          <w:iCs/>
        </w:rPr>
      </w:pPr>
    </w:p>
    <w:p w14:paraId="366AD949" w14:textId="118BF49D" w:rsidR="00116D67" w:rsidRPr="00116D67" w:rsidRDefault="00116D67" w:rsidP="00116D67">
      <w:pPr>
        <w:spacing w:line="276" w:lineRule="auto"/>
        <w:jc w:val="both"/>
        <w:rPr>
          <w:rFonts w:eastAsia="Times New Roman"/>
          <w:sz w:val="28"/>
          <w:szCs w:val="28"/>
        </w:rPr>
      </w:pPr>
      <w:r>
        <w:rPr>
          <w:rFonts w:eastAsia="Times New Roman"/>
          <w:b/>
          <w:bCs/>
          <w:sz w:val="27"/>
          <w:szCs w:val="27"/>
        </w:rPr>
        <w:t xml:space="preserve">      </w:t>
      </w:r>
      <w:r w:rsidRPr="00116D67">
        <w:rPr>
          <w:rFonts w:eastAsia="Times New Roman"/>
          <w:sz w:val="28"/>
          <w:szCs w:val="28"/>
        </w:rPr>
        <w:t xml:space="preserve">Анализ результатов участников ЕГЭ с высоким уровнем подготовки (81–100 т.б.) показывает, что в целом предметная подготовка данной группы является высокой: большинство заданий выполняется существенно выше установленного порога успешности — </w:t>
      </w:r>
      <w:r w:rsidRPr="00116D67">
        <w:rPr>
          <w:rFonts w:eastAsia="Times New Roman"/>
          <w:b/>
          <w:bCs/>
          <w:sz w:val="28"/>
          <w:szCs w:val="28"/>
        </w:rPr>
        <w:t>50% для базовых заданий и 15% для заданий повышенного и высокого уровней</w:t>
      </w:r>
      <w:r w:rsidRPr="00116D67">
        <w:rPr>
          <w:rFonts w:eastAsia="Times New Roman"/>
          <w:sz w:val="28"/>
          <w:szCs w:val="28"/>
        </w:rPr>
        <w:t>. Однако при ориентации на максимальный результат в 100 баллов необходимо выделить отдельные предметные умения, сформированность которых является недостаточной или нестабильной. Именно они определяют основные зоны риска высокобалльников.</w:t>
      </w:r>
    </w:p>
    <w:p w14:paraId="3C1E9F22" w14:textId="64B2045F"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По результатам 2026 года наиболее низкие показатели зафиксированы по </w:t>
      </w:r>
      <w:r w:rsidR="00116D67" w:rsidRPr="00116D67">
        <w:rPr>
          <w:rFonts w:eastAsia="Times New Roman"/>
          <w:b/>
          <w:bCs/>
          <w:sz w:val="28"/>
          <w:szCs w:val="28"/>
        </w:rPr>
        <w:t>заданию 2 — 0%</w:t>
      </w:r>
      <w:r w:rsidR="00116D67" w:rsidRPr="00116D67">
        <w:rPr>
          <w:rFonts w:eastAsia="Times New Roman"/>
          <w:sz w:val="28"/>
          <w:szCs w:val="28"/>
        </w:rPr>
        <w:t xml:space="preserve">, а также по </w:t>
      </w:r>
      <w:r w:rsidR="00116D67" w:rsidRPr="00116D67">
        <w:rPr>
          <w:rFonts w:eastAsia="Times New Roman"/>
          <w:b/>
          <w:bCs/>
          <w:sz w:val="28"/>
          <w:szCs w:val="28"/>
        </w:rPr>
        <w:t>заданию 3 — 75%, 5К1 — 75%, 5К3 — 75%, 10К3 — 75%, 11К6 — 83,33% и 11К5 — 91,67%</w:t>
      </w:r>
      <w:r w:rsidR="00116D67" w:rsidRPr="00116D67">
        <w:rPr>
          <w:rFonts w:eastAsia="Times New Roman"/>
          <w:sz w:val="28"/>
          <w:szCs w:val="28"/>
        </w:rPr>
        <w:t>. При этом задание 2 является единственным показателем, который не достигает установленного порога успешности даже для базового уровня. Остальные показатели превышают порог, однако для группы 81–100 баллов они свидетельствуют о наличии отдельных точечных дефицитов, препятствующих стабильному получению максимального результата.</w:t>
      </w:r>
    </w:p>
    <w:p w14:paraId="7DCBBE7A" w14:textId="77777777" w:rsidR="00116D67" w:rsidRPr="00116D67" w:rsidRDefault="00116D67" w:rsidP="00645F7E">
      <w:pPr>
        <w:spacing w:line="276" w:lineRule="auto"/>
        <w:jc w:val="both"/>
        <w:outlineLvl w:val="3"/>
        <w:rPr>
          <w:rFonts w:eastAsia="Times New Roman"/>
          <w:b/>
          <w:bCs/>
          <w:sz w:val="28"/>
          <w:szCs w:val="28"/>
        </w:rPr>
      </w:pPr>
      <w:r w:rsidRPr="00116D67">
        <w:rPr>
          <w:rFonts w:eastAsia="Times New Roman"/>
          <w:b/>
          <w:bCs/>
          <w:sz w:val="28"/>
          <w:szCs w:val="28"/>
        </w:rPr>
        <w:t>1. Недостаточная сформированность умения выполнять задание 2 блока «Эпические, лироэпические, драматические произведения»</w:t>
      </w:r>
    </w:p>
    <w:p w14:paraId="0C575A71" w14:textId="77777777" w:rsidR="00116D67" w:rsidRPr="00116D67" w:rsidRDefault="00116D67" w:rsidP="00116D67">
      <w:pPr>
        <w:spacing w:line="276" w:lineRule="auto"/>
        <w:jc w:val="both"/>
        <w:rPr>
          <w:rFonts w:eastAsia="Times New Roman"/>
          <w:sz w:val="28"/>
          <w:szCs w:val="28"/>
        </w:rPr>
      </w:pPr>
      <w:r w:rsidRPr="00116D67">
        <w:rPr>
          <w:rFonts w:eastAsia="Times New Roman"/>
          <w:sz w:val="28"/>
          <w:szCs w:val="28"/>
        </w:rPr>
        <w:t xml:space="preserve">Наиболее существенный дефицит выявлен при выполнении </w:t>
      </w:r>
      <w:r w:rsidRPr="00116D67">
        <w:rPr>
          <w:rFonts w:eastAsia="Times New Roman"/>
          <w:b/>
          <w:bCs/>
          <w:sz w:val="28"/>
          <w:szCs w:val="28"/>
        </w:rPr>
        <w:t>задания 2</w:t>
      </w:r>
      <w:r w:rsidRPr="00116D67">
        <w:rPr>
          <w:rFonts w:eastAsia="Times New Roman"/>
          <w:sz w:val="28"/>
          <w:szCs w:val="28"/>
        </w:rPr>
        <w:t xml:space="preserve">. В 2026 году результат составил </w:t>
      </w:r>
      <w:r w:rsidRPr="00116D67">
        <w:rPr>
          <w:rFonts w:eastAsia="Times New Roman"/>
          <w:b/>
          <w:bCs/>
          <w:sz w:val="28"/>
          <w:szCs w:val="28"/>
        </w:rPr>
        <w:t>0%</w:t>
      </w:r>
      <w:r w:rsidRPr="00116D67">
        <w:rPr>
          <w:rFonts w:eastAsia="Times New Roman"/>
          <w:sz w:val="28"/>
          <w:szCs w:val="28"/>
        </w:rPr>
        <w:t xml:space="preserve">, тогда как в 2025 году — </w:t>
      </w:r>
      <w:r w:rsidRPr="00116D67">
        <w:rPr>
          <w:rFonts w:eastAsia="Times New Roman"/>
          <w:b/>
          <w:bCs/>
          <w:sz w:val="28"/>
          <w:szCs w:val="28"/>
        </w:rPr>
        <w:t>33%</w:t>
      </w:r>
      <w:r w:rsidRPr="00116D67">
        <w:rPr>
          <w:rFonts w:eastAsia="Times New Roman"/>
          <w:sz w:val="28"/>
          <w:szCs w:val="28"/>
        </w:rPr>
        <w:t xml:space="preserve">. Таким образом, наблюдается снижение на </w:t>
      </w:r>
      <w:r w:rsidRPr="00116D67">
        <w:rPr>
          <w:rFonts w:eastAsia="Times New Roman"/>
          <w:b/>
          <w:bCs/>
          <w:sz w:val="28"/>
          <w:szCs w:val="28"/>
        </w:rPr>
        <w:t>33 процентных пункта</w:t>
      </w:r>
      <w:r w:rsidRPr="00116D67">
        <w:rPr>
          <w:rFonts w:eastAsia="Times New Roman"/>
          <w:sz w:val="28"/>
          <w:szCs w:val="28"/>
        </w:rPr>
        <w:t>.</w:t>
      </w:r>
    </w:p>
    <w:p w14:paraId="0E3547F1" w14:textId="4A7E73F6"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Данный показатель требует особого внимания, поскольку задание относится к базовому уровню, а установленный порог успешности для базовых заданий составляет </w:t>
      </w:r>
      <w:r w:rsidR="00116D67" w:rsidRPr="00116D67">
        <w:rPr>
          <w:rFonts w:eastAsia="Times New Roman"/>
          <w:b/>
          <w:bCs/>
          <w:sz w:val="28"/>
          <w:szCs w:val="28"/>
        </w:rPr>
        <w:t>50%</w:t>
      </w:r>
      <w:r w:rsidR="00116D67" w:rsidRPr="00116D67">
        <w:rPr>
          <w:rFonts w:eastAsia="Times New Roman"/>
          <w:sz w:val="28"/>
          <w:szCs w:val="28"/>
        </w:rPr>
        <w:t xml:space="preserve">. Следовательно, в 2026 году результат высокобалльной группы по этому заданию оказался </w:t>
      </w:r>
      <w:r w:rsidR="00116D67" w:rsidRPr="00116D67">
        <w:rPr>
          <w:rFonts w:eastAsia="Times New Roman"/>
          <w:b/>
          <w:bCs/>
          <w:sz w:val="28"/>
          <w:szCs w:val="28"/>
        </w:rPr>
        <w:t>на 50 процентных пунктов ниже порога успешности</w:t>
      </w:r>
      <w:r w:rsidR="00116D67" w:rsidRPr="00116D67">
        <w:rPr>
          <w:rFonts w:eastAsia="Times New Roman"/>
          <w:sz w:val="28"/>
          <w:szCs w:val="28"/>
        </w:rPr>
        <w:t>.</w:t>
      </w:r>
    </w:p>
    <w:p w14:paraId="2D15A671" w14:textId="57B9DCA9"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При этом важно подчеркнуть, что данный результат не позволяет говорить о недостаточном освоении всего содержательного блока «Эпические, лироэпические, драматические произведения». Например, задание 1 этого же блока выполнено на </w:t>
      </w:r>
      <w:r w:rsidR="00116D67" w:rsidRPr="00116D67">
        <w:rPr>
          <w:rFonts w:eastAsia="Times New Roman"/>
          <w:b/>
          <w:bCs/>
          <w:sz w:val="28"/>
          <w:szCs w:val="28"/>
        </w:rPr>
        <w:t>100%</w:t>
      </w:r>
      <w:r w:rsidR="00116D67" w:rsidRPr="00116D67">
        <w:rPr>
          <w:rFonts w:eastAsia="Times New Roman"/>
          <w:sz w:val="28"/>
          <w:szCs w:val="28"/>
        </w:rPr>
        <w:t xml:space="preserve">, а критерии 4К1 и 4К2 — также на </w:t>
      </w:r>
      <w:r w:rsidR="00116D67" w:rsidRPr="00116D67">
        <w:rPr>
          <w:rFonts w:eastAsia="Times New Roman"/>
          <w:b/>
          <w:bCs/>
          <w:sz w:val="28"/>
          <w:szCs w:val="28"/>
        </w:rPr>
        <w:t>100%</w:t>
      </w:r>
      <w:r w:rsidR="00116D67" w:rsidRPr="00116D67">
        <w:rPr>
          <w:rFonts w:eastAsia="Times New Roman"/>
          <w:sz w:val="28"/>
          <w:szCs w:val="28"/>
        </w:rPr>
        <w:t xml:space="preserve">. Следовательно, выявленный дефицит носит </w:t>
      </w:r>
      <w:r w:rsidR="00116D67" w:rsidRPr="00116D67">
        <w:rPr>
          <w:rFonts w:eastAsia="Times New Roman"/>
          <w:b/>
          <w:bCs/>
          <w:sz w:val="28"/>
          <w:szCs w:val="28"/>
        </w:rPr>
        <w:t>локальный характер</w:t>
      </w:r>
      <w:r w:rsidR="00116D67" w:rsidRPr="00116D67">
        <w:rPr>
          <w:rFonts w:eastAsia="Times New Roman"/>
          <w:sz w:val="28"/>
          <w:szCs w:val="28"/>
        </w:rPr>
        <w:t xml:space="preserve"> и связан с конкретной познавательной операцией, проверяемой заданием 2.</w:t>
      </w:r>
    </w:p>
    <w:p w14:paraId="329F183D" w14:textId="685EC4C6"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В динамике наблюдается отрицательная тенденция: </w:t>
      </w:r>
      <w:r w:rsidR="00116D67" w:rsidRPr="00116D67">
        <w:rPr>
          <w:rFonts w:eastAsia="Times New Roman"/>
          <w:b/>
          <w:bCs/>
          <w:sz w:val="28"/>
          <w:szCs w:val="28"/>
        </w:rPr>
        <w:t>33% → 0%</w:t>
      </w:r>
      <w:r w:rsidR="00116D67" w:rsidRPr="00116D67">
        <w:rPr>
          <w:rFonts w:eastAsia="Times New Roman"/>
          <w:sz w:val="28"/>
          <w:szCs w:val="28"/>
        </w:rPr>
        <w:t>. Поэтому при подготовке высокобалльников необходимо отдельно диагностировать содержание данного задания, определить характер ошибочных ответов и организовать целенаправленную тренировку соответствующего умения.</w:t>
      </w:r>
    </w:p>
    <w:p w14:paraId="1C71B82D" w14:textId="7163C3AB" w:rsidR="00116D67" w:rsidRPr="00116D67" w:rsidRDefault="00645F7E" w:rsidP="00116D67">
      <w:pPr>
        <w:spacing w:line="276" w:lineRule="auto"/>
        <w:jc w:val="both"/>
        <w:rPr>
          <w:rFonts w:eastAsia="Times New Roman"/>
          <w:sz w:val="28"/>
          <w:szCs w:val="28"/>
        </w:rPr>
      </w:pPr>
      <w:r w:rsidRPr="00645F7E">
        <w:rPr>
          <w:rFonts w:eastAsia="Times New Roman"/>
          <w:i/>
          <w:iCs/>
          <w:sz w:val="28"/>
          <w:szCs w:val="28"/>
        </w:rPr>
        <w:t xml:space="preserve">     </w:t>
      </w:r>
      <w:r w:rsidR="00116D67" w:rsidRPr="00116D67">
        <w:rPr>
          <w:rFonts w:eastAsia="Times New Roman"/>
          <w:i/>
          <w:iCs/>
          <w:sz w:val="28"/>
          <w:szCs w:val="28"/>
        </w:rPr>
        <w:t>Предполагаемый дефицит:</w:t>
      </w:r>
      <w:r w:rsidR="00116D67" w:rsidRPr="00116D67">
        <w:rPr>
          <w:rFonts w:eastAsia="Times New Roman"/>
          <w:sz w:val="28"/>
          <w:szCs w:val="28"/>
        </w:rPr>
        <w:t xml:space="preserve"> недостаточно устойчивое владение конкретной операцией анализа литературного текста, проверяемой заданием 2; возможны затруднения при распознавании художественных особенностей текста, установлении необходимых соответствий или точной интерпретации предложенного фрагмента.</w:t>
      </w:r>
    </w:p>
    <w:p w14:paraId="667471B3" w14:textId="77777777" w:rsidR="00116D67" w:rsidRPr="00116D67" w:rsidRDefault="00116D67" w:rsidP="00645F7E">
      <w:pPr>
        <w:spacing w:line="276" w:lineRule="auto"/>
        <w:jc w:val="both"/>
        <w:outlineLvl w:val="3"/>
        <w:rPr>
          <w:rFonts w:eastAsia="Times New Roman"/>
          <w:b/>
          <w:bCs/>
          <w:sz w:val="28"/>
          <w:szCs w:val="28"/>
        </w:rPr>
      </w:pPr>
      <w:r w:rsidRPr="00116D67">
        <w:rPr>
          <w:rFonts w:eastAsia="Times New Roman"/>
          <w:b/>
          <w:bCs/>
          <w:sz w:val="28"/>
          <w:szCs w:val="28"/>
        </w:rPr>
        <w:t>2. Недостаточная стабильность выполнения задания 3 блока «Эпические, лироэпические, драматические произведения»</w:t>
      </w:r>
    </w:p>
    <w:p w14:paraId="199C4A67" w14:textId="480245F0"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По заданию </w:t>
      </w:r>
      <w:r w:rsidR="00116D67" w:rsidRPr="00116D67">
        <w:rPr>
          <w:rFonts w:eastAsia="Times New Roman"/>
          <w:b/>
          <w:bCs/>
          <w:sz w:val="28"/>
          <w:szCs w:val="28"/>
        </w:rPr>
        <w:t>3</w:t>
      </w:r>
      <w:r w:rsidR="00116D67" w:rsidRPr="00116D67">
        <w:rPr>
          <w:rFonts w:eastAsia="Times New Roman"/>
          <w:sz w:val="28"/>
          <w:szCs w:val="28"/>
        </w:rPr>
        <w:t xml:space="preserve"> результат снизился с </w:t>
      </w:r>
      <w:r w:rsidR="00116D67" w:rsidRPr="00116D67">
        <w:rPr>
          <w:rFonts w:eastAsia="Times New Roman"/>
          <w:b/>
          <w:bCs/>
          <w:sz w:val="28"/>
          <w:szCs w:val="28"/>
        </w:rPr>
        <w:t>100% в 2025 году до 75% в 2026 году</w:t>
      </w:r>
      <w:r w:rsidR="00116D67" w:rsidRPr="00116D67">
        <w:rPr>
          <w:rFonts w:eastAsia="Times New Roman"/>
          <w:sz w:val="28"/>
          <w:szCs w:val="28"/>
        </w:rPr>
        <w:t xml:space="preserve">, то есть на </w:t>
      </w:r>
      <w:r w:rsidR="00116D67" w:rsidRPr="00116D67">
        <w:rPr>
          <w:rFonts w:eastAsia="Times New Roman"/>
          <w:b/>
          <w:bCs/>
          <w:sz w:val="28"/>
          <w:szCs w:val="28"/>
        </w:rPr>
        <w:t>25 процентных пунктов</w:t>
      </w:r>
      <w:r w:rsidR="00116D67" w:rsidRPr="00116D67">
        <w:rPr>
          <w:rFonts w:eastAsia="Times New Roman"/>
          <w:sz w:val="28"/>
          <w:szCs w:val="28"/>
        </w:rPr>
        <w:t>.</w:t>
      </w:r>
      <w:r>
        <w:rPr>
          <w:rFonts w:eastAsia="Times New Roman"/>
          <w:sz w:val="28"/>
          <w:szCs w:val="28"/>
        </w:rPr>
        <w:t xml:space="preserve"> </w:t>
      </w:r>
      <w:r w:rsidR="00116D67" w:rsidRPr="00116D67">
        <w:rPr>
          <w:rFonts w:eastAsia="Times New Roman"/>
          <w:sz w:val="28"/>
          <w:szCs w:val="28"/>
        </w:rPr>
        <w:t>Формально показатель 75% превышает порог успешности базового задания на 25 п.п. и свидетельствует о достаточно хорошем уровне сформированности проверяемого умения. Однако для участников, претендующих на 100 баллов, снижение с максимального значения до 75% является значимым.</w:t>
      </w:r>
    </w:p>
    <w:p w14:paraId="1BDF074B" w14:textId="6455BB60"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В данном случае проявляется не столько отсутствие соответствующего знания, сколько </w:t>
      </w:r>
      <w:r w:rsidR="00116D67" w:rsidRPr="00116D67">
        <w:rPr>
          <w:rFonts w:eastAsia="Times New Roman"/>
          <w:b/>
          <w:bCs/>
          <w:sz w:val="28"/>
          <w:szCs w:val="28"/>
        </w:rPr>
        <w:t>недостаточная стабильность его применения</w:t>
      </w:r>
      <w:r w:rsidR="00116D67" w:rsidRPr="00116D67">
        <w:rPr>
          <w:rFonts w:eastAsia="Times New Roman"/>
          <w:sz w:val="28"/>
          <w:szCs w:val="28"/>
        </w:rPr>
        <w:t>. Участник высокого уровня в целом владеет необходимым материалом, но при выполнении конкретной формулировки задания может допускать ошибку из-за недостаточно точного понимания вопроса или неполного распознавания требуемого элемента анализа.</w:t>
      </w:r>
    </w:p>
    <w:p w14:paraId="562792B9" w14:textId="2B3E8174"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Таким образом, зоной роста является переход от общего знания литературного материала к </w:t>
      </w:r>
      <w:r w:rsidR="00116D67" w:rsidRPr="00116D67">
        <w:rPr>
          <w:rFonts w:eastAsia="Times New Roman"/>
          <w:b/>
          <w:bCs/>
          <w:sz w:val="28"/>
          <w:szCs w:val="28"/>
        </w:rPr>
        <w:t>точному применению знания в условиях конкретного формата экзаменационного задания</w:t>
      </w:r>
      <w:r w:rsidR="00116D67" w:rsidRPr="00116D67">
        <w:rPr>
          <w:rFonts w:eastAsia="Times New Roman"/>
          <w:sz w:val="28"/>
          <w:szCs w:val="28"/>
        </w:rPr>
        <w:t>.</w:t>
      </w:r>
    </w:p>
    <w:p w14:paraId="4BA44290" w14:textId="77777777" w:rsidR="00116D67" w:rsidRPr="00116D67" w:rsidRDefault="00116D67" w:rsidP="00645F7E">
      <w:pPr>
        <w:spacing w:line="276" w:lineRule="auto"/>
        <w:jc w:val="both"/>
        <w:outlineLvl w:val="3"/>
        <w:rPr>
          <w:rFonts w:eastAsia="Times New Roman"/>
          <w:b/>
          <w:bCs/>
          <w:sz w:val="28"/>
          <w:szCs w:val="28"/>
        </w:rPr>
      </w:pPr>
      <w:r w:rsidRPr="00116D67">
        <w:rPr>
          <w:rFonts w:eastAsia="Times New Roman"/>
          <w:b/>
          <w:bCs/>
          <w:sz w:val="28"/>
          <w:szCs w:val="28"/>
        </w:rPr>
        <w:t>3. Дефициты при выполнении аналитического задания 5</w:t>
      </w:r>
    </w:p>
    <w:p w14:paraId="779A5C76" w14:textId="4A9850B1"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Определённые затруднения выявлены в задании </w:t>
      </w:r>
      <w:r w:rsidR="00116D67" w:rsidRPr="00116D67">
        <w:rPr>
          <w:rFonts w:eastAsia="Times New Roman"/>
          <w:b/>
          <w:bCs/>
          <w:sz w:val="28"/>
          <w:szCs w:val="28"/>
        </w:rPr>
        <w:t>5</w:t>
      </w:r>
      <w:r w:rsidR="00116D67" w:rsidRPr="00116D67">
        <w:rPr>
          <w:rFonts w:eastAsia="Times New Roman"/>
          <w:sz w:val="28"/>
          <w:szCs w:val="28"/>
        </w:rPr>
        <w:t>, которое предполагает более сложную работу с эпическим, лироэпическим или драматическим произведением.</w:t>
      </w:r>
    </w:p>
    <w:p w14:paraId="77DA0603" w14:textId="6B9B27CE"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По критерию </w:t>
      </w:r>
      <w:r w:rsidR="00116D67" w:rsidRPr="00116D67">
        <w:rPr>
          <w:rFonts w:eastAsia="Times New Roman"/>
          <w:b/>
          <w:bCs/>
          <w:sz w:val="28"/>
          <w:szCs w:val="28"/>
        </w:rPr>
        <w:t>5К1</w:t>
      </w:r>
      <w:r w:rsidR="00116D67" w:rsidRPr="00116D67">
        <w:rPr>
          <w:rFonts w:eastAsia="Times New Roman"/>
          <w:sz w:val="28"/>
          <w:szCs w:val="28"/>
        </w:rPr>
        <w:t xml:space="preserve"> результат снизился со </w:t>
      </w:r>
      <w:r w:rsidR="00116D67" w:rsidRPr="00116D67">
        <w:rPr>
          <w:rFonts w:eastAsia="Times New Roman"/>
          <w:b/>
          <w:bCs/>
          <w:sz w:val="28"/>
          <w:szCs w:val="28"/>
        </w:rPr>
        <w:t>100% до 75%</w:t>
      </w:r>
      <w:r w:rsidR="00116D67" w:rsidRPr="00116D67">
        <w:rPr>
          <w:rFonts w:eastAsia="Times New Roman"/>
          <w:sz w:val="28"/>
          <w:szCs w:val="28"/>
        </w:rPr>
        <w:t xml:space="preserve">, то есть на 25 п.п. По критерию </w:t>
      </w:r>
      <w:r w:rsidR="00116D67" w:rsidRPr="00116D67">
        <w:rPr>
          <w:rFonts w:eastAsia="Times New Roman"/>
          <w:b/>
          <w:bCs/>
          <w:sz w:val="28"/>
          <w:szCs w:val="28"/>
        </w:rPr>
        <w:t>5К2</w:t>
      </w:r>
      <w:r w:rsidR="00116D67" w:rsidRPr="00116D67">
        <w:rPr>
          <w:rFonts w:eastAsia="Times New Roman"/>
          <w:sz w:val="28"/>
          <w:szCs w:val="28"/>
        </w:rPr>
        <w:t xml:space="preserve">, напротив, наблюдается положительная динамика — </w:t>
      </w:r>
      <w:r w:rsidR="00116D67" w:rsidRPr="00116D67">
        <w:rPr>
          <w:rFonts w:eastAsia="Times New Roman"/>
          <w:b/>
          <w:bCs/>
          <w:sz w:val="28"/>
          <w:szCs w:val="28"/>
        </w:rPr>
        <w:t>96% → 100%</w:t>
      </w:r>
      <w:r w:rsidR="00116D67" w:rsidRPr="00116D67">
        <w:rPr>
          <w:rFonts w:eastAsia="Times New Roman"/>
          <w:sz w:val="28"/>
          <w:szCs w:val="28"/>
        </w:rPr>
        <w:t xml:space="preserve">. По критерию </w:t>
      </w:r>
      <w:r w:rsidR="00116D67" w:rsidRPr="00116D67">
        <w:rPr>
          <w:rFonts w:eastAsia="Times New Roman"/>
          <w:b/>
          <w:bCs/>
          <w:sz w:val="28"/>
          <w:szCs w:val="28"/>
        </w:rPr>
        <w:t>5К3</w:t>
      </w:r>
      <w:r w:rsidR="00116D67" w:rsidRPr="00116D67">
        <w:rPr>
          <w:rFonts w:eastAsia="Times New Roman"/>
          <w:sz w:val="28"/>
          <w:szCs w:val="28"/>
        </w:rPr>
        <w:t xml:space="preserve"> зафиксировано снижение </w:t>
      </w:r>
      <w:r w:rsidR="00116D67" w:rsidRPr="00116D67">
        <w:rPr>
          <w:rFonts w:eastAsia="Times New Roman"/>
          <w:b/>
          <w:bCs/>
          <w:sz w:val="28"/>
          <w:szCs w:val="28"/>
        </w:rPr>
        <w:t>100% → 75%</w:t>
      </w:r>
      <w:r w:rsidR="00116D67" w:rsidRPr="00116D67">
        <w:rPr>
          <w:rFonts w:eastAsia="Times New Roman"/>
          <w:sz w:val="28"/>
          <w:szCs w:val="28"/>
        </w:rPr>
        <w:t>.</w:t>
      </w:r>
    </w:p>
    <w:p w14:paraId="022597B5" w14:textId="5B49EF5D"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Таким образом, структура результатов задания 5 показывает важную особенность подготовки высокобалльников: </w:t>
      </w:r>
      <w:r w:rsidR="00116D67" w:rsidRPr="00116D67">
        <w:rPr>
          <w:rFonts w:eastAsia="Times New Roman"/>
          <w:i/>
          <w:iCs/>
          <w:sz w:val="28"/>
          <w:szCs w:val="28"/>
        </w:rPr>
        <w:t>умение привлекать текст произведения для аргументации сформировано лучше, чем отдельные аналитические и речевые компоненты ответа.</w:t>
      </w:r>
    </w:p>
    <w:p w14:paraId="77399C8B" w14:textId="7D96484F"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Особенно показательна динамика по 5К2: несмотря на снижение ряда других показателей, участники стали лучше использовать текст произведения в качестве доказательной базы. Это свидетельствует о том, что проблема заключается не в отсутствии литературного материала, а в его </w:t>
      </w:r>
      <w:r w:rsidR="00116D67" w:rsidRPr="00116D67">
        <w:rPr>
          <w:rFonts w:eastAsia="Times New Roman"/>
          <w:b/>
          <w:bCs/>
          <w:sz w:val="28"/>
          <w:szCs w:val="28"/>
        </w:rPr>
        <w:t>интерпретации и организации рассуждения</w:t>
      </w:r>
      <w:r w:rsidR="00116D67" w:rsidRPr="00116D67">
        <w:rPr>
          <w:rFonts w:eastAsia="Times New Roman"/>
          <w:sz w:val="28"/>
          <w:szCs w:val="28"/>
        </w:rPr>
        <w:t>.</w:t>
      </w:r>
    </w:p>
    <w:p w14:paraId="78377DA0" w14:textId="77777777" w:rsidR="00116D67" w:rsidRPr="00116D67" w:rsidRDefault="00116D67" w:rsidP="00116D67">
      <w:pPr>
        <w:spacing w:line="276" w:lineRule="auto"/>
        <w:jc w:val="both"/>
        <w:rPr>
          <w:rFonts w:eastAsia="Times New Roman"/>
          <w:sz w:val="28"/>
          <w:szCs w:val="28"/>
        </w:rPr>
      </w:pPr>
      <w:r w:rsidRPr="00116D67">
        <w:rPr>
          <w:rFonts w:eastAsia="Times New Roman"/>
          <w:sz w:val="28"/>
          <w:szCs w:val="28"/>
        </w:rPr>
        <w:t xml:space="preserve">Типичным затруднением может быть ситуация, когда участник приводит релевантный эпизод или деталь произведения, но недостаточно чётко объясняет, </w:t>
      </w:r>
      <w:r w:rsidRPr="00116D67">
        <w:rPr>
          <w:rFonts w:eastAsia="Times New Roman"/>
          <w:b/>
          <w:bCs/>
          <w:sz w:val="28"/>
          <w:szCs w:val="28"/>
        </w:rPr>
        <w:t>как именно приведённый материал подтверждает тезис</w:t>
      </w:r>
      <w:r w:rsidRPr="00116D67">
        <w:rPr>
          <w:rFonts w:eastAsia="Times New Roman"/>
          <w:sz w:val="28"/>
          <w:szCs w:val="28"/>
        </w:rPr>
        <w:t>. Другой возможный вариант — частичное раскрытие аналитической задачи при наличии правильного общего направления ответа.</w:t>
      </w:r>
    </w:p>
    <w:p w14:paraId="12282325" w14:textId="77777777" w:rsidR="00116D67" w:rsidRPr="00116D67" w:rsidRDefault="00116D67" w:rsidP="00645F7E">
      <w:pPr>
        <w:spacing w:line="276" w:lineRule="auto"/>
        <w:jc w:val="both"/>
        <w:outlineLvl w:val="3"/>
        <w:rPr>
          <w:rFonts w:eastAsia="Times New Roman"/>
          <w:b/>
          <w:bCs/>
          <w:sz w:val="28"/>
          <w:szCs w:val="28"/>
        </w:rPr>
      </w:pPr>
      <w:r w:rsidRPr="00116D67">
        <w:rPr>
          <w:rFonts w:eastAsia="Times New Roman"/>
          <w:b/>
          <w:bCs/>
          <w:sz w:val="28"/>
          <w:szCs w:val="28"/>
        </w:rPr>
        <w:t>4. Недостаточная сформированность логического и речевого оформления сопоставительного ответа</w:t>
      </w:r>
    </w:p>
    <w:p w14:paraId="6E2599F2" w14:textId="624ECD9E" w:rsidR="00116D67" w:rsidRPr="00116D67" w:rsidRDefault="00116D67" w:rsidP="00116D67">
      <w:pPr>
        <w:spacing w:line="276" w:lineRule="auto"/>
        <w:jc w:val="both"/>
        <w:rPr>
          <w:rFonts w:eastAsia="Times New Roman"/>
          <w:sz w:val="28"/>
          <w:szCs w:val="28"/>
        </w:rPr>
      </w:pPr>
      <w:r w:rsidRPr="00116D67">
        <w:rPr>
          <w:rFonts w:eastAsia="Times New Roman"/>
          <w:sz w:val="28"/>
          <w:szCs w:val="28"/>
        </w:rPr>
        <w:t xml:space="preserve">Отдельную группу дефицитов составляют умения, связанные </w:t>
      </w:r>
      <w:r w:rsidRPr="00116D67">
        <w:rPr>
          <w:rFonts w:eastAsia="Times New Roman"/>
          <w:i/>
          <w:iCs/>
          <w:sz w:val="28"/>
          <w:szCs w:val="28"/>
        </w:rPr>
        <w:t>с логичностью, последовательностью и речевым оформлением аналитического высказывания</w:t>
      </w:r>
      <w:r w:rsidRPr="00116D67">
        <w:rPr>
          <w:rFonts w:eastAsia="Times New Roman"/>
          <w:sz w:val="28"/>
          <w:szCs w:val="28"/>
        </w:rPr>
        <w:t>.</w:t>
      </w:r>
      <w:r w:rsidR="00645F7E">
        <w:rPr>
          <w:rFonts w:eastAsia="Times New Roman"/>
          <w:sz w:val="28"/>
          <w:szCs w:val="28"/>
        </w:rPr>
        <w:t xml:space="preserve"> </w:t>
      </w:r>
      <w:r w:rsidRPr="00116D67">
        <w:rPr>
          <w:rFonts w:eastAsia="Times New Roman"/>
          <w:sz w:val="28"/>
          <w:szCs w:val="28"/>
        </w:rPr>
        <w:t xml:space="preserve">Так, по критерию </w:t>
      </w:r>
      <w:r w:rsidRPr="00116D67">
        <w:rPr>
          <w:rFonts w:eastAsia="Times New Roman"/>
          <w:b/>
          <w:bCs/>
          <w:sz w:val="28"/>
          <w:szCs w:val="28"/>
        </w:rPr>
        <w:t>5К3</w:t>
      </w:r>
      <w:r w:rsidRPr="00116D67">
        <w:rPr>
          <w:rFonts w:eastAsia="Times New Roman"/>
          <w:sz w:val="28"/>
          <w:szCs w:val="28"/>
        </w:rPr>
        <w:t xml:space="preserve"> результат составил </w:t>
      </w:r>
      <w:r w:rsidRPr="00116D67">
        <w:rPr>
          <w:rFonts w:eastAsia="Times New Roman"/>
          <w:b/>
          <w:bCs/>
          <w:sz w:val="28"/>
          <w:szCs w:val="28"/>
        </w:rPr>
        <w:t>75% против 100% в 2025 году</w:t>
      </w:r>
      <w:r w:rsidRPr="00116D67">
        <w:rPr>
          <w:rFonts w:eastAsia="Times New Roman"/>
          <w:sz w:val="28"/>
          <w:szCs w:val="28"/>
        </w:rPr>
        <w:t xml:space="preserve">, а по критерию </w:t>
      </w:r>
      <w:r w:rsidRPr="00116D67">
        <w:rPr>
          <w:rFonts w:eastAsia="Times New Roman"/>
          <w:b/>
          <w:bCs/>
          <w:sz w:val="28"/>
          <w:szCs w:val="28"/>
        </w:rPr>
        <w:t>10К3</w:t>
      </w:r>
      <w:r w:rsidRPr="00116D67">
        <w:rPr>
          <w:rFonts w:eastAsia="Times New Roman"/>
          <w:sz w:val="28"/>
          <w:szCs w:val="28"/>
        </w:rPr>
        <w:t xml:space="preserve"> — также </w:t>
      </w:r>
      <w:r w:rsidRPr="00116D67">
        <w:rPr>
          <w:rFonts w:eastAsia="Times New Roman"/>
          <w:b/>
          <w:bCs/>
          <w:sz w:val="28"/>
          <w:szCs w:val="28"/>
        </w:rPr>
        <w:t>75% против 100%</w:t>
      </w:r>
      <w:r w:rsidRPr="00116D67">
        <w:rPr>
          <w:rFonts w:eastAsia="Times New Roman"/>
          <w:sz w:val="28"/>
          <w:szCs w:val="28"/>
        </w:rPr>
        <w:t>.</w:t>
      </w:r>
      <w:r w:rsidR="00645F7E">
        <w:rPr>
          <w:rFonts w:eastAsia="Times New Roman"/>
          <w:sz w:val="28"/>
          <w:szCs w:val="28"/>
        </w:rPr>
        <w:t xml:space="preserve"> </w:t>
      </w:r>
      <w:r w:rsidRPr="00116D67">
        <w:rPr>
          <w:rFonts w:eastAsia="Times New Roman"/>
          <w:sz w:val="28"/>
          <w:szCs w:val="28"/>
        </w:rPr>
        <w:t>Это показывает, что у части высокобалльников недостаточно стабильно сформировано умение создавать логически завершённый, последовательный и нормативно оформленный ответ.</w:t>
      </w:r>
      <w:r w:rsidR="00645F7E">
        <w:rPr>
          <w:rFonts w:eastAsia="Times New Roman"/>
          <w:sz w:val="28"/>
          <w:szCs w:val="28"/>
        </w:rPr>
        <w:t xml:space="preserve"> </w:t>
      </w:r>
      <w:r w:rsidRPr="00116D67">
        <w:rPr>
          <w:rFonts w:eastAsia="Times New Roman"/>
          <w:sz w:val="28"/>
          <w:szCs w:val="28"/>
        </w:rPr>
        <w:t>При этом по заданию 10 два других компонента демонстрируют максимальные результаты:</w:t>
      </w:r>
    </w:p>
    <w:p w14:paraId="338FB9B9" w14:textId="77777777" w:rsidR="00116D67" w:rsidRPr="00116D67" w:rsidRDefault="00116D67" w:rsidP="009007BE">
      <w:pPr>
        <w:numPr>
          <w:ilvl w:val="0"/>
          <w:numId w:val="124"/>
        </w:numPr>
        <w:spacing w:line="276" w:lineRule="auto"/>
        <w:jc w:val="both"/>
        <w:rPr>
          <w:rFonts w:eastAsia="Times New Roman"/>
          <w:sz w:val="28"/>
          <w:szCs w:val="28"/>
        </w:rPr>
      </w:pPr>
      <w:r w:rsidRPr="00116D67">
        <w:rPr>
          <w:rFonts w:eastAsia="Times New Roman"/>
          <w:b/>
          <w:bCs/>
          <w:sz w:val="28"/>
          <w:szCs w:val="28"/>
        </w:rPr>
        <w:t>10К1 — 100%</w:t>
      </w:r>
      <w:r w:rsidRPr="00116D67">
        <w:rPr>
          <w:rFonts w:eastAsia="Times New Roman"/>
          <w:sz w:val="28"/>
          <w:szCs w:val="28"/>
        </w:rPr>
        <w:t xml:space="preserve"> в 2026 году и 2025 году;</w:t>
      </w:r>
    </w:p>
    <w:p w14:paraId="2BD4BBC2" w14:textId="77777777" w:rsidR="00116D67" w:rsidRPr="00116D67" w:rsidRDefault="00116D67" w:rsidP="009007BE">
      <w:pPr>
        <w:numPr>
          <w:ilvl w:val="0"/>
          <w:numId w:val="124"/>
        </w:numPr>
        <w:spacing w:line="276" w:lineRule="auto"/>
        <w:jc w:val="both"/>
        <w:rPr>
          <w:rFonts w:eastAsia="Times New Roman"/>
          <w:sz w:val="28"/>
          <w:szCs w:val="28"/>
        </w:rPr>
      </w:pPr>
      <w:r w:rsidRPr="00116D67">
        <w:rPr>
          <w:rFonts w:eastAsia="Times New Roman"/>
          <w:b/>
          <w:bCs/>
          <w:sz w:val="28"/>
          <w:szCs w:val="28"/>
        </w:rPr>
        <w:t>10К2 — 100%</w:t>
      </w:r>
      <w:r w:rsidRPr="00116D67">
        <w:rPr>
          <w:rFonts w:eastAsia="Times New Roman"/>
          <w:sz w:val="28"/>
          <w:szCs w:val="28"/>
        </w:rPr>
        <w:t xml:space="preserve"> в 2026 году против 92% в 2025 году;</w:t>
      </w:r>
    </w:p>
    <w:p w14:paraId="1B33DB3E" w14:textId="77777777" w:rsidR="00116D67" w:rsidRPr="00116D67" w:rsidRDefault="00116D67" w:rsidP="009007BE">
      <w:pPr>
        <w:numPr>
          <w:ilvl w:val="0"/>
          <w:numId w:val="124"/>
        </w:numPr>
        <w:spacing w:line="276" w:lineRule="auto"/>
        <w:jc w:val="both"/>
        <w:rPr>
          <w:rFonts w:eastAsia="Times New Roman"/>
          <w:sz w:val="28"/>
          <w:szCs w:val="28"/>
        </w:rPr>
      </w:pPr>
      <w:r w:rsidRPr="00116D67">
        <w:rPr>
          <w:rFonts w:eastAsia="Times New Roman"/>
          <w:b/>
          <w:bCs/>
          <w:sz w:val="28"/>
          <w:szCs w:val="28"/>
        </w:rPr>
        <w:t>10К3 — 75%</w:t>
      </w:r>
      <w:r w:rsidRPr="00116D67">
        <w:rPr>
          <w:rFonts w:eastAsia="Times New Roman"/>
          <w:sz w:val="28"/>
          <w:szCs w:val="28"/>
        </w:rPr>
        <w:t xml:space="preserve"> против 100% в 2025 году.</w:t>
      </w:r>
    </w:p>
    <w:p w14:paraId="2F6EA43A" w14:textId="36DA1E83"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Таким образом, участники успешно выполняют </w:t>
      </w:r>
      <w:r w:rsidR="00116D67" w:rsidRPr="00116D67">
        <w:rPr>
          <w:rFonts w:eastAsia="Times New Roman"/>
          <w:b/>
          <w:bCs/>
          <w:sz w:val="28"/>
          <w:szCs w:val="28"/>
        </w:rPr>
        <w:t>содержательную часть сопоставления</w:t>
      </w:r>
      <w:r w:rsidR="00116D67" w:rsidRPr="00116D67">
        <w:rPr>
          <w:rFonts w:eastAsia="Times New Roman"/>
          <w:sz w:val="28"/>
          <w:szCs w:val="28"/>
        </w:rPr>
        <w:t xml:space="preserve"> и умеют привлекать текст выбранного произведения для аргументации, но у части из них возникают проблемы с тем, чтобы оформить полученный анализ в логически цельный ответ.</w:t>
      </w:r>
    </w:p>
    <w:p w14:paraId="545EB51C" w14:textId="77777777" w:rsidR="005B462A"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Это является характерным дефицитом именно высокобалльной группы: знания и содержание в основном освоены, </w:t>
      </w:r>
    </w:p>
    <w:p w14:paraId="429F2295" w14:textId="3C5CEF8C" w:rsidR="00116D67" w:rsidRPr="00116D67" w:rsidRDefault="00116D67" w:rsidP="00116D67">
      <w:pPr>
        <w:spacing w:line="276" w:lineRule="auto"/>
        <w:jc w:val="both"/>
        <w:rPr>
          <w:rFonts w:eastAsia="Times New Roman"/>
          <w:sz w:val="28"/>
          <w:szCs w:val="28"/>
        </w:rPr>
      </w:pPr>
      <w:r w:rsidRPr="00116D67">
        <w:rPr>
          <w:rFonts w:eastAsia="Times New Roman"/>
          <w:sz w:val="28"/>
          <w:szCs w:val="28"/>
        </w:rPr>
        <w:t xml:space="preserve">однако </w:t>
      </w:r>
      <w:r w:rsidRPr="00116D67">
        <w:rPr>
          <w:rFonts w:eastAsia="Times New Roman"/>
          <w:b/>
          <w:bCs/>
          <w:sz w:val="28"/>
          <w:szCs w:val="28"/>
        </w:rPr>
        <w:t>качество предъявления результата анализа</w:t>
      </w:r>
      <w:r w:rsidRPr="00116D67">
        <w:rPr>
          <w:rFonts w:eastAsia="Times New Roman"/>
          <w:sz w:val="28"/>
          <w:szCs w:val="28"/>
        </w:rPr>
        <w:t xml:space="preserve"> не всегда соответствует максимальному уровню.</w:t>
      </w:r>
    </w:p>
    <w:p w14:paraId="56E71B75" w14:textId="77777777" w:rsidR="00116D67" w:rsidRPr="00116D67" w:rsidRDefault="00116D67" w:rsidP="00645F7E">
      <w:pPr>
        <w:spacing w:line="276" w:lineRule="auto"/>
        <w:jc w:val="both"/>
        <w:outlineLvl w:val="3"/>
        <w:rPr>
          <w:rFonts w:eastAsia="Times New Roman"/>
          <w:b/>
          <w:bCs/>
          <w:sz w:val="28"/>
          <w:szCs w:val="28"/>
        </w:rPr>
      </w:pPr>
      <w:r w:rsidRPr="00116D67">
        <w:rPr>
          <w:rFonts w:eastAsia="Times New Roman"/>
          <w:b/>
          <w:bCs/>
          <w:sz w:val="28"/>
          <w:szCs w:val="28"/>
        </w:rPr>
        <w:t>5. Недостаточно сформированное умение обеспечивать композиционную цельность сочинения</w:t>
      </w:r>
    </w:p>
    <w:p w14:paraId="781B42BD" w14:textId="24B7CC98"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При выполнении задания 11 по критерию </w:t>
      </w:r>
      <w:r w:rsidR="00116D67" w:rsidRPr="00116D67">
        <w:rPr>
          <w:rFonts w:eastAsia="Times New Roman"/>
          <w:b/>
          <w:bCs/>
          <w:sz w:val="28"/>
          <w:szCs w:val="28"/>
        </w:rPr>
        <w:t>11К5 «Композиционная цельность и логичность»</w:t>
      </w:r>
      <w:r w:rsidR="00116D67" w:rsidRPr="00116D67">
        <w:rPr>
          <w:rFonts w:eastAsia="Times New Roman"/>
          <w:sz w:val="28"/>
          <w:szCs w:val="28"/>
        </w:rPr>
        <w:t xml:space="preserve"> результат в 2026 году составил </w:t>
      </w:r>
      <w:r w:rsidR="00116D67" w:rsidRPr="00116D67">
        <w:rPr>
          <w:rFonts w:eastAsia="Times New Roman"/>
          <w:b/>
          <w:bCs/>
          <w:sz w:val="28"/>
          <w:szCs w:val="28"/>
        </w:rPr>
        <w:t>91,67%</w:t>
      </w:r>
      <w:r w:rsidR="00116D67" w:rsidRPr="00116D67">
        <w:rPr>
          <w:rFonts w:eastAsia="Times New Roman"/>
          <w:sz w:val="28"/>
          <w:szCs w:val="28"/>
        </w:rPr>
        <w:t xml:space="preserve">, тогда как в 2025 году — </w:t>
      </w:r>
      <w:r w:rsidR="00116D67" w:rsidRPr="00116D67">
        <w:rPr>
          <w:rFonts w:eastAsia="Times New Roman"/>
          <w:b/>
          <w:bCs/>
          <w:sz w:val="28"/>
          <w:szCs w:val="28"/>
        </w:rPr>
        <w:t>100%</w:t>
      </w:r>
      <w:r w:rsidR="00116D67" w:rsidRPr="00116D67">
        <w:rPr>
          <w:rFonts w:eastAsia="Times New Roman"/>
          <w:sz w:val="28"/>
          <w:szCs w:val="28"/>
        </w:rPr>
        <w:t>.</w:t>
      </w:r>
      <w:r>
        <w:rPr>
          <w:rFonts w:eastAsia="Times New Roman"/>
          <w:sz w:val="28"/>
          <w:szCs w:val="28"/>
        </w:rPr>
        <w:t xml:space="preserve"> </w:t>
      </w:r>
      <w:r w:rsidR="00116D67" w:rsidRPr="00116D67">
        <w:rPr>
          <w:rFonts w:eastAsia="Times New Roman"/>
          <w:sz w:val="28"/>
          <w:szCs w:val="28"/>
        </w:rPr>
        <w:t xml:space="preserve">Снижение составило </w:t>
      </w:r>
      <w:r w:rsidR="00116D67" w:rsidRPr="00116D67">
        <w:rPr>
          <w:rFonts w:eastAsia="Times New Roman"/>
          <w:b/>
          <w:bCs/>
          <w:sz w:val="28"/>
          <w:szCs w:val="28"/>
        </w:rPr>
        <w:t>8,33 процентного пункта</w:t>
      </w:r>
      <w:r w:rsidR="00116D67" w:rsidRPr="00116D67">
        <w:rPr>
          <w:rFonts w:eastAsia="Times New Roman"/>
          <w:sz w:val="28"/>
          <w:szCs w:val="28"/>
        </w:rPr>
        <w:t>.</w:t>
      </w:r>
    </w:p>
    <w:p w14:paraId="48DC510F" w14:textId="3406C7A5"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Несмотря на </w:t>
      </w:r>
      <w:r w:rsidRPr="00116D67">
        <w:rPr>
          <w:rFonts w:eastAsia="Times New Roman"/>
          <w:sz w:val="28"/>
          <w:szCs w:val="28"/>
        </w:rPr>
        <w:t>то,</w:t>
      </w:r>
      <w:r w:rsidR="00116D67" w:rsidRPr="00116D67">
        <w:rPr>
          <w:rFonts w:eastAsia="Times New Roman"/>
          <w:sz w:val="28"/>
          <w:szCs w:val="28"/>
        </w:rPr>
        <w:t xml:space="preserve"> что показатель значительно превышает порог успешности для задания высокого уровня, для высокобалльников он является зоной внимания. У отдельных участников могут возникать проблемы с последовательностью аргументации, логическими переходами, соотношением тезиса и доказательств, композиционным равновесием частей сочинения.</w:t>
      </w:r>
    </w:p>
    <w:p w14:paraId="471E84CA" w14:textId="362D5D59"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Показательно, что по критерию </w:t>
      </w:r>
      <w:r w:rsidR="00116D67" w:rsidRPr="00116D67">
        <w:rPr>
          <w:rFonts w:eastAsia="Times New Roman"/>
          <w:b/>
          <w:bCs/>
          <w:sz w:val="28"/>
          <w:szCs w:val="28"/>
        </w:rPr>
        <w:t>11К1</w:t>
      </w:r>
      <w:r w:rsidR="00116D67" w:rsidRPr="00116D67">
        <w:rPr>
          <w:rFonts w:eastAsia="Times New Roman"/>
          <w:sz w:val="28"/>
          <w:szCs w:val="28"/>
        </w:rPr>
        <w:t xml:space="preserve">, проверяющему соответствие сочинения теме и её раскрытие, результат составляет 100%. Следовательно, участники понимают тему и способны её раскрывать, но часть работ теряет баллы уже на уровне </w:t>
      </w:r>
      <w:r w:rsidR="00116D67" w:rsidRPr="00116D67">
        <w:rPr>
          <w:rFonts w:eastAsia="Times New Roman"/>
          <w:b/>
          <w:bCs/>
          <w:sz w:val="28"/>
          <w:szCs w:val="28"/>
        </w:rPr>
        <w:t>организации рассуждения</w:t>
      </w:r>
      <w:r w:rsidR="00116D67" w:rsidRPr="00116D67">
        <w:rPr>
          <w:rFonts w:eastAsia="Times New Roman"/>
          <w:sz w:val="28"/>
          <w:szCs w:val="28"/>
        </w:rPr>
        <w:t>.</w:t>
      </w:r>
    </w:p>
    <w:p w14:paraId="78D91923" w14:textId="321F4204"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Это позволяет сделать вывод: резерв повышения результатов находится не столько в содержательном наполнении сочинения, сколько в совершенствовании его структуры: «тезис → доказательство → комментарий → вывод», логических переходов между микротемами и композиционной завершённости.</w:t>
      </w:r>
    </w:p>
    <w:p w14:paraId="77B76710" w14:textId="77777777" w:rsidR="00116D67" w:rsidRPr="00116D67" w:rsidRDefault="00116D67" w:rsidP="00645F7E">
      <w:pPr>
        <w:spacing w:line="276" w:lineRule="auto"/>
        <w:jc w:val="both"/>
        <w:outlineLvl w:val="3"/>
        <w:rPr>
          <w:rFonts w:eastAsia="Times New Roman"/>
          <w:b/>
          <w:bCs/>
          <w:sz w:val="28"/>
          <w:szCs w:val="28"/>
        </w:rPr>
      </w:pPr>
      <w:r w:rsidRPr="00116D67">
        <w:rPr>
          <w:rFonts w:eastAsia="Times New Roman"/>
          <w:b/>
          <w:bCs/>
          <w:sz w:val="28"/>
          <w:szCs w:val="28"/>
        </w:rPr>
        <w:t>6. Речевые дефициты при выполнении сочинения</w:t>
      </w:r>
    </w:p>
    <w:p w14:paraId="08E5713D" w14:textId="5D994D66" w:rsidR="00116D67" w:rsidRPr="00116D67" w:rsidRDefault="00645F7E" w:rsidP="00645F7E">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Наиболее заметный дефицит среди критериев задания 11 выявлен по </w:t>
      </w:r>
      <w:r w:rsidR="00116D67" w:rsidRPr="00116D67">
        <w:rPr>
          <w:rFonts w:eastAsia="Times New Roman"/>
          <w:b/>
          <w:bCs/>
          <w:sz w:val="28"/>
          <w:szCs w:val="28"/>
        </w:rPr>
        <w:t>11К6 «Соблюдение речевых норм»</w:t>
      </w:r>
      <w:r w:rsidR="00116D67" w:rsidRPr="00116D67">
        <w:rPr>
          <w:rFonts w:eastAsia="Times New Roman"/>
          <w:sz w:val="28"/>
          <w:szCs w:val="28"/>
        </w:rPr>
        <w:t>.</w:t>
      </w:r>
      <w:r>
        <w:rPr>
          <w:rFonts w:eastAsia="Times New Roman"/>
          <w:sz w:val="28"/>
          <w:szCs w:val="28"/>
        </w:rPr>
        <w:t xml:space="preserve"> </w:t>
      </w:r>
      <w:r w:rsidR="00116D67" w:rsidRPr="00116D67">
        <w:rPr>
          <w:rFonts w:eastAsia="Times New Roman"/>
          <w:sz w:val="28"/>
          <w:szCs w:val="28"/>
        </w:rPr>
        <w:t xml:space="preserve">Результат снизился с </w:t>
      </w:r>
      <w:r w:rsidR="00116D67" w:rsidRPr="00116D67">
        <w:rPr>
          <w:rFonts w:eastAsia="Times New Roman"/>
          <w:b/>
          <w:bCs/>
          <w:sz w:val="28"/>
          <w:szCs w:val="28"/>
        </w:rPr>
        <w:t>100% в 2025 году до 83,33% в 2026 году</w:t>
      </w:r>
      <w:r w:rsidR="00116D67" w:rsidRPr="00116D67">
        <w:rPr>
          <w:rFonts w:eastAsia="Times New Roman"/>
          <w:sz w:val="28"/>
          <w:szCs w:val="28"/>
        </w:rPr>
        <w:t xml:space="preserve">, то есть на </w:t>
      </w:r>
      <w:r w:rsidR="00116D67" w:rsidRPr="00116D67">
        <w:rPr>
          <w:rFonts w:eastAsia="Times New Roman"/>
          <w:b/>
          <w:bCs/>
          <w:sz w:val="28"/>
          <w:szCs w:val="28"/>
        </w:rPr>
        <w:t>16,67 процентного пункта</w:t>
      </w:r>
      <w:r w:rsidR="00116D67" w:rsidRPr="00116D67">
        <w:rPr>
          <w:rFonts w:eastAsia="Times New Roman"/>
          <w:sz w:val="28"/>
          <w:szCs w:val="28"/>
        </w:rPr>
        <w:t>.</w:t>
      </w:r>
      <w:r>
        <w:rPr>
          <w:rFonts w:eastAsia="Times New Roman"/>
          <w:sz w:val="28"/>
          <w:szCs w:val="28"/>
        </w:rPr>
        <w:t xml:space="preserve"> </w:t>
      </w:r>
      <w:r w:rsidR="00116D67" w:rsidRPr="00116D67">
        <w:rPr>
          <w:rFonts w:eastAsia="Times New Roman"/>
          <w:sz w:val="28"/>
          <w:szCs w:val="28"/>
        </w:rPr>
        <w:t>Это самый низкий показатель среди критериев сочинения в 2026 году. При этом результаты по другим языковым критериям составляют 100%:</w:t>
      </w:r>
      <w:r>
        <w:rPr>
          <w:rFonts w:eastAsia="Times New Roman"/>
          <w:sz w:val="28"/>
          <w:szCs w:val="28"/>
        </w:rPr>
        <w:t xml:space="preserve"> </w:t>
      </w:r>
      <w:r w:rsidR="00116D67" w:rsidRPr="00116D67">
        <w:rPr>
          <w:rFonts w:eastAsia="Times New Roman"/>
          <w:sz w:val="28"/>
          <w:szCs w:val="28"/>
        </w:rPr>
        <w:t xml:space="preserve">11К7 — орфографические нормы — </w:t>
      </w:r>
      <w:r w:rsidR="00116D67" w:rsidRPr="00116D67">
        <w:rPr>
          <w:rFonts w:eastAsia="Times New Roman"/>
          <w:b/>
          <w:bCs/>
          <w:sz w:val="28"/>
          <w:szCs w:val="28"/>
        </w:rPr>
        <w:t>100%</w:t>
      </w:r>
      <w:r w:rsidR="00116D67" w:rsidRPr="00116D67">
        <w:rPr>
          <w:rFonts w:eastAsia="Times New Roman"/>
          <w:sz w:val="28"/>
          <w:szCs w:val="28"/>
        </w:rPr>
        <w:t>;</w:t>
      </w:r>
      <w:r>
        <w:rPr>
          <w:rFonts w:eastAsia="Times New Roman"/>
          <w:sz w:val="28"/>
          <w:szCs w:val="28"/>
        </w:rPr>
        <w:t xml:space="preserve"> </w:t>
      </w:r>
      <w:r w:rsidR="00116D67" w:rsidRPr="00116D67">
        <w:rPr>
          <w:rFonts w:eastAsia="Times New Roman"/>
          <w:sz w:val="28"/>
          <w:szCs w:val="28"/>
        </w:rPr>
        <w:t xml:space="preserve">11К8 — пунктуационные нормы — </w:t>
      </w:r>
      <w:r w:rsidR="00116D67" w:rsidRPr="00116D67">
        <w:rPr>
          <w:rFonts w:eastAsia="Times New Roman"/>
          <w:b/>
          <w:bCs/>
          <w:sz w:val="28"/>
          <w:szCs w:val="28"/>
        </w:rPr>
        <w:t>100%</w:t>
      </w:r>
      <w:r w:rsidR="00116D67" w:rsidRPr="00116D67">
        <w:rPr>
          <w:rFonts w:eastAsia="Times New Roman"/>
          <w:sz w:val="28"/>
          <w:szCs w:val="28"/>
        </w:rPr>
        <w:t>;</w:t>
      </w:r>
      <w:r>
        <w:rPr>
          <w:rFonts w:eastAsia="Times New Roman"/>
          <w:sz w:val="28"/>
          <w:szCs w:val="28"/>
        </w:rPr>
        <w:t xml:space="preserve"> </w:t>
      </w:r>
      <w:r w:rsidR="00116D67" w:rsidRPr="00116D67">
        <w:rPr>
          <w:rFonts w:eastAsia="Times New Roman"/>
          <w:sz w:val="28"/>
          <w:szCs w:val="28"/>
        </w:rPr>
        <w:t xml:space="preserve">11К9 — грамматические нормы — </w:t>
      </w:r>
      <w:r w:rsidR="00116D67" w:rsidRPr="00116D67">
        <w:rPr>
          <w:rFonts w:eastAsia="Times New Roman"/>
          <w:b/>
          <w:bCs/>
          <w:sz w:val="28"/>
          <w:szCs w:val="28"/>
        </w:rPr>
        <w:t>100%</w:t>
      </w:r>
      <w:r w:rsidR="00116D67" w:rsidRPr="00116D67">
        <w:rPr>
          <w:rFonts w:eastAsia="Times New Roman"/>
          <w:sz w:val="28"/>
          <w:szCs w:val="28"/>
        </w:rPr>
        <w:t>.</w:t>
      </w:r>
    </w:p>
    <w:p w14:paraId="6535F678" w14:textId="6D04DCD4"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Следовательно, выявленный дефицит нельзя объяснить общей неграмотностью участников. Напротив, они достаточно хорошо владеют орфографией, пунктуацией и грамматикой. Проблема заключается преимущественно в </w:t>
      </w:r>
      <w:r w:rsidR="00116D67" w:rsidRPr="00116D67">
        <w:rPr>
          <w:rFonts w:eastAsia="Times New Roman"/>
          <w:i/>
          <w:iCs/>
          <w:sz w:val="28"/>
          <w:szCs w:val="28"/>
        </w:rPr>
        <w:t>качестве речевого оформления сложного аналитического текста.</w:t>
      </w:r>
    </w:p>
    <w:p w14:paraId="623D341B" w14:textId="77777777" w:rsidR="00116D67" w:rsidRPr="00116D67" w:rsidRDefault="00116D67" w:rsidP="00116D67">
      <w:pPr>
        <w:spacing w:line="276" w:lineRule="auto"/>
        <w:jc w:val="both"/>
        <w:rPr>
          <w:rFonts w:eastAsia="Times New Roman"/>
          <w:sz w:val="28"/>
          <w:szCs w:val="28"/>
        </w:rPr>
      </w:pPr>
      <w:r w:rsidRPr="00116D67">
        <w:rPr>
          <w:rFonts w:eastAsia="Times New Roman"/>
          <w:sz w:val="28"/>
          <w:szCs w:val="28"/>
        </w:rPr>
        <w:t>Возможными проявлениями дефицита являются:</w:t>
      </w:r>
    </w:p>
    <w:p w14:paraId="6104D9D5" w14:textId="77777777" w:rsidR="00116D67" w:rsidRPr="00116D67" w:rsidRDefault="00116D67" w:rsidP="009007BE">
      <w:pPr>
        <w:numPr>
          <w:ilvl w:val="0"/>
          <w:numId w:val="125"/>
        </w:numPr>
        <w:spacing w:line="276" w:lineRule="auto"/>
        <w:jc w:val="both"/>
        <w:rPr>
          <w:rFonts w:eastAsia="Times New Roman"/>
          <w:sz w:val="28"/>
          <w:szCs w:val="28"/>
        </w:rPr>
      </w:pPr>
      <w:r w:rsidRPr="00116D67">
        <w:rPr>
          <w:rFonts w:eastAsia="Times New Roman"/>
          <w:sz w:val="28"/>
          <w:szCs w:val="28"/>
        </w:rPr>
        <w:t>неточное словоупотребление;</w:t>
      </w:r>
    </w:p>
    <w:p w14:paraId="12259B0C" w14:textId="77777777" w:rsidR="00116D67" w:rsidRPr="00116D67" w:rsidRDefault="00116D67" w:rsidP="009007BE">
      <w:pPr>
        <w:numPr>
          <w:ilvl w:val="0"/>
          <w:numId w:val="125"/>
        </w:numPr>
        <w:spacing w:line="276" w:lineRule="auto"/>
        <w:jc w:val="both"/>
        <w:rPr>
          <w:rFonts w:eastAsia="Times New Roman"/>
          <w:sz w:val="28"/>
          <w:szCs w:val="28"/>
        </w:rPr>
      </w:pPr>
      <w:r w:rsidRPr="00116D67">
        <w:rPr>
          <w:rFonts w:eastAsia="Times New Roman"/>
          <w:sz w:val="28"/>
          <w:szCs w:val="28"/>
        </w:rPr>
        <w:t>речевые повторы;</w:t>
      </w:r>
    </w:p>
    <w:p w14:paraId="47B9C698" w14:textId="77777777" w:rsidR="00116D67" w:rsidRPr="00116D67" w:rsidRDefault="00116D67" w:rsidP="009007BE">
      <w:pPr>
        <w:numPr>
          <w:ilvl w:val="0"/>
          <w:numId w:val="125"/>
        </w:numPr>
        <w:spacing w:line="276" w:lineRule="auto"/>
        <w:jc w:val="both"/>
        <w:rPr>
          <w:rFonts w:eastAsia="Times New Roman"/>
          <w:sz w:val="28"/>
          <w:szCs w:val="28"/>
        </w:rPr>
      </w:pPr>
      <w:r w:rsidRPr="00116D67">
        <w:rPr>
          <w:rFonts w:eastAsia="Times New Roman"/>
          <w:sz w:val="28"/>
          <w:szCs w:val="28"/>
        </w:rPr>
        <w:t>неоправданное употребление одних и тех же конструкций;</w:t>
      </w:r>
    </w:p>
    <w:p w14:paraId="3D0487A4" w14:textId="77777777" w:rsidR="00116D67" w:rsidRPr="00116D67" w:rsidRDefault="00116D67" w:rsidP="009007BE">
      <w:pPr>
        <w:numPr>
          <w:ilvl w:val="0"/>
          <w:numId w:val="125"/>
        </w:numPr>
        <w:spacing w:line="276" w:lineRule="auto"/>
        <w:jc w:val="both"/>
        <w:rPr>
          <w:rFonts w:eastAsia="Times New Roman"/>
          <w:sz w:val="28"/>
          <w:szCs w:val="28"/>
        </w:rPr>
      </w:pPr>
      <w:r w:rsidRPr="00116D67">
        <w:rPr>
          <w:rFonts w:eastAsia="Times New Roman"/>
          <w:sz w:val="28"/>
          <w:szCs w:val="28"/>
        </w:rPr>
        <w:t>недостаточная точность формулировок;</w:t>
      </w:r>
    </w:p>
    <w:p w14:paraId="71D470EC" w14:textId="77777777" w:rsidR="00116D67" w:rsidRPr="00116D67" w:rsidRDefault="00116D67" w:rsidP="009007BE">
      <w:pPr>
        <w:numPr>
          <w:ilvl w:val="0"/>
          <w:numId w:val="125"/>
        </w:numPr>
        <w:spacing w:line="276" w:lineRule="auto"/>
        <w:jc w:val="both"/>
        <w:rPr>
          <w:rFonts w:eastAsia="Times New Roman"/>
          <w:sz w:val="28"/>
          <w:szCs w:val="28"/>
        </w:rPr>
      </w:pPr>
      <w:r w:rsidRPr="00116D67">
        <w:rPr>
          <w:rFonts w:eastAsia="Times New Roman"/>
          <w:sz w:val="28"/>
          <w:szCs w:val="28"/>
        </w:rPr>
        <w:t>стилистически неудачные выражения;</w:t>
      </w:r>
    </w:p>
    <w:p w14:paraId="7DFCFF79" w14:textId="77777777" w:rsidR="00116D67" w:rsidRPr="00116D67" w:rsidRDefault="00116D67" w:rsidP="009007BE">
      <w:pPr>
        <w:numPr>
          <w:ilvl w:val="0"/>
          <w:numId w:val="125"/>
        </w:numPr>
        <w:spacing w:line="276" w:lineRule="auto"/>
        <w:jc w:val="both"/>
        <w:rPr>
          <w:rFonts w:eastAsia="Times New Roman"/>
          <w:sz w:val="28"/>
          <w:szCs w:val="28"/>
        </w:rPr>
      </w:pPr>
      <w:r w:rsidRPr="00116D67">
        <w:rPr>
          <w:rFonts w:eastAsia="Times New Roman"/>
          <w:sz w:val="28"/>
          <w:szCs w:val="28"/>
        </w:rPr>
        <w:t>перегруженность отдельных предложений;</w:t>
      </w:r>
    </w:p>
    <w:p w14:paraId="6DE1BAF7" w14:textId="77777777" w:rsidR="00116D67" w:rsidRPr="00116D67" w:rsidRDefault="00116D67" w:rsidP="009007BE">
      <w:pPr>
        <w:numPr>
          <w:ilvl w:val="0"/>
          <w:numId w:val="125"/>
        </w:numPr>
        <w:spacing w:line="276" w:lineRule="auto"/>
        <w:jc w:val="both"/>
        <w:rPr>
          <w:rFonts w:eastAsia="Times New Roman"/>
          <w:sz w:val="28"/>
          <w:szCs w:val="28"/>
        </w:rPr>
      </w:pPr>
      <w:r w:rsidRPr="00116D67">
        <w:rPr>
          <w:rFonts w:eastAsia="Times New Roman"/>
          <w:sz w:val="28"/>
          <w:szCs w:val="28"/>
        </w:rPr>
        <w:t>недостаточно чёткая связь между тезисом и аргументом.</w:t>
      </w:r>
    </w:p>
    <w:p w14:paraId="07CE993C" w14:textId="7C017FC8"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Таким образом, для высокобалльников необходимо разграничивать работу над </w:t>
      </w:r>
      <w:r w:rsidR="00116D67" w:rsidRPr="00116D67">
        <w:rPr>
          <w:rFonts w:eastAsia="Times New Roman"/>
          <w:b/>
          <w:bCs/>
          <w:sz w:val="28"/>
          <w:szCs w:val="28"/>
        </w:rPr>
        <w:t>грамматической правильностью</w:t>
      </w:r>
      <w:r w:rsidR="00116D67" w:rsidRPr="00116D67">
        <w:rPr>
          <w:rFonts w:eastAsia="Times New Roman"/>
          <w:sz w:val="28"/>
          <w:szCs w:val="28"/>
        </w:rPr>
        <w:t xml:space="preserve"> и работу над </w:t>
      </w:r>
      <w:r w:rsidR="00116D67" w:rsidRPr="00116D67">
        <w:rPr>
          <w:rFonts w:eastAsia="Times New Roman"/>
          <w:b/>
          <w:bCs/>
          <w:sz w:val="28"/>
          <w:szCs w:val="28"/>
        </w:rPr>
        <w:t>качеством речи</w:t>
      </w:r>
      <w:r w:rsidR="00116D67" w:rsidRPr="00116D67">
        <w:rPr>
          <w:rFonts w:eastAsia="Times New Roman"/>
          <w:sz w:val="28"/>
          <w:szCs w:val="28"/>
        </w:rPr>
        <w:t>. Результаты показывают, что первое умение в основном сформировано, тогда как второе требует дальнейшего совершенствования.</w:t>
      </w:r>
    </w:p>
    <w:p w14:paraId="7827CB95" w14:textId="63E62F2D" w:rsidR="00116D67" w:rsidRDefault="00116D67" w:rsidP="00645F7E">
      <w:pPr>
        <w:spacing w:line="276" w:lineRule="auto"/>
        <w:jc w:val="center"/>
        <w:outlineLvl w:val="2"/>
        <w:rPr>
          <w:rFonts w:eastAsia="Times New Roman"/>
          <w:b/>
          <w:bCs/>
          <w:sz w:val="28"/>
          <w:szCs w:val="28"/>
        </w:rPr>
      </w:pPr>
      <w:r w:rsidRPr="00116D67">
        <w:rPr>
          <w:rFonts w:eastAsia="Times New Roman"/>
          <w:b/>
          <w:bCs/>
          <w:sz w:val="28"/>
          <w:szCs w:val="28"/>
        </w:rPr>
        <w:t>Основные темы программы и умения, требующие дальнейшего совершенствования</w:t>
      </w:r>
    </w:p>
    <w:tbl>
      <w:tblPr>
        <w:tblStyle w:val="a7"/>
        <w:tblW w:w="14170" w:type="dxa"/>
        <w:tblLook w:val="04A0" w:firstRow="1" w:lastRow="0" w:firstColumn="1" w:lastColumn="0" w:noHBand="0" w:noVBand="1"/>
      </w:tblPr>
      <w:tblGrid>
        <w:gridCol w:w="916"/>
        <w:gridCol w:w="10703"/>
        <w:gridCol w:w="2551"/>
      </w:tblGrid>
      <w:tr w:rsidR="00645F7E" w14:paraId="26DABB98" w14:textId="77777777" w:rsidTr="008415C8">
        <w:tc>
          <w:tcPr>
            <w:tcW w:w="916" w:type="dxa"/>
            <w:shd w:val="clear" w:color="auto" w:fill="C5E0B3" w:themeFill="accent6" w:themeFillTint="66"/>
            <w:vAlign w:val="center"/>
          </w:tcPr>
          <w:p w14:paraId="4A93809E" w14:textId="5E7D8FF2" w:rsidR="00645F7E" w:rsidRPr="00645F7E" w:rsidRDefault="00645F7E" w:rsidP="00645F7E">
            <w:pPr>
              <w:spacing w:line="276" w:lineRule="auto"/>
              <w:outlineLvl w:val="2"/>
              <w:rPr>
                <w:rFonts w:eastAsia="Times New Roman"/>
                <w:b/>
                <w:bCs/>
              </w:rPr>
            </w:pPr>
            <w:r w:rsidRPr="00116D67">
              <w:rPr>
                <w:rFonts w:eastAsia="Times New Roman"/>
                <w:b/>
                <w:bCs/>
              </w:rPr>
              <w:t>№ п/п</w:t>
            </w:r>
          </w:p>
        </w:tc>
        <w:tc>
          <w:tcPr>
            <w:tcW w:w="10703" w:type="dxa"/>
            <w:shd w:val="clear" w:color="auto" w:fill="C5E0B3" w:themeFill="accent6" w:themeFillTint="66"/>
            <w:vAlign w:val="center"/>
          </w:tcPr>
          <w:p w14:paraId="17BA09F0" w14:textId="120830AD" w:rsidR="00645F7E" w:rsidRPr="00645F7E" w:rsidRDefault="00645F7E" w:rsidP="00645F7E">
            <w:pPr>
              <w:spacing w:line="276" w:lineRule="auto"/>
              <w:outlineLvl w:val="2"/>
              <w:rPr>
                <w:rFonts w:eastAsia="Times New Roman"/>
                <w:b/>
                <w:bCs/>
              </w:rPr>
            </w:pPr>
            <w:r w:rsidRPr="00116D67">
              <w:rPr>
                <w:rFonts w:eastAsia="Times New Roman"/>
                <w:b/>
                <w:bCs/>
              </w:rPr>
              <w:t>Темы программы и умения</w:t>
            </w:r>
          </w:p>
        </w:tc>
        <w:tc>
          <w:tcPr>
            <w:tcW w:w="2551" w:type="dxa"/>
            <w:shd w:val="clear" w:color="auto" w:fill="C5E0B3" w:themeFill="accent6" w:themeFillTint="66"/>
            <w:vAlign w:val="center"/>
          </w:tcPr>
          <w:p w14:paraId="571BFC2D" w14:textId="5F4016B1" w:rsidR="00645F7E" w:rsidRPr="00645F7E" w:rsidRDefault="00645F7E" w:rsidP="00645F7E">
            <w:pPr>
              <w:spacing w:line="276" w:lineRule="auto"/>
              <w:outlineLvl w:val="2"/>
              <w:rPr>
                <w:rFonts w:eastAsia="Times New Roman"/>
                <w:b/>
                <w:bCs/>
              </w:rPr>
            </w:pPr>
            <w:r w:rsidRPr="00116D67">
              <w:rPr>
                <w:rFonts w:eastAsia="Times New Roman"/>
                <w:b/>
                <w:bCs/>
              </w:rPr>
              <w:t>Класс(-ы) изучения в соответствии с ФОП</w:t>
            </w:r>
          </w:p>
        </w:tc>
      </w:tr>
      <w:tr w:rsidR="00645F7E" w14:paraId="6D81F055" w14:textId="77777777" w:rsidTr="00645F7E">
        <w:tc>
          <w:tcPr>
            <w:tcW w:w="916" w:type="dxa"/>
            <w:vAlign w:val="center"/>
          </w:tcPr>
          <w:p w14:paraId="6C794F17" w14:textId="38B366D5" w:rsidR="00645F7E" w:rsidRPr="00645F7E" w:rsidRDefault="00645F7E" w:rsidP="00645F7E">
            <w:pPr>
              <w:spacing w:line="276" w:lineRule="auto"/>
              <w:outlineLvl w:val="2"/>
              <w:rPr>
                <w:rFonts w:eastAsia="Times New Roman"/>
                <w:b/>
                <w:bCs/>
              </w:rPr>
            </w:pPr>
            <w:r w:rsidRPr="00116D67">
              <w:rPr>
                <w:rFonts w:eastAsia="Times New Roman"/>
              </w:rPr>
              <w:t>1</w:t>
            </w:r>
          </w:p>
        </w:tc>
        <w:tc>
          <w:tcPr>
            <w:tcW w:w="10703" w:type="dxa"/>
            <w:vAlign w:val="center"/>
          </w:tcPr>
          <w:p w14:paraId="04DC0BC9" w14:textId="557CCDBF" w:rsidR="00645F7E" w:rsidRPr="00645F7E" w:rsidRDefault="00645F7E" w:rsidP="00645F7E">
            <w:pPr>
              <w:spacing w:line="276" w:lineRule="auto"/>
              <w:outlineLvl w:val="2"/>
              <w:rPr>
                <w:rFonts w:eastAsia="Times New Roman"/>
                <w:b/>
                <w:bCs/>
              </w:rPr>
            </w:pPr>
            <w:r w:rsidRPr="00116D67">
              <w:rPr>
                <w:rFonts w:eastAsia="Times New Roman"/>
              </w:rPr>
              <w:t>Анализ эпических, лироэпических и драматических произведений; точное выполнение конкретной аналитической операции, проверяемой заданием 2</w:t>
            </w:r>
          </w:p>
        </w:tc>
        <w:tc>
          <w:tcPr>
            <w:tcW w:w="2551" w:type="dxa"/>
            <w:vAlign w:val="center"/>
          </w:tcPr>
          <w:p w14:paraId="08BCDD30" w14:textId="2FEE0675" w:rsidR="00645F7E" w:rsidRPr="00645F7E" w:rsidRDefault="00645F7E" w:rsidP="00645F7E">
            <w:pPr>
              <w:spacing w:line="276" w:lineRule="auto"/>
              <w:outlineLvl w:val="2"/>
              <w:rPr>
                <w:rFonts w:eastAsia="Times New Roman"/>
                <w:b/>
                <w:bCs/>
              </w:rPr>
            </w:pPr>
            <w:r w:rsidRPr="00116D67">
              <w:rPr>
                <w:rFonts w:eastAsia="Times New Roman"/>
              </w:rPr>
              <w:t>8–11</w:t>
            </w:r>
          </w:p>
        </w:tc>
      </w:tr>
      <w:tr w:rsidR="00645F7E" w14:paraId="0A56F665" w14:textId="77777777" w:rsidTr="00645F7E">
        <w:tc>
          <w:tcPr>
            <w:tcW w:w="916" w:type="dxa"/>
            <w:vAlign w:val="center"/>
          </w:tcPr>
          <w:p w14:paraId="14695389" w14:textId="597A89D3" w:rsidR="00645F7E" w:rsidRPr="00645F7E" w:rsidRDefault="00645F7E" w:rsidP="00645F7E">
            <w:pPr>
              <w:spacing w:line="276" w:lineRule="auto"/>
              <w:outlineLvl w:val="2"/>
              <w:rPr>
                <w:rFonts w:eastAsia="Times New Roman"/>
                <w:b/>
                <w:bCs/>
              </w:rPr>
            </w:pPr>
            <w:r w:rsidRPr="00116D67">
              <w:rPr>
                <w:rFonts w:eastAsia="Times New Roman"/>
              </w:rPr>
              <w:t>2</w:t>
            </w:r>
          </w:p>
        </w:tc>
        <w:tc>
          <w:tcPr>
            <w:tcW w:w="10703" w:type="dxa"/>
            <w:vAlign w:val="center"/>
          </w:tcPr>
          <w:p w14:paraId="27B66AB7" w14:textId="4D063CE4" w:rsidR="00645F7E" w:rsidRPr="00645F7E" w:rsidRDefault="00645F7E" w:rsidP="00645F7E">
            <w:pPr>
              <w:spacing w:line="276" w:lineRule="auto"/>
              <w:outlineLvl w:val="2"/>
              <w:rPr>
                <w:rFonts w:eastAsia="Times New Roman"/>
                <w:b/>
                <w:bCs/>
              </w:rPr>
            </w:pPr>
            <w:r w:rsidRPr="00116D67">
              <w:rPr>
                <w:rFonts w:eastAsia="Times New Roman"/>
              </w:rPr>
              <w:t>Анализ содержания и художественных особенностей литературного произведения; точность применения литературоведческих знаний в задании 3</w:t>
            </w:r>
          </w:p>
        </w:tc>
        <w:tc>
          <w:tcPr>
            <w:tcW w:w="2551" w:type="dxa"/>
            <w:vAlign w:val="center"/>
          </w:tcPr>
          <w:p w14:paraId="1C28ADF2" w14:textId="035ADD7C" w:rsidR="00645F7E" w:rsidRPr="00645F7E" w:rsidRDefault="00645F7E" w:rsidP="00645F7E">
            <w:pPr>
              <w:spacing w:line="276" w:lineRule="auto"/>
              <w:outlineLvl w:val="2"/>
              <w:rPr>
                <w:rFonts w:eastAsia="Times New Roman"/>
                <w:b/>
                <w:bCs/>
              </w:rPr>
            </w:pPr>
            <w:r w:rsidRPr="00116D67">
              <w:rPr>
                <w:rFonts w:eastAsia="Times New Roman"/>
              </w:rPr>
              <w:t>8–11</w:t>
            </w:r>
          </w:p>
        </w:tc>
      </w:tr>
      <w:tr w:rsidR="00645F7E" w14:paraId="16DF1BE5" w14:textId="77777777" w:rsidTr="00645F7E">
        <w:tc>
          <w:tcPr>
            <w:tcW w:w="916" w:type="dxa"/>
            <w:vAlign w:val="center"/>
          </w:tcPr>
          <w:p w14:paraId="7C1AC5BD" w14:textId="4FEF8BAD" w:rsidR="00645F7E" w:rsidRPr="00645F7E" w:rsidRDefault="00645F7E" w:rsidP="00645F7E">
            <w:pPr>
              <w:spacing w:line="276" w:lineRule="auto"/>
              <w:outlineLvl w:val="2"/>
              <w:rPr>
                <w:rFonts w:eastAsia="Times New Roman"/>
                <w:b/>
                <w:bCs/>
              </w:rPr>
            </w:pPr>
            <w:r w:rsidRPr="00116D67">
              <w:rPr>
                <w:rFonts w:eastAsia="Times New Roman"/>
              </w:rPr>
              <w:t>3</w:t>
            </w:r>
          </w:p>
        </w:tc>
        <w:tc>
          <w:tcPr>
            <w:tcW w:w="10703" w:type="dxa"/>
            <w:vAlign w:val="center"/>
          </w:tcPr>
          <w:p w14:paraId="2A20EDD4" w14:textId="33CE5D71" w:rsidR="00645F7E" w:rsidRPr="00645F7E" w:rsidRDefault="00645F7E" w:rsidP="00645F7E">
            <w:pPr>
              <w:spacing w:line="276" w:lineRule="auto"/>
              <w:outlineLvl w:val="2"/>
              <w:rPr>
                <w:rFonts w:eastAsia="Times New Roman"/>
                <w:b/>
                <w:bCs/>
              </w:rPr>
            </w:pPr>
            <w:r w:rsidRPr="00116D67">
              <w:rPr>
                <w:rFonts w:eastAsia="Times New Roman"/>
              </w:rPr>
              <w:t>Развёрнутый анализ литературного текста; полнота и точность раскрытия аналитической задачи</w:t>
            </w:r>
          </w:p>
        </w:tc>
        <w:tc>
          <w:tcPr>
            <w:tcW w:w="2551" w:type="dxa"/>
            <w:vAlign w:val="center"/>
          </w:tcPr>
          <w:p w14:paraId="4C50B5C2" w14:textId="0EE3799E" w:rsidR="00645F7E" w:rsidRPr="00645F7E" w:rsidRDefault="00645F7E" w:rsidP="00645F7E">
            <w:pPr>
              <w:spacing w:line="276" w:lineRule="auto"/>
              <w:outlineLvl w:val="2"/>
              <w:rPr>
                <w:rFonts w:eastAsia="Times New Roman"/>
                <w:b/>
                <w:bCs/>
              </w:rPr>
            </w:pPr>
            <w:r w:rsidRPr="00116D67">
              <w:rPr>
                <w:rFonts w:eastAsia="Times New Roman"/>
              </w:rPr>
              <w:t>9–11</w:t>
            </w:r>
          </w:p>
        </w:tc>
      </w:tr>
      <w:tr w:rsidR="00645F7E" w14:paraId="44D04E37" w14:textId="77777777" w:rsidTr="00645F7E">
        <w:tc>
          <w:tcPr>
            <w:tcW w:w="916" w:type="dxa"/>
            <w:vAlign w:val="center"/>
          </w:tcPr>
          <w:p w14:paraId="3CA301E3" w14:textId="47BD5367" w:rsidR="00645F7E" w:rsidRPr="00645F7E" w:rsidRDefault="00645F7E" w:rsidP="00645F7E">
            <w:pPr>
              <w:spacing w:line="276" w:lineRule="auto"/>
              <w:outlineLvl w:val="2"/>
              <w:rPr>
                <w:rFonts w:eastAsia="Times New Roman"/>
                <w:b/>
                <w:bCs/>
              </w:rPr>
            </w:pPr>
            <w:r w:rsidRPr="00116D67">
              <w:rPr>
                <w:rFonts w:eastAsia="Times New Roman"/>
              </w:rPr>
              <w:t>4</w:t>
            </w:r>
          </w:p>
        </w:tc>
        <w:tc>
          <w:tcPr>
            <w:tcW w:w="10703" w:type="dxa"/>
            <w:vAlign w:val="center"/>
          </w:tcPr>
          <w:p w14:paraId="548C2533" w14:textId="45356851" w:rsidR="00645F7E" w:rsidRPr="00645F7E" w:rsidRDefault="00645F7E" w:rsidP="00645F7E">
            <w:pPr>
              <w:spacing w:line="276" w:lineRule="auto"/>
              <w:outlineLvl w:val="2"/>
              <w:rPr>
                <w:rFonts w:eastAsia="Times New Roman"/>
                <w:b/>
                <w:bCs/>
              </w:rPr>
            </w:pPr>
            <w:r w:rsidRPr="00116D67">
              <w:rPr>
                <w:rFonts w:eastAsia="Times New Roman"/>
              </w:rPr>
              <w:t>Привлечение текста произведения для аргументации; установление связи между тезисом и текстовым доказательством</w:t>
            </w:r>
          </w:p>
        </w:tc>
        <w:tc>
          <w:tcPr>
            <w:tcW w:w="2551" w:type="dxa"/>
            <w:vAlign w:val="center"/>
          </w:tcPr>
          <w:p w14:paraId="1F7BF729" w14:textId="2CEFB35C" w:rsidR="00645F7E" w:rsidRPr="00645F7E" w:rsidRDefault="00645F7E" w:rsidP="00645F7E">
            <w:pPr>
              <w:spacing w:line="276" w:lineRule="auto"/>
              <w:outlineLvl w:val="2"/>
              <w:rPr>
                <w:rFonts w:eastAsia="Times New Roman"/>
                <w:b/>
                <w:bCs/>
              </w:rPr>
            </w:pPr>
            <w:r w:rsidRPr="00116D67">
              <w:rPr>
                <w:rFonts w:eastAsia="Times New Roman"/>
              </w:rPr>
              <w:t>9–11</w:t>
            </w:r>
          </w:p>
        </w:tc>
      </w:tr>
      <w:tr w:rsidR="00645F7E" w14:paraId="05AA476F" w14:textId="77777777" w:rsidTr="00645F7E">
        <w:tc>
          <w:tcPr>
            <w:tcW w:w="916" w:type="dxa"/>
            <w:vAlign w:val="center"/>
          </w:tcPr>
          <w:p w14:paraId="4798E84F" w14:textId="02C0924A" w:rsidR="00645F7E" w:rsidRPr="00645F7E" w:rsidRDefault="00645F7E" w:rsidP="00645F7E">
            <w:pPr>
              <w:spacing w:line="276" w:lineRule="auto"/>
              <w:outlineLvl w:val="2"/>
              <w:rPr>
                <w:rFonts w:eastAsia="Times New Roman"/>
                <w:b/>
                <w:bCs/>
              </w:rPr>
            </w:pPr>
            <w:r w:rsidRPr="00116D67">
              <w:rPr>
                <w:rFonts w:eastAsia="Times New Roman"/>
              </w:rPr>
              <w:t>5</w:t>
            </w:r>
          </w:p>
        </w:tc>
        <w:tc>
          <w:tcPr>
            <w:tcW w:w="10703" w:type="dxa"/>
            <w:vAlign w:val="center"/>
          </w:tcPr>
          <w:p w14:paraId="5014ED99" w14:textId="30B8C766" w:rsidR="00645F7E" w:rsidRPr="00645F7E" w:rsidRDefault="00645F7E" w:rsidP="00645F7E">
            <w:pPr>
              <w:spacing w:line="276" w:lineRule="auto"/>
              <w:outlineLvl w:val="2"/>
              <w:rPr>
                <w:rFonts w:eastAsia="Times New Roman"/>
                <w:b/>
                <w:bCs/>
              </w:rPr>
            </w:pPr>
            <w:r w:rsidRPr="00116D67">
              <w:rPr>
                <w:rFonts w:eastAsia="Times New Roman"/>
              </w:rPr>
              <w:t>Сопоставительный анализ литературных произведений; логичность и речевое оформление сопоставления</w:t>
            </w:r>
          </w:p>
        </w:tc>
        <w:tc>
          <w:tcPr>
            <w:tcW w:w="2551" w:type="dxa"/>
            <w:vAlign w:val="center"/>
          </w:tcPr>
          <w:p w14:paraId="4DEBEAB0" w14:textId="3BC65578" w:rsidR="00645F7E" w:rsidRPr="00645F7E" w:rsidRDefault="00645F7E" w:rsidP="00645F7E">
            <w:pPr>
              <w:spacing w:line="276" w:lineRule="auto"/>
              <w:outlineLvl w:val="2"/>
              <w:rPr>
                <w:rFonts w:eastAsia="Times New Roman"/>
                <w:b/>
                <w:bCs/>
              </w:rPr>
            </w:pPr>
            <w:r w:rsidRPr="00116D67">
              <w:rPr>
                <w:rFonts w:eastAsia="Times New Roman"/>
              </w:rPr>
              <w:t>9–11</w:t>
            </w:r>
          </w:p>
        </w:tc>
      </w:tr>
      <w:tr w:rsidR="00645F7E" w14:paraId="478AE1E4" w14:textId="77777777" w:rsidTr="00645F7E">
        <w:tc>
          <w:tcPr>
            <w:tcW w:w="916" w:type="dxa"/>
            <w:vAlign w:val="center"/>
          </w:tcPr>
          <w:p w14:paraId="38FA28B1" w14:textId="42C9BD07" w:rsidR="00645F7E" w:rsidRPr="00645F7E" w:rsidRDefault="00645F7E" w:rsidP="00645F7E">
            <w:pPr>
              <w:spacing w:line="276" w:lineRule="auto"/>
              <w:outlineLvl w:val="2"/>
              <w:rPr>
                <w:rFonts w:eastAsia="Times New Roman"/>
                <w:b/>
                <w:bCs/>
              </w:rPr>
            </w:pPr>
            <w:r w:rsidRPr="00116D67">
              <w:rPr>
                <w:rFonts w:eastAsia="Times New Roman"/>
              </w:rPr>
              <w:t>6</w:t>
            </w:r>
          </w:p>
        </w:tc>
        <w:tc>
          <w:tcPr>
            <w:tcW w:w="10703" w:type="dxa"/>
            <w:vAlign w:val="center"/>
          </w:tcPr>
          <w:p w14:paraId="6FF7E9A3" w14:textId="5065869D" w:rsidR="00645F7E" w:rsidRPr="00645F7E" w:rsidRDefault="00645F7E" w:rsidP="00645F7E">
            <w:pPr>
              <w:spacing w:line="276" w:lineRule="auto"/>
              <w:outlineLvl w:val="2"/>
              <w:rPr>
                <w:rFonts w:eastAsia="Times New Roman"/>
                <w:b/>
                <w:bCs/>
              </w:rPr>
            </w:pPr>
            <w:r w:rsidRPr="00116D67">
              <w:rPr>
                <w:rFonts w:eastAsia="Times New Roman"/>
              </w:rPr>
              <w:t>Создание развернутого письменного высказывания; композиционная цельность и логика рассуждения</w:t>
            </w:r>
          </w:p>
        </w:tc>
        <w:tc>
          <w:tcPr>
            <w:tcW w:w="2551" w:type="dxa"/>
            <w:vAlign w:val="center"/>
          </w:tcPr>
          <w:p w14:paraId="14CAFC2B" w14:textId="61EA2367" w:rsidR="00645F7E" w:rsidRPr="00645F7E" w:rsidRDefault="00645F7E" w:rsidP="00645F7E">
            <w:pPr>
              <w:spacing w:line="276" w:lineRule="auto"/>
              <w:outlineLvl w:val="2"/>
              <w:rPr>
                <w:rFonts w:eastAsia="Times New Roman"/>
                <w:b/>
                <w:bCs/>
              </w:rPr>
            </w:pPr>
            <w:r w:rsidRPr="00116D67">
              <w:rPr>
                <w:rFonts w:eastAsia="Times New Roman"/>
              </w:rPr>
              <w:t>10–11</w:t>
            </w:r>
          </w:p>
        </w:tc>
      </w:tr>
      <w:tr w:rsidR="00645F7E" w14:paraId="0DC3FEC8" w14:textId="77777777" w:rsidTr="00645F7E">
        <w:tc>
          <w:tcPr>
            <w:tcW w:w="916" w:type="dxa"/>
            <w:vAlign w:val="center"/>
          </w:tcPr>
          <w:p w14:paraId="7B08E819" w14:textId="6E5D159C" w:rsidR="00645F7E" w:rsidRPr="00645F7E" w:rsidRDefault="00645F7E" w:rsidP="00645F7E">
            <w:pPr>
              <w:spacing w:line="276" w:lineRule="auto"/>
              <w:outlineLvl w:val="2"/>
              <w:rPr>
                <w:rFonts w:eastAsia="Times New Roman"/>
                <w:b/>
                <w:bCs/>
              </w:rPr>
            </w:pPr>
            <w:r w:rsidRPr="00116D67">
              <w:rPr>
                <w:rFonts w:eastAsia="Times New Roman"/>
              </w:rPr>
              <w:t>7</w:t>
            </w:r>
          </w:p>
        </w:tc>
        <w:tc>
          <w:tcPr>
            <w:tcW w:w="10703" w:type="dxa"/>
            <w:vAlign w:val="center"/>
          </w:tcPr>
          <w:p w14:paraId="1FBCF741" w14:textId="0412F0CB" w:rsidR="00645F7E" w:rsidRPr="00645F7E" w:rsidRDefault="00645F7E" w:rsidP="00645F7E">
            <w:pPr>
              <w:spacing w:line="276" w:lineRule="auto"/>
              <w:outlineLvl w:val="2"/>
              <w:rPr>
                <w:rFonts w:eastAsia="Times New Roman"/>
                <w:b/>
                <w:bCs/>
              </w:rPr>
            </w:pPr>
            <w:r w:rsidRPr="00116D67">
              <w:rPr>
                <w:rFonts w:eastAsia="Times New Roman"/>
              </w:rPr>
              <w:t>Речевая организация письменного высказывания; точность словоупотребления, устранение речевых ошибок и повторов</w:t>
            </w:r>
          </w:p>
        </w:tc>
        <w:tc>
          <w:tcPr>
            <w:tcW w:w="2551" w:type="dxa"/>
            <w:vAlign w:val="center"/>
          </w:tcPr>
          <w:p w14:paraId="2F6628F2" w14:textId="65AC5D9B" w:rsidR="00645F7E" w:rsidRPr="00645F7E" w:rsidRDefault="00645F7E" w:rsidP="00645F7E">
            <w:pPr>
              <w:spacing w:line="276" w:lineRule="auto"/>
              <w:outlineLvl w:val="2"/>
              <w:rPr>
                <w:rFonts w:eastAsia="Times New Roman"/>
                <w:b/>
                <w:bCs/>
              </w:rPr>
            </w:pPr>
            <w:r w:rsidRPr="00116D67">
              <w:rPr>
                <w:rFonts w:eastAsia="Times New Roman"/>
              </w:rPr>
              <w:t>10–11</w:t>
            </w:r>
          </w:p>
        </w:tc>
      </w:tr>
    </w:tbl>
    <w:p w14:paraId="4F940F8B" w14:textId="77777777" w:rsidR="00645F7E" w:rsidRDefault="00645F7E" w:rsidP="00645F7E">
      <w:pPr>
        <w:spacing w:line="276" w:lineRule="auto"/>
        <w:jc w:val="center"/>
        <w:outlineLvl w:val="2"/>
        <w:rPr>
          <w:rFonts w:eastAsia="Times New Roman"/>
          <w:b/>
          <w:bCs/>
          <w:sz w:val="28"/>
          <w:szCs w:val="28"/>
        </w:rPr>
      </w:pPr>
    </w:p>
    <w:p w14:paraId="5655546D" w14:textId="2C23615E"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Таким образом, анализ </w:t>
      </w:r>
      <w:r>
        <w:rPr>
          <w:rFonts w:eastAsia="Times New Roman"/>
          <w:sz w:val="28"/>
          <w:szCs w:val="28"/>
        </w:rPr>
        <w:t>т</w:t>
      </w:r>
      <w:r w:rsidR="00116D67" w:rsidRPr="00116D67">
        <w:rPr>
          <w:rFonts w:eastAsia="Times New Roman"/>
          <w:sz w:val="28"/>
          <w:szCs w:val="28"/>
        </w:rPr>
        <w:t xml:space="preserve">аблицы показывает, что </w:t>
      </w:r>
      <w:r w:rsidR="00116D67" w:rsidRPr="00116D67">
        <w:rPr>
          <w:rFonts w:eastAsia="Times New Roman"/>
          <w:i/>
          <w:iCs/>
          <w:sz w:val="28"/>
          <w:szCs w:val="28"/>
        </w:rPr>
        <w:t>наименее сформированными у участников с высоким уровнем подготовки являются не базовые знания литературного материала как таковые, а отдельные сложные операции его применения.</w:t>
      </w:r>
    </w:p>
    <w:p w14:paraId="2294AABF" w14:textId="2AFD6D3C"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Наиболее существенным является дефицит, выявленный по заданию 2: </w:t>
      </w:r>
      <w:r w:rsidR="00116D67" w:rsidRPr="00116D67">
        <w:rPr>
          <w:rFonts w:eastAsia="Times New Roman"/>
          <w:b/>
          <w:bCs/>
          <w:sz w:val="28"/>
          <w:szCs w:val="28"/>
        </w:rPr>
        <w:t>0% в 2026 году против 33% в 2025 году</w:t>
      </w:r>
      <w:r w:rsidR="00116D67" w:rsidRPr="00116D67">
        <w:rPr>
          <w:rFonts w:eastAsia="Times New Roman"/>
          <w:sz w:val="28"/>
          <w:szCs w:val="28"/>
        </w:rPr>
        <w:t>. Этот результат требует первоочередной коррекционной работы, поскольку он находится ниже порога успешности базового задания.</w:t>
      </w:r>
    </w:p>
    <w:p w14:paraId="3C67305D" w14:textId="70E9A1F9"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Вторая группа дефицитов связана с </w:t>
      </w:r>
      <w:r w:rsidR="00116D67" w:rsidRPr="00116D67">
        <w:rPr>
          <w:rFonts w:eastAsia="Times New Roman"/>
          <w:b/>
          <w:bCs/>
          <w:sz w:val="28"/>
          <w:szCs w:val="28"/>
        </w:rPr>
        <w:t>аналитической точностью</w:t>
      </w:r>
      <w:r w:rsidR="00116D67" w:rsidRPr="00116D67">
        <w:rPr>
          <w:rFonts w:eastAsia="Times New Roman"/>
          <w:sz w:val="28"/>
          <w:szCs w:val="28"/>
        </w:rPr>
        <w:t>: задание 3, 5К1 и 5К3 демонстрируют снижение на 25 п.п. относительно 2025 года. При этом сохранение 100% по 5К2 показывает, что участники способны находить и привлекать необходимый текстовый материал, но не всегда одинаково успешно интерпретируют его и оформляют собственный аналитический вывод.</w:t>
      </w:r>
    </w:p>
    <w:p w14:paraId="5DB7247E" w14:textId="66CB6738"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Третья группа — </w:t>
      </w:r>
      <w:r w:rsidR="00116D67" w:rsidRPr="00116D67">
        <w:rPr>
          <w:rFonts w:eastAsia="Times New Roman"/>
          <w:b/>
          <w:bCs/>
          <w:sz w:val="28"/>
          <w:szCs w:val="28"/>
        </w:rPr>
        <w:t>логико-речевые умения</w:t>
      </w:r>
      <w:r w:rsidR="00116D67" w:rsidRPr="00116D67">
        <w:rPr>
          <w:rFonts w:eastAsia="Times New Roman"/>
          <w:sz w:val="28"/>
          <w:szCs w:val="28"/>
        </w:rPr>
        <w:t>. Снижение по 10К3 до 75%, по 11К5 до 91,67% и особенно по 11К6 до 83,33% показывает, что именно качество оформления сложного письменного ответа является одним из главных резервов достижения 100 баллов.</w:t>
      </w:r>
    </w:p>
    <w:p w14:paraId="55FFE544" w14:textId="0C27FB92"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Вместе с тем необходимо отметить, что большинство выявленных дефицитов имеют </w:t>
      </w:r>
      <w:r w:rsidR="00116D67" w:rsidRPr="00116D67">
        <w:rPr>
          <w:rFonts w:eastAsia="Times New Roman"/>
          <w:b/>
          <w:bCs/>
          <w:sz w:val="28"/>
          <w:szCs w:val="28"/>
        </w:rPr>
        <w:t>локальный, а не системный характер</w:t>
      </w:r>
      <w:r w:rsidR="00116D67" w:rsidRPr="00116D67">
        <w:rPr>
          <w:rFonts w:eastAsia="Times New Roman"/>
          <w:sz w:val="28"/>
          <w:szCs w:val="28"/>
        </w:rPr>
        <w:t>. Это подтверждается тем, что одновременно по большинству критериев участники демонстрируют 100%-ные результаты. Например, по заданию 10 критерии К1 и К2 выполнены на 100%, а по сочинению 11К1, 11К2, 11К3, 11К4, 11К7, 11К8 и 11К9 также достигнут максимальный показатель.</w:t>
      </w:r>
    </w:p>
    <w:p w14:paraId="550B4655" w14:textId="1B5CC15B" w:rsidR="00116D67" w:rsidRPr="00116D67" w:rsidRDefault="00645F7E" w:rsidP="00116D67">
      <w:pPr>
        <w:spacing w:line="276" w:lineRule="auto"/>
        <w:jc w:val="both"/>
        <w:rPr>
          <w:rFonts w:eastAsia="Times New Roman"/>
          <w:sz w:val="28"/>
          <w:szCs w:val="28"/>
        </w:rPr>
      </w:pPr>
      <w:r>
        <w:rPr>
          <w:rFonts w:eastAsia="Times New Roman"/>
          <w:sz w:val="28"/>
          <w:szCs w:val="28"/>
        </w:rPr>
        <w:t xml:space="preserve">     </w:t>
      </w:r>
      <w:r w:rsidR="00116D67" w:rsidRPr="00116D67">
        <w:rPr>
          <w:rFonts w:eastAsia="Times New Roman"/>
          <w:sz w:val="28"/>
          <w:szCs w:val="28"/>
        </w:rPr>
        <w:t xml:space="preserve">Следовательно, для данной группы целесообразна </w:t>
      </w:r>
      <w:r w:rsidR="00116D67" w:rsidRPr="00116D67">
        <w:rPr>
          <w:rFonts w:eastAsia="Times New Roman"/>
          <w:b/>
          <w:bCs/>
          <w:sz w:val="28"/>
          <w:szCs w:val="28"/>
        </w:rPr>
        <w:t>не массовая коррекция предметных знаний, а адресная работа с индивидуальными дефицитами</w:t>
      </w:r>
      <w:r w:rsidR="00116D67" w:rsidRPr="00116D67">
        <w:rPr>
          <w:rFonts w:eastAsia="Times New Roman"/>
          <w:sz w:val="28"/>
          <w:szCs w:val="28"/>
        </w:rPr>
        <w:t>. Основными направлениями должны стать тренировка конкретных операций, вызывающих затруднения, анализ потери каждого первичного балла, сопоставление собственного ответа с критериями оценивания, редактирование письменных работ и совершенствование речевой культуры.</w:t>
      </w:r>
    </w:p>
    <w:p w14:paraId="2C96028C" w14:textId="36872C26" w:rsidR="00116D67" w:rsidRPr="00116D67" w:rsidRDefault="00645F7E" w:rsidP="00116D67">
      <w:pPr>
        <w:spacing w:line="276" w:lineRule="auto"/>
        <w:jc w:val="both"/>
        <w:rPr>
          <w:rFonts w:eastAsia="Times New Roman"/>
        </w:rPr>
      </w:pPr>
      <w:r>
        <w:rPr>
          <w:rFonts w:eastAsia="Times New Roman"/>
          <w:sz w:val="28"/>
          <w:szCs w:val="28"/>
        </w:rPr>
        <w:t xml:space="preserve">     В</w:t>
      </w:r>
      <w:r w:rsidR="00116D67" w:rsidRPr="00116D67">
        <w:rPr>
          <w:rFonts w:eastAsia="Times New Roman"/>
          <w:sz w:val="28"/>
          <w:szCs w:val="28"/>
        </w:rPr>
        <w:t xml:space="preserve">ысокобалльники в целом владеют содержанием программы и основными предметными умениями, однако для перехода от результата 81–100 т.б. к стабильному результату </w:t>
      </w:r>
      <w:r w:rsidR="00116D67" w:rsidRPr="00116D67">
        <w:rPr>
          <w:rFonts w:eastAsia="Times New Roman"/>
          <w:b/>
          <w:bCs/>
          <w:sz w:val="28"/>
          <w:szCs w:val="28"/>
        </w:rPr>
        <w:t>100 т.б.</w:t>
      </w:r>
      <w:r w:rsidR="00116D67" w:rsidRPr="00116D67">
        <w:rPr>
          <w:rFonts w:eastAsia="Times New Roman"/>
          <w:sz w:val="28"/>
          <w:szCs w:val="28"/>
        </w:rPr>
        <w:t xml:space="preserve"> необходимо обеспечить безошибочное выполнение отдельных аналитических операций и повысить качество логического и речевого оформления развернутых ответов</w:t>
      </w:r>
      <w:r w:rsidR="00116D67" w:rsidRPr="00116D67">
        <w:rPr>
          <w:rFonts w:eastAsia="Times New Roman"/>
        </w:rPr>
        <w:t>.</w:t>
      </w:r>
    </w:p>
    <w:p w14:paraId="2F16FCE3" w14:textId="77777777" w:rsidR="00116D67" w:rsidRDefault="00116D67" w:rsidP="00337127">
      <w:pPr>
        <w:ind w:firstLine="567"/>
        <w:jc w:val="both"/>
        <w:rPr>
          <w:rFonts w:eastAsia="Times New Roman"/>
          <w:bCs/>
          <w:i/>
          <w:iCs/>
        </w:rPr>
      </w:pPr>
    </w:p>
    <w:p w14:paraId="20BC7C9A" w14:textId="77777777" w:rsidR="00337127" w:rsidRDefault="00337127" w:rsidP="009007BE">
      <w:pPr>
        <w:pStyle w:val="a3"/>
        <w:numPr>
          <w:ilvl w:val="0"/>
          <w:numId w:val="1"/>
        </w:numPr>
        <w:spacing w:after="0" w:line="240" w:lineRule="auto"/>
        <w:ind w:left="709" w:hanging="425"/>
        <w:jc w:val="center"/>
        <w:rPr>
          <w:rFonts w:ascii="Times New Roman" w:eastAsia="Times New Roman" w:hAnsi="Times New Roman"/>
          <w:bCs/>
          <w:i/>
          <w:sz w:val="28"/>
          <w:szCs w:val="28"/>
          <w:lang w:eastAsia="ru-RU"/>
        </w:rPr>
      </w:pPr>
      <w:r w:rsidRPr="00645F7E">
        <w:rPr>
          <w:rFonts w:ascii="Times New Roman" w:eastAsia="Times New Roman" w:hAnsi="Times New Roman"/>
          <w:bCs/>
          <w:i/>
          <w:sz w:val="28"/>
          <w:szCs w:val="28"/>
          <w:lang w:eastAsia="ru-RU"/>
        </w:rPr>
        <w:t>Реалистичные «зоны роста» в части предметной подготовки</w:t>
      </w:r>
      <w:r w:rsidR="00FB326D" w:rsidRPr="00645F7E">
        <w:rPr>
          <w:rFonts w:ascii="Times New Roman" w:eastAsia="Times New Roman" w:hAnsi="Times New Roman"/>
          <w:bCs/>
          <w:i/>
          <w:sz w:val="28"/>
          <w:szCs w:val="28"/>
          <w:lang w:eastAsia="ru-RU"/>
        </w:rPr>
        <w:t xml:space="preserve"> для получения 100 т.б.</w:t>
      </w:r>
    </w:p>
    <w:p w14:paraId="6E9A3AC2" w14:textId="77777777" w:rsidR="00645F7E" w:rsidRDefault="00645F7E" w:rsidP="00645F7E">
      <w:pPr>
        <w:jc w:val="center"/>
        <w:rPr>
          <w:rFonts w:eastAsia="Times New Roman"/>
          <w:bCs/>
          <w:i/>
          <w:sz w:val="28"/>
          <w:szCs w:val="28"/>
        </w:rPr>
      </w:pPr>
    </w:p>
    <w:p w14:paraId="2EBE69D9" w14:textId="77777777" w:rsidR="005B462A" w:rsidRDefault="00645F7E" w:rsidP="00645F7E">
      <w:pPr>
        <w:spacing w:line="276" w:lineRule="auto"/>
        <w:jc w:val="both"/>
        <w:rPr>
          <w:rFonts w:eastAsia="Times New Roman"/>
          <w:b/>
          <w:bCs/>
          <w:sz w:val="28"/>
          <w:szCs w:val="28"/>
        </w:rPr>
      </w:pPr>
      <w:r>
        <w:rPr>
          <w:rFonts w:eastAsia="Times New Roman"/>
          <w:b/>
          <w:bCs/>
          <w:sz w:val="27"/>
          <w:szCs w:val="27"/>
        </w:rPr>
        <w:t xml:space="preserve">         </w:t>
      </w:r>
      <w:r w:rsidRPr="00645F7E">
        <w:rPr>
          <w:rFonts w:eastAsia="Times New Roman"/>
          <w:sz w:val="28"/>
          <w:szCs w:val="28"/>
        </w:rPr>
        <w:t xml:space="preserve">Для участников ЕГЭ с высоким уровнем подготовки (81–100 т.б.) зоны роста имеют преимущественно </w:t>
      </w:r>
      <w:r w:rsidRPr="00645F7E">
        <w:rPr>
          <w:rFonts w:eastAsia="Times New Roman"/>
          <w:b/>
          <w:bCs/>
          <w:sz w:val="28"/>
          <w:szCs w:val="28"/>
        </w:rPr>
        <w:t xml:space="preserve">точечный </w:t>
      </w:r>
    </w:p>
    <w:p w14:paraId="3C870D02" w14:textId="5056D88D" w:rsidR="00645F7E" w:rsidRPr="00645F7E" w:rsidRDefault="00645F7E" w:rsidP="00645F7E">
      <w:pPr>
        <w:spacing w:line="276" w:lineRule="auto"/>
        <w:jc w:val="both"/>
        <w:rPr>
          <w:rFonts w:eastAsia="Times New Roman"/>
          <w:sz w:val="28"/>
          <w:szCs w:val="28"/>
        </w:rPr>
      </w:pPr>
      <w:r w:rsidRPr="00645F7E">
        <w:rPr>
          <w:rFonts w:eastAsia="Times New Roman"/>
          <w:b/>
          <w:bCs/>
          <w:sz w:val="28"/>
          <w:szCs w:val="28"/>
        </w:rPr>
        <w:t>характер</w:t>
      </w:r>
      <w:r w:rsidRPr="00645F7E">
        <w:rPr>
          <w:rFonts w:eastAsia="Times New Roman"/>
          <w:sz w:val="28"/>
          <w:szCs w:val="28"/>
        </w:rPr>
        <w:t xml:space="preserve">. Основная часть содержания программы и предметных умений уже освоена на высоком уровне: большинство показателей превышает порог успешности, а по значительному числу заданий достигает 100%. Поэтому достижение целевого результата </w:t>
      </w:r>
      <w:r w:rsidRPr="00645F7E">
        <w:rPr>
          <w:rFonts w:eastAsia="Times New Roman"/>
          <w:b/>
          <w:bCs/>
          <w:sz w:val="28"/>
          <w:szCs w:val="28"/>
        </w:rPr>
        <w:t>100 т.б.</w:t>
      </w:r>
      <w:r w:rsidRPr="00645F7E">
        <w:rPr>
          <w:rFonts w:eastAsia="Times New Roman"/>
          <w:sz w:val="28"/>
          <w:szCs w:val="28"/>
        </w:rPr>
        <w:t xml:space="preserve"> связано не столько с расширением объёма знаний, сколько с устранением конкретных дефицитов, выявленных при выполнении отдельных заданий и критериев.</w:t>
      </w:r>
    </w:p>
    <w:p w14:paraId="240ACEB6" w14:textId="6CFBC620" w:rsidR="00645F7E" w:rsidRPr="00645F7E" w:rsidRDefault="00645F7E" w:rsidP="00645F7E">
      <w:pPr>
        <w:spacing w:line="276" w:lineRule="auto"/>
        <w:jc w:val="both"/>
        <w:rPr>
          <w:rFonts w:eastAsia="Times New Roman"/>
          <w:sz w:val="28"/>
          <w:szCs w:val="28"/>
        </w:rPr>
      </w:pPr>
      <w:r>
        <w:rPr>
          <w:rFonts w:eastAsia="Times New Roman"/>
          <w:sz w:val="28"/>
          <w:szCs w:val="28"/>
        </w:rPr>
        <w:t xml:space="preserve">      </w:t>
      </w:r>
      <w:r w:rsidRPr="00645F7E">
        <w:rPr>
          <w:rFonts w:eastAsia="Times New Roman"/>
          <w:sz w:val="28"/>
          <w:szCs w:val="28"/>
        </w:rPr>
        <w:t>С учётом результатов 2026 года и динамики относительно 2025 года можно выделить следующие реалистичные зоны роста.</w:t>
      </w:r>
    </w:p>
    <w:p w14:paraId="4DA8E373" w14:textId="582BD803" w:rsidR="00645F7E" w:rsidRPr="00645F7E" w:rsidRDefault="00645F7E" w:rsidP="00645F7E">
      <w:pPr>
        <w:spacing w:line="276" w:lineRule="auto"/>
        <w:jc w:val="both"/>
        <w:rPr>
          <w:rFonts w:eastAsia="Times New Roman"/>
          <w:sz w:val="28"/>
          <w:szCs w:val="28"/>
        </w:rPr>
      </w:pPr>
      <w:r w:rsidRPr="00645F7E">
        <w:rPr>
          <w:rFonts w:eastAsia="Times New Roman"/>
          <w:b/>
          <w:bCs/>
          <w:sz w:val="28"/>
          <w:szCs w:val="28"/>
        </w:rPr>
        <w:t>1. Восстановление устойчивого результата по заданию 2.</w:t>
      </w:r>
      <w:r>
        <w:rPr>
          <w:rFonts w:eastAsia="Times New Roman"/>
          <w:b/>
          <w:bCs/>
          <w:sz w:val="28"/>
          <w:szCs w:val="28"/>
        </w:rPr>
        <w:t xml:space="preserve"> </w:t>
      </w:r>
      <w:r w:rsidRPr="00645F7E">
        <w:rPr>
          <w:rFonts w:eastAsia="Times New Roman"/>
          <w:sz w:val="28"/>
          <w:szCs w:val="28"/>
        </w:rPr>
        <w:t xml:space="preserve">Это приоритетная зона роста, поскольку результат составил </w:t>
      </w:r>
      <w:r w:rsidRPr="00645F7E">
        <w:rPr>
          <w:rFonts w:eastAsia="Times New Roman"/>
          <w:b/>
          <w:bCs/>
          <w:sz w:val="28"/>
          <w:szCs w:val="28"/>
        </w:rPr>
        <w:t>0% в 2026 году против 33% в 2025 году</w:t>
      </w:r>
      <w:r w:rsidRPr="00645F7E">
        <w:rPr>
          <w:rFonts w:eastAsia="Times New Roman"/>
          <w:sz w:val="28"/>
          <w:szCs w:val="28"/>
        </w:rPr>
        <w:t xml:space="preserve">. Показатель ниже порога успешности базового задания (50%), поэтому необходимо провести адресную работу именно с проверяемой данным заданием предметной операцией. Цель — не просто достижение порога, а выход на </w:t>
      </w:r>
      <w:r w:rsidRPr="00645F7E">
        <w:rPr>
          <w:rFonts w:eastAsia="Times New Roman"/>
          <w:b/>
          <w:bCs/>
          <w:sz w:val="28"/>
          <w:szCs w:val="28"/>
        </w:rPr>
        <w:t>100%-ное выполнение</w:t>
      </w:r>
      <w:r w:rsidRPr="00645F7E">
        <w:rPr>
          <w:rFonts w:eastAsia="Times New Roman"/>
          <w:sz w:val="28"/>
          <w:szCs w:val="28"/>
        </w:rPr>
        <w:t>. Практически целесообразно организовать серию коротких диагностических тренировок по аналогичным заданиям с последующим разбором причин каждой ошибки.</w:t>
      </w:r>
    </w:p>
    <w:p w14:paraId="632A899E" w14:textId="2B93231A" w:rsidR="00645F7E" w:rsidRPr="00645F7E" w:rsidRDefault="00645F7E" w:rsidP="00645F7E">
      <w:pPr>
        <w:spacing w:line="276" w:lineRule="auto"/>
        <w:jc w:val="both"/>
        <w:rPr>
          <w:rFonts w:eastAsia="Times New Roman"/>
          <w:sz w:val="28"/>
          <w:szCs w:val="28"/>
        </w:rPr>
      </w:pPr>
      <w:r w:rsidRPr="00645F7E">
        <w:rPr>
          <w:rFonts w:eastAsia="Times New Roman"/>
          <w:b/>
          <w:bCs/>
          <w:sz w:val="28"/>
          <w:szCs w:val="28"/>
        </w:rPr>
        <w:t>2. Повышение стабильности выполнения задания 3.</w:t>
      </w:r>
      <w:r>
        <w:rPr>
          <w:rFonts w:eastAsia="Times New Roman"/>
          <w:b/>
          <w:bCs/>
          <w:sz w:val="28"/>
          <w:szCs w:val="28"/>
        </w:rPr>
        <w:t xml:space="preserve"> </w:t>
      </w:r>
      <w:r w:rsidRPr="00645F7E">
        <w:rPr>
          <w:rFonts w:eastAsia="Times New Roman"/>
          <w:sz w:val="28"/>
          <w:szCs w:val="28"/>
        </w:rPr>
        <w:t xml:space="preserve">Результат снизился с </w:t>
      </w:r>
      <w:r w:rsidRPr="00645F7E">
        <w:rPr>
          <w:rFonts w:eastAsia="Times New Roman"/>
          <w:b/>
          <w:bCs/>
          <w:sz w:val="28"/>
          <w:szCs w:val="28"/>
        </w:rPr>
        <w:t>100% до 75%</w:t>
      </w:r>
      <w:r w:rsidRPr="00645F7E">
        <w:rPr>
          <w:rFonts w:eastAsia="Times New Roman"/>
          <w:sz w:val="28"/>
          <w:szCs w:val="28"/>
        </w:rPr>
        <w:t xml:space="preserve">. Хотя показатель выше порога успешности базового задания на 25 п.п., для высокобалльников он недостаточен. Реалистичная зона роста — </w:t>
      </w:r>
      <w:r w:rsidRPr="00645F7E">
        <w:rPr>
          <w:rFonts w:eastAsia="Times New Roman"/>
          <w:b/>
          <w:bCs/>
          <w:sz w:val="28"/>
          <w:szCs w:val="28"/>
        </w:rPr>
        <w:t>75% → 100%</w:t>
      </w:r>
      <w:r w:rsidRPr="00645F7E">
        <w:rPr>
          <w:rFonts w:eastAsia="Times New Roman"/>
          <w:sz w:val="28"/>
          <w:szCs w:val="28"/>
        </w:rPr>
        <w:t>. Необходимо отрабатывать точность понимания формулировки задания и алгоритм выполнения соответствующей аналитической операции.</w:t>
      </w:r>
    </w:p>
    <w:p w14:paraId="71EE603E" w14:textId="77777777" w:rsidR="00645F7E" w:rsidRPr="00645F7E" w:rsidRDefault="00645F7E" w:rsidP="00645F7E">
      <w:pPr>
        <w:spacing w:line="276" w:lineRule="auto"/>
        <w:jc w:val="both"/>
        <w:rPr>
          <w:rFonts w:eastAsia="Times New Roman"/>
          <w:sz w:val="28"/>
          <w:szCs w:val="28"/>
        </w:rPr>
      </w:pPr>
      <w:r w:rsidRPr="00645F7E">
        <w:rPr>
          <w:rFonts w:eastAsia="Times New Roman"/>
          <w:b/>
          <w:bCs/>
          <w:sz w:val="28"/>
          <w:szCs w:val="28"/>
        </w:rPr>
        <w:t>3. Совершенствование аналитической работы с эпическим, лироэпическим и драматическим текстом.</w:t>
      </w:r>
      <w:r w:rsidRPr="00645F7E">
        <w:rPr>
          <w:rFonts w:eastAsia="Times New Roman"/>
          <w:sz w:val="28"/>
          <w:szCs w:val="28"/>
        </w:rPr>
        <w:br/>
        <w:t xml:space="preserve">По критерию </w:t>
      </w:r>
      <w:r w:rsidRPr="00645F7E">
        <w:rPr>
          <w:rFonts w:eastAsia="Times New Roman"/>
          <w:b/>
          <w:bCs/>
          <w:sz w:val="28"/>
          <w:szCs w:val="28"/>
        </w:rPr>
        <w:t>5К1</w:t>
      </w:r>
      <w:r w:rsidRPr="00645F7E">
        <w:rPr>
          <w:rFonts w:eastAsia="Times New Roman"/>
          <w:sz w:val="28"/>
          <w:szCs w:val="28"/>
        </w:rPr>
        <w:t xml:space="preserve"> наблюдается снижение </w:t>
      </w:r>
      <w:r w:rsidRPr="00645F7E">
        <w:rPr>
          <w:rFonts w:eastAsia="Times New Roman"/>
          <w:b/>
          <w:bCs/>
          <w:sz w:val="28"/>
          <w:szCs w:val="28"/>
        </w:rPr>
        <w:t>100% → 75%</w:t>
      </w:r>
      <w:r w:rsidRPr="00645F7E">
        <w:rPr>
          <w:rFonts w:eastAsia="Times New Roman"/>
          <w:sz w:val="28"/>
          <w:szCs w:val="28"/>
        </w:rPr>
        <w:t>. Цель — восстановление максимального результата. Особое внимание следует уделить полноте раскрытия аналитического тезиса: участник должен не только правильно определить аспект анализа, но и подтвердить его конкретными наблюдениями над текстом.</w:t>
      </w:r>
    </w:p>
    <w:p w14:paraId="60EF0F4D" w14:textId="77777777" w:rsidR="00645F7E" w:rsidRPr="00645F7E" w:rsidRDefault="00645F7E" w:rsidP="00645F7E">
      <w:pPr>
        <w:spacing w:line="276" w:lineRule="auto"/>
        <w:jc w:val="both"/>
        <w:rPr>
          <w:rFonts w:eastAsia="Times New Roman"/>
          <w:sz w:val="28"/>
          <w:szCs w:val="28"/>
        </w:rPr>
      </w:pPr>
      <w:r w:rsidRPr="00645F7E">
        <w:rPr>
          <w:rFonts w:eastAsia="Times New Roman"/>
          <w:b/>
          <w:bCs/>
          <w:sz w:val="28"/>
          <w:szCs w:val="28"/>
        </w:rPr>
        <w:t>4. Повышение качества логического и речевого оформления развёрнутых ответов.</w:t>
      </w:r>
      <w:r w:rsidRPr="00645F7E">
        <w:rPr>
          <w:rFonts w:eastAsia="Times New Roman"/>
          <w:sz w:val="28"/>
          <w:szCs w:val="28"/>
        </w:rPr>
        <w:br/>
        <w:t xml:space="preserve">По </w:t>
      </w:r>
      <w:r w:rsidRPr="00645F7E">
        <w:rPr>
          <w:rFonts w:eastAsia="Times New Roman"/>
          <w:b/>
          <w:bCs/>
          <w:sz w:val="28"/>
          <w:szCs w:val="28"/>
        </w:rPr>
        <w:t>5К3</w:t>
      </w:r>
      <w:r w:rsidRPr="00645F7E">
        <w:rPr>
          <w:rFonts w:eastAsia="Times New Roman"/>
          <w:sz w:val="28"/>
          <w:szCs w:val="28"/>
        </w:rPr>
        <w:t xml:space="preserve"> и </w:t>
      </w:r>
      <w:r w:rsidRPr="00645F7E">
        <w:rPr>
          <w:rFonts w:eastAsia="Times New Roman"/>
          <w:b/>
          <w:bCs/>
          <w:sz w:val="28"/>
          <w:szCs w:val="28"/>
        </w:rPr>
        <w:t>10К3</w:t>
      </w:r>
      <w:r w:rsidRPr="00645F7E">
        <w:rPr>
          <w:rFonts w:eastAsia="Times New Roman"/>
          <w:sz w:val="28"/>
          <w:szCs w:val="28"/>
        </w:rPr>
        <w:t xml:space="preserve"> результаты составили по </w:t>
      </w:r>
      <w:r w:rsidRPr="00645F7E">
        <w:rPr>
          <w:rFonts w:eastAsia="Times New Roman"/>
          <w:b/>
          <w:bCs/>
          <w:sz w:val="28"/>
          <w:szCs w:val="28"/>
        </w:rPr>
        <w:t>75%</w:t>
      </w:r>
      <w:r w:rsidRPr="00645F7E">
        <w:rPr>
          <w:rFonts w:eastAsia="Times New Roman"/>
          <w:sz w:val="28"/>
          <w:szCs w:val="28"/>
        </w:rPr>
        <w:t xml:space="preserve"> против 100% в 2025 году. Это одна из наиболее реалистичных зон роста, поскольку содержательная основа умений уже сформирована. Например, по заданию 10 участники получили </w:t>
      </w:r>
      <w:r w:rsidRPr="00645F7E">
        <w:rPr>
          <w:rFonts w:eastAsia="Times New Roman"/>
          <w:b/>
          <w:bCs/>
          <w:sz w:val="28"/>
          <w:szCs w:val="28"/>
        </w:rPr>
        <w:t>100% по К1 и К2</w:t>
      </w:r>
      <w:r w:rsidRPr="00645F7E">
        <w:rPr>
          <w:rFonts w:eastAsia="Times New Roman"/>
          <w:sz w:val="28"/>
          <w:szCs w:val="28"/>
        </w:rPr>
        <w:t>, но только 75% по К3. Следовательно, необходимо совершенствовать именно последовательность рассуждения, логические переходы, точность формулировок и речевое оформление ответа.</w:t>
      </w:r>
    </w:p>
    <w:p w14:paraId="4E2AE2A6" w14:textId="6168DA3E" w:rsidR="00645F7E" w:rsidRPr="00645F7E" w:rsidRDefault="00645F7E" w:rsidP="00645F7E">
      <w:pPr>
        <w:spacing w:line="276" w:lineRule="auto"/>
        <w:jc w:val="both"/>
        <w:rPr>
          <w:rFonts w:eastAsia="Times New Roman"/>
          <w:sz w:val="28"/>
          <w:szCs w:val="28"/>
        </w:rPr>
      </w:pPr>
      <w:r w:rsidRPr="00645F7E">
        <w:rPr>
          <w:rFonts w:eastAsia="Times New Roman"/>
          <w:b/>
          <w:bCs/>
          <w:sz w:val="28"/>
          <w:szCs w:val="28"/>
        </w:rPr>
        <w:t>5. Совершенствование сопоставительного анализа.</w:t>
      </w:r>
      <w:r>
        <w:rPr>
          <w:rFonts w:eastAsia="Times New Roman"/>
          <w:b/>
          <w:bCs/>
          <w:sz w:val="28"/>
          <w:szCs w:val="28"/>
        </w:rPr>
        <w:t xml:space="preserve"> </w:t>
      </w:r>
      <w:r w:rsidRPr="00645F7E">
        <w:rPr>
          <w:rFonts w:eastAsia="Times New Roman"/>
          <w:sz w:val="28"/>
          <w:szCs w:val="28"/>
        </w:rPr>
        <w:t xml:space="preserve">Несмотря на высокий результат по критериям 10К1 и 10К2 — </w:t>
      </w:r>
      <w:r w:rsidRPr="00645F7E">
        <w:rPr>
          <w:rFonts w:eastAsia="Times New Roman"/>
          <w:b/>
          <w:bCs/>
          <w:sz w:val="28"/>
          <w:szCs w:val="28"/>
        </w:rPr>
        <w:t>100%</w:t>
      </w:r>
      <w:r w:rsidRPr="00645F7E">
        <w:rPr>
          <w:rFonts w:eastAsia="Times New Roman"/>
          <w:sz w:val="28"/>
          <w:szCs w:val="28"/>
        </w:rPr>
        <w:t>, необходимо обеспечить устойчивое выполнение всего комплекса сопоставительных умений. Целевой ориентир — выполнение задания без потери баллов по содержанию, аргументации и логико-речевому оформлению. Эффективным приёмом будет тренировка по модели: общее → различие → текстовое подтверждение → аналитический вывод.</w:t>
      </w:r>
    </w:p>
    <w:p w14:paraId="5E45E6CD" w14:textId="4607FC5A" w:rsidR="00645F7E" w:rsidRPr="00645F7E" w:rsidRDefault="00645F7E" w:rsidP="00645F7E">
      <w:pPr>
        <w:spacing w:line="276" w:lineRule="auto"/>
        <w:jc w:val="both"/>
        <w:rPr>
          <w:rFonts w:eastAsia="Times New Roman"/>
          <w:sz w:val="28"/>
          <w:szCs w:val="28"/>
        </w:rPr>
      </w:pPr>
      <w:r w:rsidRPr="00645F7E">
        <w:rPr>
          <w:rFonts w:eastAsia="Times New Roman"/>
          <w:b/>
          <w:bCs/>
          <w:sz w:val="28"/>
          <w:szCs w:val="28"/>
        </w:rPr>
        <w:t>6. Повышение композиционной цельности сочинения.</w:t>
      </w:r>
      <w:r>
        <w:rPr>
          <w:rFonts w:eastAsia="Times New Roman"/>
          <w:b/>
          <w:bCs/>
          <w:sz w:val="28"/>
          <w:szCs w:val="28"/>
        </w:rPr>
        <w:t xml:space="preserve"> </w:t>
      </w:r>
      <w:r w:rsidRPr="00645F7E">
        <w:rPr>
          <w:rFonts w:eastAsia="Times New Roman"/>
          <w:sz w:val="28"/>
          <w:szCs w:val="28"/>
        </w:rPr>
        <w:t xml:space="preserve">По критерию </w:t>
      </w:r>
      <w:r w:rsidRPr="00645F7E">
        <w:rPr>
          <w:rFonts w:eastAsia="Times New Roman"/>
          <w:b/>
          <w:bCs/>
          <w:sz w:val="28"/>
          <w:szCs w:val="28"/>
        </w:rPr>
        <w:t>11К5</w:t>
      </w:r>
      <w:r w:rsidRPr="00645F7E">
        <w:rPr>
          <w:rFonts w:eastAsia="Times New Roman"/>
          <w:sz w:val="28"/>
          <w:szCs w:val="28"/>
        </w:rPr>
        <w:t xml:space="preserve"> результат составил </w:t>
      </w:r>
      <w:r w:rsidRPr="00645F7E">
        <w:rPr>
          <w:rFonts w:eastAsia="Times New Roman"/>
          <w:b/>
          <w:bCs/>
          <w:sz w:val="28"/>
          <w:szCs w:val="28"/>
        </w:rPr>
        <w:t>91,67% против 100% в 2025 году</w:t>
      </w:r>
      <w:r w:rsidRPr="00645F7E">
        <w:rPr>
          <w:rFonts w:eastAsia="Times New Roman"/>
          <w:sz w:val="28"/>
          <w:szCs w:val="28"/>
        </w:rPr>
        <w:t>. Реалистичная зона роста — устранение единичных композиционных и логических ошибок. Необходимо учить участников предварительно проектировать структуру сочинения: тезис, аргументы, комментарии к ним, логические переходы и вывод. Для высокобалльников особенно полезна работа с собственными сочинениями, в которых уже получен высокий результат, но потерян один балл по критерию композиции.</w:t>
      </w:r>
    </w:p>
    <w:p w14:paraId="3AB420E9" w14:textId="77777777" w:rsidR="00645F7E" w:rsidRPr="00645F7E" w:rsidRDefault="00645F7E" w:rsidP="00645F7E">
      <w:pPr>
        <w:spacing w:line="276" w:lineRule="auto"/>
        <w:jc w:val="both"/>
        <w:rPr>
          <w:rFonts w:eastAsia="Times New Roman"/>
          <w:sz w:val="28"/>
          <w:szCs w:val="28"/>
        </w:rPr>
      </w:pPr>
      <w:r w:rsidRPr="00645F7E">
        <w:rPr>
          <w:rFonts w:eastAsia="Times New Roman"/>
          <w:b/>
          <w:bCs/>
          <w:sz w:val="28"/>
          <w:szCs w:val="28"/>
        </w:rPr>
        <w:t>7. Совершенствование речевых норм как наиболее выраженного резерва сочинения.</w:t>
      </w:r>
      <w:r w:rsidRPr="00645F7E">
        <w:rPr>
          <w:rFonts w:eastAsia="Times New Roman"/>
          <w:sz w:val="28"/>
          <w:szCs w:val="28"/>
        </w:rPr>
        <w:br/>
        <w:t xml:space="preserve">Показатель </w:t>
      </w:r>
      <w:r w:rsidRPr="00645F7E">
        <w:rPr>
          <w:rFonts w:eastAsia="Times New Roman"/>
          <w:b/>
          <w:bCs/>
          <w:sz w:val="28"/>
          <w:szCs w:val="28"/>
        </w:rPr>
        <w:t>11К6 снизился с 100% до 83,33%</w:t>
      </w:r>
      <w:r w:rsidRPr="00645F7E">
        <w:rPr>
          <w:rFonts w:eastAsia="Times New Roman"/>
          <w:sz w:val="28"/>
          <w:szCs w:val="28"/>
        </w:rPr>
        <w:t xml:space="preserve"> и является самым низким среди критериев задания 11. При этом по орфографическим, пунктуационным и грамматическим нормам результаты составляют 100%. Следовательно, необходимо сосредоточиться именно на </w:t>
      </w:r>
      <w:r w:rsidRPr="00645F7E">
        <w:rPr>
          <w:rFonts w:eastAsia="Times New Roman"/>
          <w:b/>
          <w:bCs/>
          <w:sz w:val="28"/>
          <w:szCs w:val="28"/>
        </w:rPr>
        <w:t>качестве речи</w:t>
      </w:r>
      <w:r w:rsidRPr="00645F7E">
        <w:rPr>
          <w:rFonts w:eastAsia="Times New Roman"/>
          <w:sz w:val="28"/>
          <w:szCs w:val="28"/>
        </w:rPr>
        <w:t>, а не на повторении правил русского языка: точности словоупотребления, устранении повторов, стилистической уместности, ясности формулировок и разнообразии синтаксических конструкций.</w:t>
      </w:r>
    </w:p>
    <w:p w14:paraId="2B5F6DB4" w14:textId="77777777" w:rsidR="00645F7E" w:rsidRPr="00645F7E" w:rsidRDefault="00645F7E" w:rsidP="00645F7E">
      <w:pPr>
        <w:spacing w:line="276" w:lineRule="auto"/>
        <w:jc w:val="both"/>
        <w:rPr>
          <w:rFonts w:eastAsia="Times New Roman"/>
          <w:sz w:val="28"/>
          <w:szCs w:val="28"/>
        </w:rPr>
      </w:pPr>
      <w:r w:rsidRPr="00645F7E">
        <w:rPr>
          <w:rFonts w:eastAsia="Times New Roman"/>
          <w:b/>
          <w:bCs/>
          <w:sz w:val="28"/>
          <w:szCs w:val="28"/>
        </w:rPr>
        <w:t>8. Закрепление положительной динамики по заданиям, результаты которых достигли 100%.</w:t>
      </w:r>
      <w:r w:rsidRPr="00645F7E">
        <w:rPr>
          <w:rFonts w:eastAsia="Times New Roman"/>
          <w:sz w:val="28"/>
          <w:szCs w:val="28"/>
        </w:rPr>
        <w:br/>
        <w:t xml:space="preserve">Важно не только устранять дефициты, но и сохранить достигнутые результаты. Особенно это относится к заданию 8, где произошёл значительный рост </w:t>
      </w:r>
      <w:r w:rsidRPr="00645F7E">
        <w:rPr>
          <w:rFonts w:eastAsia="Times New Roman"/>
          <w:b/>
          <w:bCs/>
          <w:sz w:val="28"/>
          <w:szCs w:val="28"/>
        </w:rPr>
        <w:t>с 50% в 2025 году до 100% в 2026 году</w:t>
      </w:r>
      <w:r w:rsidRPr="00645F7E">
        <w:rPr>
          <w:rFonts w:eastAsia="Times New Roman"/>
          <w:sz w:val="28"/>
          <w:szCs w:val="28"/>
        </w:rPr>
        <w:t>, а также к критериям 5К2 (</w:t>
      </w:r>
      <w:r w:rsidRPr="00645F7E">
        <w:rPr>
          <w:rFonts w:eastAsia="Times New Roman"/>
          <w:b/>
          <w:bCs/>
          <w:sz w:val="28"/>
          <w:szCs w:val="28"/>
        </w:rPr>
        <w:t>96% → 100%</w:t>
      </w:r>
      <w:r w:rsidRPr="00645F7E">
        <w:rPr>
          <w:rFonts w:eastAsia="Times New Roman"/>
          <w:sz w:val="28"/>
          <w:szCs w:val="28"/>
        </w:rPr>
        <w:t>), 10К2 (</w:t>
      </w:r>
      <w:r w:rsidRPr="00645F7E">
        <w:rPr>
          <w:rFonts w:eastAsia="Times New Roman"/>
          <w:b/>
          <w:bCs/>
          <w:sz w:val="28"/>
          <w:szCs w:val="28"/>
        </w:rPr>
        <w:t>92% → 100%</w:t>
      </w:r>
      <w:r w:rsidRPr="00645F7E">
        <w:rPr>
          <w:rFonts w:eastAsia="Times New Roman"/>
          <w:sz w:val="28"/>
          <w:szCs w:val="28"/>
        </w:rPr>
        <w:t>) и 11К2 (</w:t>
      </w:r>
      <w:r w:rsidRPr="00645F7E">
        <w:rPr>
          <w:rFonts w:eastAsia="Times New Roman"/>
          <w:b/>
          <w:bCs/>
          <w:sz w:val="28"/>
          <w:szCs w:val="28"/>
        </w:rPr>
        <w:t>89% → 100%</w:t>
      </w:r>
      <w:r w:rsidRPr="00645F7E">
        <w:rPr>
          <w:rFonts w:eastAsia="Times New Roman"/>
          <w:sz w:val="28"/>
          <w:szCs w:val="28"/>
        </w:rPr>
        <w:t>). Данные позиции следует использовать как показатель уже сформированных умений и основу для дальнейшего усложнения тренировочных заданий.</w:t>
      </w:r>
    </w:p>
    <w:p w14:paraId="3BE8E084" w14:textId="19A50B6E" w:rsidR="00645F7E" w:rsidRPr="00645F7E" w:rsidRDefault="00645F7E" w:rsidP="00645F7E">
      <w:pPr>
        <w:spacing w:line="276" w:lineRule="auto"/>
        <w:jc w:val="both"/>
        <w:rPr>
          <w:rFonts w:eastAsia="Times New Roman"/>
          <w:sz w:val="28"/>
          <w:szCs w:val="28"/>
        </w:rPr>
      </w:pPr>
      <w:r>
        <w:rPr>
          <w:rFonts w:eastAsia="Times New Roman"/>
          <w:sz w:val="28"/>
          <w:szCs w:val="28"/>
        </w:rPr>
        <w:t xml:space="preserve">     </w:t>
      </w:r>
      <w:r w:rsidRPr="00645F7E">
        <w:rPr>
          <w:rFonts w:eastAsia="Times New Roman"/>
          <w:sz w:val="28"/>
          <w:szCs w:val="28"/>
        </w:rPr>
        <w:t xml:space="preserve">Таким образом, </w:t>
      </w:r>
      <w:r w:rsidRPr="00645F7E">
        <w:rPr>
          <w:rFonts w:eastAsia="Times New Roman"/>
          <w:i/>
          <w:iCs/>
          <w:sz w:val="28"/>
          <w:szCs w:val="28"/>
        </w:rPr>
        <w:t>реалистичная зона роста высокобалльной группы — это переход от высокого, но не всегда стабильного качества выполнения к безошибочному выполнению отдельных операций.</w:t>
      </w:r>
      <w:r w:rsidRPr="00645F7E">
        <w:rPr>
          <w:rFonts w:eastAsia="Times New Roman"/>
          <w:sz w:val="28"/>
          <w:szCs w:val="28"/>
        </w:rPr>
        <w:t xml:space="preserve"> Наиболее первоочередными являются задание 2, аналитические компоненты заданий 3 и 5, логико-речевое оформление сопоставительных ответов и речевая организация сочинения.</w:t>
      </w:r>
    </w:p>
    <w:p w14:paraId="6FFA016A" w14:textId="1D553D97" w:rsidR="00645F7E" w:rsidRPr="00645F7E" w:rsidRDefault="00645F7E" w:rsidP="00645F7E">
      <w:pPr>
        <w:spacing w:line="276" w:lineRule="auto"/>
        <w:jc w:val="both"/>
        <w:rPr>
          <w:rFonts w:eastAsia="Times New Roman"/>
          <w:sz w:val="28"/>
          <w:szCs w:val="28"/>
        </w:rPr>
      </w:pPr>
      <w:r>
        <w:rPr>
          <w:rFonts w:eastAsia="Times New Roman"/>
          <w:sz w:val="28"/>
          <w:szCs w:val="28"/>
        </w:rPr>
        <w:t xml:space="preserve">     </w:t>
      </w:r>
      <w:r w:rsidRPr="00645F7E">
        <w:rPr>
          <w:rFonts w:eastAsia="Times New Roman"/>
          <w:sz w:val="28"/>
          <w:szCs w:val="28"/>
        </w:rPr>
        <w:t xml:space="preserve">Для достижения 100 т.б. целесообразно использовать </w:t>
      </w:r>
      <w:r w:rsidRPr="00645F7E">
        <w:rPr>
          <w:rFonts w:eastAsia="Times New Roman"/>
          <w:b/>
          <w:bCs/>
          <w:sz w:val="28"/>
          <w:szCs w:val="28"/>
        </w:rPr>
        <w:t>индивидуальные маршруты подготовки</w:t>
      </w:r>
      <w:r w:rsidRPr="00645F7E">
        <w:rPr>
          <w:rFonts w:eastAsia="Times New Roman"/>
          <w:sz w:val="28"/>
          <w:szCs w:val="28"/>
        </w:rPr>
        <w:t>: каждому участнику определить 1–3 конкретных дефицита, регулярно выполнять задания соответствующего типа, анализировать причины потери баллов и проводить повторную диагностику. При этом не следует перегружать высокобалльников повторением уже полностью освоенного материала: основное время подготовки должно направляться на отработку единичных ошибок, повышение точности анализа и доведение письменного ответа до эталонного уровня.</w:t>
      </w:r>
    </w:p>
    <w:p w14:paraId="2812922E" w14:textId="77777777" w:rsidR="00337127" w:rsidRDefault="00337127" w:rsidP="009007BE">
      <w:pPr>
        <w:pStyle w:val="3"/>
        <w:numPr>
          <w:ilvl w:val="3"/>
          <w:numId w:val="3"/>
        </w:numPr>
        <w:tabs>
          <w:tab w:val="left" w:pos="567"/>
        </w:tabs>
        <w:ind w:left="851"/>
        <w:jc w:val="center"/>
        <w:rPr>
          <w:szCs w:val="28"/>
          <w:lang w:val="ru-RU"/>
        </w:rPr>
      </w:pPr>
      <w:r w:rsidRPr="00645F7E">
        <w:rPr>
          <w:szCs w:val="28"/>
          <w:lang w:val="ru-RU"/>
        </w:rPr>
        <w:t xml:space="preserve">Рекомендации для учителей по совершенствованию преподавания учебного предмета группе обучающихся с </w:t>
      </w:r>
      <w:r w:rsidR="00EF2486" w:rsidRPr="00645F7E">
        <w:rPr>
          <w:szCs w:val="28"/>
          <w:lang w:val="ru-RU"/>
        </w:rPr>
        <w:t>высоким</w:t>
      </w:r>
      <w:r w:rsidRPr="00645F7E">
        <w:rPr>
          <w:szCs w:val="28"/>
          <w:lang w:val="ru-RU"/>
        </w:rPr>
        <w:t xml:space="preserve"> уровнем подготовки</w:t>
      </w:r>
    </w:p>
    <w:p w14:paraId="21BB1F0C" w14:textId="77777777" w:rsidR="00005F52" w:rsidRDefault="00005F52" w:rsidP="00A90268">
      <w:pPr>
        <w:jc w:val="center"/>
      </w:pPr>
    </w:p>
    <w:p w14:paraId="5EF1DC94" w14:textId="77777777" w:rsidR="00005F52" w:rsidRDefault="00005F52" w:rsidP="00005F52">
      <w:pPr>
        <w:spacing w:line="276" w:lineRule="auto"/>
        <w:jc w:val="both"/>
        <w:rPr>
          <w:rFonts w:eastAsia="Times New Roman"/>
          <w:sz w:val="28"/>
          <w:szCs w:val="28"/>
        </w:rPr>
      </w:pPr>
      <w:r>
        <w:rPr>
          <w:rFonts w:eastAsia="Times New Roman"/>
          <w:b/>
          <w:bCs/>
          <w:sz w:val="27"/>
          <w:szCs w:val="27"/>
        </w:rPr>
        <w:t xml:space="preserve">        </w:t>
      </w:r>
      <w:r w:rsidRPr="00005F52">
        <w:rPr>
          <w:rFonts w:eastAsia="Times New Roman"/>
          <w:sz w:val="28"/>
          <w:szCs w:val="28"/>
        </w:rPr>
        <w:t xml:space="preserve">Для обучающихся с высоким уровнем подготовки (81–100 т.б.) организация образовательного процесса должна </w:t>
      </w:r>
    </w:p>
    <w:p w14:paraId="76209897" w14:textId="226D8772" w:rsidR="00005F52" w:rsidRPr="00005F52" w:rsidRDefault="00005F52" w:rsidP="00005F52">
      <w:pPr>
        <w:spacing w:line="276" w:lineRule="auto"/>
        <w:jc w:val="both"/>
        <w:rPr>
          <w:rFonts w:eastAsia="Times New Roman"/>
          <w:sz w:val="28"/>
          <w:szCs w:val="28"/>
        </w:rPr>
      </w:pPr>
      <w:r w:rsidRPr="00005F52">
        <w:rPr>
          <w:rFonts w:eastAsia="Times New Roman"/>
          <w:sz w:val="28"/>
          <w:szCs w:val="28"/>
        </w:rPr>
        <w:t xml:space="preserve">быть направлена не столько на расширение объёма изучаемого литературного материала, сколько на </w:t>
      </w:r>
      <w:r w:rsidRPr="00005F52">
        <w:rPr>
          <w:rFonts w:eastAsia="Times New Roman"/>
          <w:b/>
          <w:bCs/>
          <w:sz w:val="28"/>
          <w:szCs w:val="28"/>
        </w:rPr>
        <w:t>повышение точности, глубины и стабильности выполнения сложных предметных действий</w:t>
      </w:r>
      <w:r w:rsidRPr="00005F52">
        <w:rPr>
          <w:rFonts w:eastAsia="Times New Roman"/>
          <w:sz w:val="28"/>
          <w:szCs w:val="28"/>
        </w:rPr>
        <w:t xml:space="preserve">. Анализ результатов 2026 года показывает, что большинство умений данной группы сформировано на высоком уровне, однако отдельные результаты снизились относительно 2025 года. Поэтому основная методическая задача — устранить точечные дефициты и обеспечить переход от высокого результата к стабильному максимальному результату </w:t>
      </w:r>
      <w:r w:rsidRPr="00005F52">
        <w:rPr>
          <w:rFonts w:eastAsia="Times New Roman"/>
          <w:b/>
          <w:bCs/>
          <w:sz w:val="28"/>
          <w:szCs w:val="28"/>
        </w:rPr>
        <w:t>100 т.б.</w:t>
      </w:r>
    </w:p>
    <w:p w14:paraId="5B8AD443" w14:textId="6E273A34" w:rsidR="00005F52" w:rsidRPr="00005F52" w:rsidRDefault="00005F52" w:rsidP="00005F52">
      <w:pPr>
        <w:spacing w:line="276" w:lineRule="auto"/>
        <w:jc w:val="both"/>
        <w:rPr>
          <w:rFonts w:eastAsia="Times New Roman"/>
          <w:sz w:val="28"/>
          <w:szCs w:val="28"/>
        </w:rPr>
      </w:pPr>
      <w:r w:rsidRPr="00005F52">
        <w:rPr>
          <w:rFonts w:eastAsia="Times New Roman"/>
          <w:b/>
          <w:bCs/>
          <w:sz w:val="28"/>
          <w:szCs w:val="28"/>
        </w:rPr>
        <w:t>1. Организовать адресную диагностику индивидуальных дефицитов.</w:t>
      </w:r>
      <w:r>
        <w:rPr>
          <w:rFonts w:eastAsia="Times New Roman"/>
          <w:b/>
          <w:bCs/>
          <w:sz w:val="28"/>
          <w:szCs w:val="28"/>
        </w:rPr>
        <w:t xml:space="preserve"> </w:t>
      </w:r>
      <w:r w:rsidRPr="00005F52">
        <w:rPr>
          <w:rFonts w:eastAsia="Times New Roman"/>
          <w:sz w:val="28"/>
          <w:szCs w:val="28"/>
        </w:rPr>
        <w:t>Для каждого обучающегося целесообразно составлять индивидуальную карту ошибок, фиксируя не только номер задания, но и конкретную причину потери балла: непонимание формулировки, недостаточность текстового аргумента, неточность интерпретации, нарушение логики ответа, речевой недочёт и т. п. Такой подход позволит избежать избыточного повторения уже освоенного материала.</w:t>
      </w:r>
    </w:p>
    <w:p w14:paraId="77FDEE78" w14:textId="5198FD4E" w:rsidR="00005F52" w:rsidRPr="00005F52" w:rsidRDefault="00005F52" w:rsidP="00005F52">
      <w:pPr>
        <w:spacing w:line="276" w:lineRule="auto"/>
        <w:jc w:val="both"/>
        <w:rPr>
          <w:rFonts w:eastAsia="Times New Roman"/>
          <w:sz w:val="28"/>
          <w:szCs w:val="28"/>
        </w:rPr>
      </w:pPr>
      <w:r>
        <w:rPr>
          <w:rFonts w:eastAsia="Times New Roman"/>
          <w:sz w:val="28"/>
          <w:szCs w:val="28"/>
        </w:rPr>
        <w:t xml:space="preserve">      </w:t>
      </w:r>
      <w:r w:rsidRPr="00005F52">
        <w:rPr>
          <w:rFonts w:eastAsia="Times New Roman"/>
          <w:sz w:val="28"/>
          <w:szCs w:val="28"/>
        </w:rPr>
        <w:t xml:space="preserve">Особое внимание необходимо уделить </w:t>
      </w:r>
      <w:r w:rsidRPr="00005F52">
        <w:rPr>
          <w:rFonts w:eastAsia="Times New Roman"/>
          <w:b/>
          <w:bCs/>
          <w:sz w:val="28"/>
          <w:szCs w:val="28"/>
        </w:rPr>
        <w:t>заданию 2</w:t>
      </w:r>
      <w:r w:rsidRPr="00005F52">
        <w:rPr>
          <w:rFonts w:eastAsia="Times New Roman"/>
          <w:sz w:val="28"/>
          <w:szCs w:val="28"/>
        </w:rPr>
        <w:t>, результат которого в 2026 году составил 0% против 33% в 2025 году. Поскольку показатель ниже порога успешности базового задания (50%), данное задание должно стать объектом первоочередной диагностики и коррекции.</w:t>
      </w:r>
    </w:p>
    <w:p w14:paraId="50068DF5" w14:textId="4BC2028F" w:rsidR="00005F52" w:rsidRPr="00005F52" w:rsidRDefault="00005F52" w:rsidP="00005F52">
      <w:pPr>
        <w:spacing w:line="276" w:lineRule="auto"/>
        <w:jc w:val="both"/>
        <w:rPr>
          <w:rFonts w:eastAsia="Times New Roman"/>
          <w:sz w:val="28"/>
          <w:szCs w:val="28"/>
        </w:rPr>
      </w:pPr>
      <w:r w:rsidRPr="00005F52">
        <w:rPr>
          <w:rFonts w:eastAsia="Times New Roman"/>
          <w:b/>
          <w:bCs/>
          <w:sz w:val="28"/>
          <w:szCs w:val="28"/>
        </w:rPr>
        <w:t>2. Усилить работу с заданиями, требующими точного применения знаний.</w:t>
      </w:r>
      <w:r>
        <w:rPr>
          <w:rFonts w:eastAsia="Times New Roman"/>
          <w:b/>
          <w:bCs/>
          <w:sz w:val="28"/>
          <w:szCs w:val="28"/>
        </w:rPr>
        <w:t xml:space="preserve"> </w:t>
      </w:r>
      <w:r w:rsidRPr="00005F52">
        <w:rPr>
          <w:rFonts w:eastAsia="Times New Roman"/>
          <w:sz w:val="28"/>
          <w:szCs w:val="28"/>
        </w:rPr>
        <w:t>Высокий уровень знаний литературы не всегда гарантирует максимальный результат при изменении формулировки задания. Поэтому рекомендуется регулярно предлагать обучающимся задания одного содержательного типа, но с различными формулировками и вариантами предъявления материала.</w:t>
      </w:r>
      <w:r>
        <w:rPr>
          <w:rFonts w:eastAsia="Times New Roman"/>
          <w:sz w:val="28"/>
          <w:szCs w:val="28"/>
        </w:rPr>
        <w:t xml:space="preserve"> </w:t>
      </w:r>
      <w:r w:rsidRPr="00005F52">
        <w:rPr>
          <w:rFonts w:eastAsia="Times New Roman"/>
          <w:sz w:val="28"/>
          <w:szCs w:val="28"/>
        </w:rPr>
        <w:t xml:space="preserve">Особенно это актуально для задания 3, где результат снизился с 100% до 75%. Необходимо формировать навык выделения ключевого требования задания и проверки собственного ответа по принципу: </w:t>
      </w:r>
      <w:r w:rsidRPr="00005F52">
        <w:rPr>
          <w:rFonts w:eastAsia="Times New Roman"/>
          <w:b/>
          <w:bCs/>
          <w:sz w:val="28"/>
          <w:szCs w:val="28"/>
        </w:rPr>
        <w:t>«</w:t>
      </w:r>
      <w:r w:rsidRPr="00005F52">
        <w:rPr>
          <w:rFonts w:eastAsia="Times New Roman"/>
          <w:i/>
          <w:iCs/>
          <w:sz w:val="28"/>
          <w:szCs w:val="28"/>
        </w:rPr>
        <w:t>Что именно спрашивается? На какой элемент текста я должен опереться? Полностью ли я ответил на вопрос?»</w:t>
      </w:r>
    </w:p>
    <w:p w14:paraId="2680C546" w14:textId="3FE58BDA" w:rsidR="00005F52" w:rsidRPr="00005F52" w:rsidRDefault="00005F52" w:rsidP="00005F52">
      <w:pPr>
        <w:spacing w:line="276" w:lineRule="auto"/>
        <w:jc w:val="both"/>
        <w:rPr>
          <w:rFonts w:eastAsia="Times New Roman"/>
          <w:sz w:val="28"/>
          <w:szCs w:val="28"/>
        </w:rPr>
      </w:pPr>
      <w:r w:rsidRPr="00005F52">
        <w:rPr>
          <w:rFonts w:eastAsia="Times New Roman"/>
          <w:b/>
          <w:bCs/>
          <w:sz w:val="28"/>
          <w:szCs w:val="28"/>
        </w:rPr>
        <w:t>3. Совершенствовать аналитическое чтение литературного текста.</w:t>
      </w:r>
      <w:r>
        <w:rPr>
          <w:rFonts w:eastAsia="Times New Roman"/>
          <w:b/>
          <w:bCs/>
          <w:sz w:val="28"/>
          <w:szCs w:val="28"/>
        </w:rPr>
        <w:t xml:space="preserve"> </w:t>
      </w:r>
      <w:r w:rsidRPr="00005F52">
        <w:rPr>
          <w:rFonts w:eastAsia="Times New Roman"/>
          <w:sz w:val="28"/>
          <w:szCs w:val="28"/>
        </w:rPr>
        <w:t>При работе с эпическими, лироэпическими и драматическими произведениями необходимо переходить от воспроизведения содержания к его интерпретации. Участник должен уметь объяснять не только что происходит в произведении, но и зачем автор использует определённый художественный приём, образ, деталь, композиционный ход.</w:t>
      </w:r>
    </w:p>
    <w:p w14:paraId="683AD073" w14:textId="4CC77EA2" w:rsidR="00005F52" w:rsidRPr="00005F52" w:rsidRDefault="00005F52" w:rsidP="00005F52">
      <w:pPr>
        <w:spacing w:line="276" w:lineRule="auto"/>
        <w:jc w:val="both"/>
        <w:rPr>
          <w:rFonts w:eastAsia="Times New Roman"/>
          <w:sz w:val="28"/>
          <w:szCs w:val="28"/>
        </w:rPr>
      </w:pPr>
      <w:r w:rsidRPr="00005F52">
        <w:rPr>
          <w:rFonts w:eastAsia="Times New Roman"/>
          <w:sz w:val="28"/>
          <w:szCs w:val="28"/>
        </w:rPr>
        <w:t>При подготовке к заданиям 4–5 рекомендуется использовать алгоритм:</w:t>
      </w:r>
      <w:r w:rsidRPr="00005F52">
        <w:rPr>
          <w:rFonts w:eastAsia="Times New Roman"/>
          <w:i/>
          <w:iCs/>
          <w:sz w:val="28"/>
          <w:szCs w:val="28"/>
        </w:rPr>
        <w:t xml:space="preserve"> тезис → наблюдение над текстом → конкретный пример → объяснение его значения → вывод.</w:t>
      </w:r>
      <w:r>
        <w:rPr>
          <w:rFonts w:eastAsia="Times New Roman"/>
          <w:i/>
          <w:iCs/>
          <w:sz w:val="28"/>
          <w:szCs w:val="28"/>
        </w:rPr>
        <w:t xml:space="preserve"> </w:t>
      </w:r>
      <w:r w:rsidRPr="00005F52">
        <w:rPr>
          <w:rFonts w:eastAsia="Times New Roman"/>
          <w:sz w:val="28"/>
          <w:szCs w:val="28"/>
        </w:rPr>
        <w:t xml:space="preserve">Это особенно важно с учётом снижения показателей по </w:t>
      </w:r>
      <w:r w:rsidRPr="00005F52">
        <w:rPr>
          <w:rFonts w:eastAsia="Times New Roman"/>
          <w:b/>
          <w:bCs/>
          <w:sz w:val="28"/>
          <w:szCs w:val="28"/>
        </w:rPr>
        <w:t>5К1 и 5К3 с 100% до 75%</w:t>
      </w:r>
      <w:r w:rsidRPr="00005F52">
        <w:rPr>
          <w:rFonts w:eastAsia="Times New Roman"/>
          <w:sz w:val="28"/>
          <w:szCs w:val="28"/>
        </w:rPr>
        <w:t>.</w:t>
      </w:r>
    </w:p>
    <w:p w14:paraId="335BAE89" w14:textId="0D22E4F1" w:rsidR="00005F52" w:rsidRPr="00005F52" w:rsidRDefault="00005F52" w:rsidP="00005F52">
      <w:pPr>
        <w:spacing w:line="276" w:lineRule="auto"/>
        <w:jc w:val="both"/>
        <w:rPr>
          <w:rFonts w:eastAsia="Times New Roman"/>
          <w:sz w:val="28"/>
          <w:szCs w:val="28"/>
        </w:rPr>
      </w:pPr>
      <w:r w:rsidRPr="00005F52">
        <w:rPr>
          <w:rFonts w:eastAsia="Times New Roman"/>
          <w:b/>
          <w:bCs/>
          <w:sz w:val="28"/>
          <w:szCs w:val="28"/>
        </w:rPr>
        <w:t>4. Развивать умение превращать текстовый материал в полноценный аргумент.</w:t>
      </w:r>
      <w:r>
        <w:rPr>
          <w:rFonts w:eastAsia="Times New Roman"/>
          <w:b/>
          <w:bCs/>
          <w:sz w:val="28"/>
          <w:szCs w:val="28"/>
        </w:rPr>
        <w:t xml:space="preserve"> </w:t>
      </w:r>
      <w:r w:rsidRPr="00005F52">
        <w:rPr>
          <w:rFonts w:eastAsia="Times New Roman"/>
          <w:sz w:val="28"/>
          <w:szCs w:val="28"/>
        </w:rPr>
        <w:t>Положительная динамика по 5К2 (</w:t>
      </w:r>
      <w:r w:rsidRPr="00005F52">
        <w:rPr>
          <w:rFonts w:eastAsia="Times New Roman"/>
          <w:b/>
          <w:bCs/>
          <w:sz w:val="28"/>
          <w:szCs w:val="28"/>
        </w:rPr>
        <w:t>96% → 100%</w:t>
      </w:r>
      <w:r w:rsidRPr="00005F52">
        <w:rPr>
          <w:rFonts w:eastAsia="Times New Roman"/>
          <w:sz w:val="28"/>
          <w:szCs w:val="28"/>
        </w:rPr>
        <w:t>) показывает, что умение привлекать текст произведения для аргументации в целом сформировано. Следующий этап — повышение качества комментария к приведённому примеру.</w:t>
      </w:r>
    </w:p>
    <w:p w14:paraId="5F4380AE" w14:textId="3B189A1F" w:rsidR="00005F52" w:rsidRPr="00005F52" w:rsidRDefault="00005F52" w:rsidP="00005F52">
      <w:pPr>
        <w:spacing w:line="276" w:lineRule="auto"/>
        <w:jc w:val="both"/>
        <w:rPr>
          <w:rFonts w:eastAsia="Times New Roman"/>
          <w:sz w:val="28"/>
          <w:szCs w:val="28"/>
        </w:rPr>
      </w:pPr>
      <w:r>
        <w:rPr>
          <w:rFonts w:eastAsia="Times New Roman"/>
          <w:sz w:val="28"/>
          <w:szCs w:val="28"/>
        </w:rPr>
        <w:t xml:space="preserve">    </w:t>
      </w:r>
      <w:r w:rsidRPr="00005F52">
        <w:rPr>
          <w:rFonts w:eastAsia="Times New Roman"/>
          <w:sz w:val="28"/>
          <w:szCs w:val="28"/>
        </w:rPr>
        <w:t xml:space="preserve">Рекомендуется регулярно предлагать задания типа: </w:t>
      </w:r>
      <w:r w:rsidRPr="00005F52">
        <w:rPr>
          <w:rFonts w:eastAsia="Times New Roman"/>
          <w:i/>
          <w:iCs/>
          <w:sz w:val="28"/>
          <w:szCs w:val="28"/>
        </w:rPr>
        <w:t>«Приведите пример из текста и объясните, каким образом он доказывает сформулированный тезис».</w:t>
      </w:r>
      <w:r w:rsidRPr="00005F52">
        <w:rPr>
          <w:rFonts w:eastAsia="Times New Roman"/>
          <w:sz w:val="28"/>
          <w:szCs w:val="28"/>
        </w:rPr>
        <w:t xml:space="preserve"> При этом необходимо оценивать не только наличие цитаты или пересказа, но и качество аналитического комментария.</w:t>
      </w:r>
    </w:p>
    <w:p w14:paraId="3BAC74EB" w14:textId="7CD6204F" w:rsidR="00005F52" w:rsidRPr="00005F52" w:rsidRDefault="00005F52" w:rsidP="00005F52">
      <w:pPr>
        <w:spacing w:line="276" w:lineRule="auto"/>
        <w:jc w:val="both"/>
        <w:rPr>
          <w:rFonts w:eastAsia="Times New Roman"/>
          <w:sz w:val="28"/>
          <w:szCs w:val="28"/>
        </w:rPr>
      </w:pPr>
      <w:r w:rsidRPr="00005F52">
        <w:rPr>
          <w:rFonts w:eastAsia="Times New Roman"/>
          <w:b/>
          <w:bCs/>
          <w:sz w:val="28"/>
          <w:szCs w:val="28"/>
        </w:rPr>
        <w:t>5. Систематически отрабатывать сопоставительный анализ.</w:t>
      </w:r>
      <w:r>
        <w:rPr>
          <w:rFonts w:eastAsia="Times New Roman"/>
          <w:b/>
          <w:bCs/>
          <w:sz w:val="28"/>
          <w:szCs w:val="28"/>
        </w:rPr>
        <w:t xml:space="preserve"> </w:t>
      </w:r>
      <w:r w:rsidRPr="00005F52">
        <w:rPr>
          <w:rFonts w:eastAsia="Times New Roman"/>
          <w:sz w:val="28"/>
          <w:szCs w:val="28"/>
        </w:rPr>
        <w:t xml:space="preserve">При подготовке к заданиям 10 необходимо формировать умение устанавливать содержательные и художественные связи между произведениями. Поскольку по 10К1 и 10К2 в 2026 году достигнут результат 100%, основной резерв находится в критерии </w:t>
      </w:r>
      <w:r w:rsidRPr="00005F52">
        <w:rPr>
          <w:rFonts w:eastAsia="Times New Roman"/>
          <w:b/>
          <w:bCs/>
          <w:sz w:val="28"/>
          <w:szCs w:val="28"/>
        </w:rPr>
        <w:t>10К3 — 75% против 100% в 2025 году</w:t>
      </w:r>
      <w:r w:rsidRPr="00005F52">
        <w:rPr>
          <w:rFonts w:eastAsia="Times New Roman"/>
          <w:sz w:val="28"/>
          <w:szCs w:val="28"/>
        </w:rPr>
        <w:t>.</w:t>
      </w:r>
    </w:p>
    <w:p w14:paraId="79CC1EAE" w14:textId="194E74FC" w:rsidR="00005F52" w:rsidRPr="00005F52" w:rsidRDefault="00005F52" w:rsidP="00005F52">
      <w:pPr>
        <w:spacing w:line="276" w:lineRule="auto"/>
        <w:jc w:val="both"/>
        <w:rPr>
          <w:rFonts w:eastAsia="Times New Roman"/>
          <w:sz w:val="28"/>
          <w:szCs w:val="28"/>
        </w:rPr>
      </w:pPr>
      <w:r w:rsidRPr="00005F52">
        <w:rPr>
          <w:rFonts w:eastAsia="Times New Roman"/>
          <w:b/>
          <w:bCs/>
          <w:sz w:val="28"/>
          <w:szCs w:val="28"/>
        </w:rPr>
        <w:t>6. Развивать логическое мышление и культуру письменного рассуждения.</w:t>
      </w:r>
      <w:r>
        <w:rPr>
          <w:rFonts w:eastAsia="Times New Roman"/>
          <w:b/>
          <w:bCs/>
          <w:sz w:val="28"/>
          <w:szCs w:val="28"/>
        </w:rPr>
        <w:t xml:space="preserve"> </w:t>
      </w:r>
      <w:r w:rsidRPr="00005F52">
        <w:rPr>
          <w:rFonts w:eastAsia="Times New Roman"/>
          <w:sz w:val="28"/>
          <w:szCs w:val="28"/>
        </w:rPr>
        <w:t>Результаты 5К3 и 10К3 показывают, что у части высокобалльников недостаточно стабильно сформировано умение логично и последовательно организовывать ответ. Поэтому следует регулярно использовать задания на редактирование:</w:t>
      </w:r>
    </w:p>
    <w:p w14:paraId="26C1E7CF" w14:textId="77777777" w:rsidR="00005F52" w:rsidRPr="00005F52" w:rsidRDefault="00005F52" w:rsidP="009007BE">
      <w:pPr>
        <w:numPr>
          <w:ilvl w:val="0"/>
          <w:numId w:val="126"/>
        </w:numPr>
        <w:spacing w:line="276" w:lineRule="auto"/>
        <w:jc w:val="both"/>
        <w:rPr>
          <w:rFonts w:eastAsia="Times New Roman"/>
          <w:sz w:val="28"/>
          <w:szCs w:val="28"/>
        </w:rPr>
      </w:pPr>
      <w:r w:rsidRPr="00005F52">
        <w:rPr>
          <w:rFonts w:eastAsia="Times New Roman"/>
          <w:sz w:val="28"/>
          <w:szCs w:val="28"/>
        </w:rPr>
        <w:t>восстановить нарушенную последовательность аргументов;</w:t>
      </w:r>
    </w:p>
    <w:p w14:paraId="77E6A791" w14:textId="77777777" w:rsidR="00005F52" w:rsidRPr="00005F52" w:rsidRDefault="00005F52" w:rsidP="009007BE">
      <w:pPr>
        <w:numPr>
          <w:ilvl w:val="0"/>
          <w:numId w:val="126"/>
        </w:numPr>
        <w:spacing w:line="276" w:lineRule="auto"/>
        <w:jc w:val="both"/>
        <w:rPr>
          <w:rFonts w:eastAsia="Times New Roman"/>
          <w:sz w:val="28"/>
          <w:szCs w:val="28"/>
        </w:rPr>
      </w:pPr>
      <w:r w:rsidRPr="00005F52">
        <w:rPr>
          <w:rFonts w:eastAsia="Times New Roman"/>
          <w:sz w:val="28"/>
          <w:szCs w:val="28"/>
        </w:rPr>
        <w:t>найти логический разрыв;</w:t>
      </w:r>
    </w:p>
    <w:p w14:paraId="66B76ECB" w14:textId="77777777" w:rsidR="00005F52" w:rsidRPr="00005F52" w:rsidRDefault="00005F52" w:rsidP="009007BE">
      <w:pPr>
        <w:numPr>
          <w:ilvl w:val="0"/>
          <w:numId w:val="126"/>
        </w:numPr>
        <w:spacing w:line="276" w:lineRule="auto"/>
        <w:jc w:val="both"/>
        <w:rPr>
          <w:rFonts w:eastAsia="Times New Roman"/>
          <w:sz w:val="28"/>
          <w:szCs w:val="28"/>
        </w:rPr>
      </w:pPr>
      <w:r w:rsidRPr="00005F52">
        <w:rPr>
          <w:rFonts w:eastAsia="Times New Roman"/>
          <w:sz w:val="28"/>
          <w:szCs w:val="28"/>
        </w:rPr>
        <w:t>определить лишнее или недостаточно доказанное положение;</w:t>
      </w:r>
    </w:p>
    <w:p w14:paraId="26224B2C" w14:textId="77777777" w:rsidR="00005F52" w:rsidRPr="00005F52" w:rsidRDefault="00005F52" w:rsidP="009007BE">
      <w:pPr>
        <w:numPr>
          <w:ilvl w:val="0"/>
          <w:numId w:val="126"/>
        </w:numPr>
        <w:spacing w:line="276" w:lineRule="auto"/>
        <w:jc w:val="both"/>
        <w:rPr>
          <w:rFonts w:eastAsia="Times New Roman"/>
          <w:sz w:val="28"/>
          <w:szCs w:val="28"/>
        </w:rPr>
      </w:pPr>
      <w:r w:rsidRPr="00005F52">
        <w:rPr>
          <w:rFonts w:eastAsia="Times New Roman"/>
          <w:sz w:val="28"/>
          <w:szCs w:val="28"/>
        </w:rPr>
        <w:t>объединить несколько предложений в логически цельный фрагмент;</w:t>
      </w:r>
    </w:p>
    <w:p w14:paraId="0CAAA045" w14:textId="77777777" w:rsidR="00005F52" w:rsidRPr="00005F52" w:rsidRDefault="00005F52" w:rsidP="009007BE">
      <w:pPr>
        <w:numPr>
          <w:ilvl w:val="0"/>
          <w:numId w:val="126"/>
        </w:numPr>
        <w:spacing w:line="276" w:lineRule="auto"/>
        <w:jc w:val="both"/>
        <w:rPr>
          <w:rFonts w:eastAsia="Times New Roman"/>
          <w:sz w:val="28"/>
          <w:szCs w:val="28"/>
        </w:rPr>
      </w:pPr>
      <w:r w:rsidRPr="00005F52">
        <w:rPr>
          <w:rFonts w:eastAsia="Times New Roman"/>
          <w:sz w:val="28"/>
          <w:szCs w:val="28"/>
        </w:rPr>
        <w:t>сформулировать вывод на основе приведённых аргументов.</w:t>
      </w:r>
    </w:p>
    <w:p w14:paraId="08D31CE9" w14:textId="77777777" w:rsidR="00005F52" w:rsidRPr="00005F52" w:rsidRDefault="00005F52" w:rsidP="00005F52">
      <w:pPr>
        <w:spacing w:line="276" w:lineRule="auto"/>
        <w:jc w:val="both"/>
        <w:rPr>
          <w:rFonts w:eastAsia="Times New Roman"/>
          <w:sz w:val="28"/>
          <w:szCs w:val="28"/>
        </w:rPr>
      </w:pPr>
      <w:r w:rsidRPr="00005F52">
        <w:rPr>
          <w:rFonts w:eastAsia="Times New Roman"/>
          <w:sz w:val="28"/>
          <w:szCs w:val="28"/>
        </w:rPr>
        <w:t xml:space="preserve">Полезна практика </w:t>
      </w:r>
      <w:r w:rsidRPr="00005F52">
        <w:rPr>
          <w:rFonts w:eastAsia="Times New Roman"/>
          <w:b/>
          <w:bCs/>
          <w:sz w:val="28"/>
          <w:szCs w:val="28"/>
        </w:rPr>
        <w:t>взаимопроверки письменных ответов по критериям оценивания</w:t>
      </w:r>
      <w:r w:rsidRPr="00005F52">
        <w:rPr>
          <w:rFonts w:eastAsia="Times New Roman"/>
          <w:sz w:val="28"/>
          <w:szCs w:val="28"/>
        </w:rPr>
        <w:t xml:space="preserve"> с обязательным объяснением причины выставленной оценки.</w:t>
      </w:r>
    </w:p>
    <w:p w14:paraId="40D9F818" w14:textId="77777777" w:rsidR="005B462A" w:rsidRDefault="00005F52" w:rsidP="00005F52">
      <w:pPr>
        <w:spacing w:line="276" w:lineRule="auto"/>
        <w:jc w:val="both"/>
        <w:rPr>
          <w:rFonts w:eastAsia="Times New Roman"/>
          <w:sz w:val="28"/>
          <w:szCs w:val="28"/>
        </w:rPr>
      </w:pPr>
      <w:r w:rsidRPr="00005F52">
        <w:rPr>
          <w:rFonts w:eastAsia="Times New Roman"/>
          <w:b/>
          <w:bCs/>
          <w:sz w:val="28"/>
          <w:szCs w:val="28"/>
        </w:rPr>
        <w:t>7. Усилить работу над композицией сочинения.</w:t>
      </w:r>
      <w:r>
        <w:rPr>
          <w:rFonts w:eastAsia="Times New Roman"/>
          <w:b/>
          <w:bCs/>
          <w:sz w:val="28"/>
          <w:szCs w:val="28"/>
        </w:rPr>
        <w:t xml:space="preserve"> </w:t>
      </w:r>
      <w:r w:rsidRPr="00005F52">
        <w:rPr>
          <w:rFonts w:eastAsia="Times New Roman"/>
          <w:sz w:val="28"/>
          <w:szCs w:val="28"/>
        </w:rPr>
        <w:t xml:space="preserve">По критерию 11К5 результат снизился с 100% до 91,67%. Для </w:t>
      </w:r>
    </w:p>
    <w:p w14:paraId="2608BFB5" w14:textId="7C897853" w:rsidR="00005F52" w:rsidRPr="00005F52" w:rsidRDefault="00005F52" w:rsidP="00005F52">
      <w:pPr>
        <w:spacing w:line="276" w:lineRule="auto"/>
        <w:jc w:val="both"/>
        <w:rPr>
          <w:rFonts w:eastAsia="Times New Roman"/>
          <w:sz w:val="28"/>
          <w:szCs w:val="28"/>
        </w:rPr>
      </w:pPr>
      <w:r w:rsidRPr="00005F52">
        <w:rPr>
          <w:rFonts w:eastAsia="Times New Roman"/>
          <w:sz w:val="28"/>
          <w:szCs w:val="28"/>
        </w:rPr>
        <w:t>достижения 100 баллов необходимо формировать привычку предварительного проектирования сочинения.</w:t>
      </w:r>
    </w:p>
    <w:p w14:paraId="38AF4AE9" w14:textId="77777777" w:rsidR="00005F52" w:rsidRPr="00005F52" w:rsidRDefault="00005F52" w:rsidP="00005F52">
      <w:pPr>
        <w:spacing w:line="276" w:lineRule="auto"/>
        <w:jc w:val="both"/>
        <w:rPr>
          <w:rFonts w:eastAsia="Times New Roman"/>
          <w:sz w:val="28"/>
          <w:szCs w:val="28"/>
        </w:rPr>
      </w:pPr>
      <w:r w:rsidRPr="00005F52">
        <w:rPr>
          <w:rFonts w:eastAsia="Times New Roman"/>
          <w:sz w:val="28"/>
          <w:szCs w:val="28"/>
        </w:rPr>
        <w:t>Перед написанием текста обучающийся должен определить:</w:t>
      </w:r>
    </w:p>
    <w:p w14:paraId="37D9A36A" w14:textId="77777777" w:rsidR="00005F52" w:rsidRPr="00005F52" w:rsidRDefault="00005F52" w:rsidP="009007BE">
      <w:pPr>
        <w:numPr>
          <w:ilvl w:val="0"/>
          <w:numId w:val="127"/>
        </w:numPr>
        <w:spacing w:line="276" w:lineRule="auto"/>
        <w:jc w:val="both"/>
        <w:rPr>
          <w:rFonts w:eastAsia="Times New Roman"/>
          <w:sz w:val="28"/>
          <w:szCs w:val="28"/>
        </w:rPr>
      </w:pPr>
      <w:r w:rsidRPr="00005F52">
        <w:rPr>
          <w:rFonts w:eastAsia="Times New Roman"/>
          <w:sz w:val="28"/>
          <w:szCs w:val="28"/>
        </w:rPr>
        <w:t>точный тезис;</w:t>
      </w:r>
    </w:p>
    <w:p w14:paraId="335EDA06" w14:textId="77777777" w:rsidR="00005F52" w:rsidRPr="00005F52" w:rsidRDefault="00005F52" w:rsidP="009007BE">
      <w:pPr>
        <w:numPr>
          <w:ilvl w:val="0"/>
          <w:numId w:val="127"/>
        </w:numPr>
        <w:spacing w:line="276" w:lineRule="auto"/>
        <w:jc w:val="both"/>
        <w:rPr>
          <w:rFonts w:eastAsia="Times New Roman"/>
          <w:sz w:val="28"/>
          <w:szCs w:val="28"/>
        </w:rPr>
      </w:pPr>
      <w:r w:rsidRPr="00005F52">
        <w:rPr>
          <w:rFonts w:eastAsia="Times New Roman"/>
          <w:sz w:val="28"/>
          <w:szCs w:val="28"/>
        </w:rPr>
        <w:t>основные аргументы;</w:t>
      </w:r>
    </w:p>
    <w:p w14:paraId="58DEDAB7" w14:textId="77777777" w:rsidR="00005F52" w:rsidRPr="00005F52" w:rsidRDefault="00005F52" w:rsidP="009007BE">
      <w:pPr>
        <w:numPr>
          <w:ilvl w:val="0"/>
          <w:numId w:val="127"/>
        </w:numPr>
        <w:spacing w:line="276" w:lineRule="auto"/>
        <w:jc w:val="both"/>
        <w:rPr>
          <w:rFonts w:eastAsia="Times New Roman"/>
          <w:sz w:val="28"/>
          <w:szCs w:val="28"/>
        </w:rPr>
      </w:pPr>
      <w:r w:rsidRPr="00005F52">
        <w:rPr>
          <w:rFonts w:eastAsia="Times New Roman"/>
          <w:sz w:val="28"/>
          <w:szCs w:val="28"/>
        </w:rPr>
        <w:t>текстовые подтверждения;</w:t>
      </w:r>
    </w:p>
    <w:p w14:paraId="787983B5" w14:textId="77777777" w:rsidR="00005F52" w:rsidRPr="00005F52" w:rsidRDefault="00005F52" w:rsidP="009007BE">
      <w:pPr>
        <w:numPr>
          <w:ilvl w:val="0"/>
          <w:numId w:val="127"/>
        </w:numPr>
        <w:spacing w:line="276" w:lineRule="auto"/>
        <w:jc w:val="both"/>
        <w:rPr>
          <w:rFonts w:eastAsia="Times New Roman"/>
          <w:sz w:val="28"/>
          <w:szCs w:val="28"/>
        </w:rPr>
      </w:pPr>
      <w:r w:rsidRPr="00005F52">
        <w:rPr>
          <w:rFonts w:eastAsia="Times New Roman"/>
          <w:sz w:val="28"/>
          <w:szCs w:val="28"/>
        </w:rPr>
        <w:t>комментарий к каждому примеру;</w:t>
      </w:r>
    </w:p>
    <w:p w14:paraId="68BE9FCD" w14:textId="77777777" w:rsidR="00005F52" w:rsidRPr="00005F52" w:rsidRDefault="00005F52" w:rsidP="009007BE">
      <w:pPr>
        <w:numPr>
          <w:ilvl w:val="0"/>
          <w:numId w:val="127"/>
        </w:numPr>
        <w:spacing w:line="276" w:lineRule="auto"/>
        <w:jc w:val="both"/>
        <w:rPr>
          <w:rFonts w:eastAsia="Times New Roman"/>
          <w:sz w:val="28"/>
          <w:szCs w:val="28"/>
        </w:rPr>
      </w:pPr>
      <w:r w:rsidRPr="00005F52">
        <w:rPr>
          <w:rFonts w:eastAsia="Times New Roman"/>
          <w:sz w:val="28"/>
          <w:szCs w:val="28"/>
        </w:rPr>
        <w:t>логические переходы;</w:t>
      </w:r>
    </w:p>
    <w:p w14:paraId="74056EC9" w14:textId="77777777" w:rsidR="00005F52" w:rsidRPr="00005F52" w:rsidRDefault="00005F52" w:rsidP="009007BE">
      <w:pPr>
        <w:numPr>
          <w:ilvl w:val="0"/>
          <w:numId w:val="127"/>
        </w:numPr>
        <w:spacing w:line="276" w:lineRule="auto"/>
        <w:jc w:val="both"/>
        <w:rPr>
          <w:rFonts w:eastAsia="Times New Roman"/>
          <w:sz w:val="28"/>
          <w:szCs w:val="28"/>
        </w:rPr>
      </w:pPr>
      <w:r w:rsidRPr="00005F52">
        <w:rPr>
          <w:rFonts w:eastAsia="Times New Roman"/>
          <w:sz w:val="28"/>
          <w:szCs w:val="28"/>
        </w:rPr>
        <w:t>итоговый вывод.</w:t>
      </w:r>
    </w:p>
    <w:p w14:paraId="0F7803C4" w14:textId="77777777" w:rsidR="00005F52" w:rsidRPr="00005F52" w:rsidRDefault="00005F52" w:rsidP="00005F52">
      <w:pPr>
        <w:spacing w:line="276" w:lineRule="auto"/>
        <w:jc w:val="both"/>
        <w:rPr>
          <w:rFonts w:eastAsia="Times New Roman"/>
          <w:sz w:val="28"/>
          <w:szCs w:val="28"/>
        </w:rPr>
      </w:pPr>
      <w:r w:rsidRPr="00005F52">
        <w:rPr>
          <w:rFonts w:eastAsia="Times New Roman"/>
          <w:sz w:val="28"/>
          <w:szCs w:val="28"/>
        </w:rPr>
        <w:t xml:space="preserve">Особое внимание следует уделять тому, чтобы каждый последующий абзац </w:t>
      </w:r>
      <w:r w:rsidRPr="00005F52">
        <w:rPr>
          <w:rFonts w:eastAsia="Times New Roman"/>
          <w:b/>
          <w:bCs/>
          <w:sz w:val="28"/>
          <w:szCs w:val="28"/>
        </w:rPr>
        <w:t>продолжал развитие основной мысли</w:t>
      </w:r>
      <w:r w:rsidRPr="00005F52">
        <w:rPr>
          <w:rFonts w:eastAsia="Times New Roman"/>
          <w:sz w:val="28"/>
          <w:szCs w:val="28"/>
        </w:rPr>
        <w:t>, а не представлял собой автономное рассуждение.</w:t>
      </w:r>
    </w:p>
    <w:p w14:paraId="373EAAD8" w14:textId="5938EF16" w:rsidR="00005F52" w:rsidRPr="00005F52" w:rsidRDefault="00005F52" w:rsidP="00005F52">
      <w:pPr>
        <w:spacing w:line="276" w:lineRule="auto"/>
        <w:jc w:val="both"/>
        <w:rPr>
          <w:rFonts w:eastAsia="Times New Roman"/>
          <w:sz w:val="28"/>
          <w:szCs w:val="28"/>
        </w:rPr>
      </w:pPr>
      <w:r w:rsidRPr="00005F52">
        <w:rPr>
          <w:rFonts w:eastAsia="Times New Roman"/>
          <w:b/>
          <w:bCs/>
          <w:sz w:val="28"/>
          <w:szCs w:val="28"/>
        </w:rPr>
        <w:t>8. Целенаправленно развивать речевую культуру.</w:t>
      </w:r>
      <w:r>
        <w:rPr>
          <w:rFonts w:eastAsia="Times New Roman"/>
          <w:b/>
          <w:bCs/>
          <w:sz w:val="28"/>
          <w:szCs w:val="28"/>
        </w:rPr>
        <w:t xml:space="preserve"> </w:t>
      </w:r>
      <w:r w:rsidRPr="00005F52">
        <w:rPr>
          <w:rFonts w:eastAsia="Times New Roman"/>
          <w:sz w:val="28"/>
          <w:szCs w:val="28"/>
        </w:rPr>
        <w:t xml:space="preserve">Наиболее заметным резервом является критерий </w:t>
      </w:r>
      <w:r w:rsidRPr="00005F52">
        <w:rPr>
          <w:rFonts w:eastAsia="Times New Roman"/>
          <w:b/>
          <w:bCs/>
          <w:sz w:val="28"/>
          <w:szCs w:val="28"/>
        </w:rPr>
        <w:t>11К6</w:t>
      </w:r>
      <w:r w:rsidRPr="00005F52">
        <w:rPr>
          <w:rFonts w:eastAsia="Times New Roman"/>
          <w:sz w:val="28"/>
          <w:szCs w:val="28"/>
        </w:rPr>
        <w:t>, по которому результат составил 83,33% против 100% в 2025 году. При этом показатели по орфографии, пунктуации и грамматике — 100%. Следовательно, необходимо разграничить работу над языковой грамотностью и работу над качеством речи.</w:t>
      </w:r>
      <w:r>
        <w:rPr>
          <w:rFonts w:eastAsia="Times New Roman"/>
          <w:sz w:val="28"/>
          <w:szCs w:val="28"/>
        </w:rPr>
        <w:t xml:space="preserve"> </w:t>
      </w:r>
      <w:r w:rsidRPr="00005F52">
        <w:rPr>
          <w:rFonts w:eastAsia="Times New Roman"/>
          <w:sz w:val="28"/>
          <w:szCs w:val="28"/>
        </w:rPr>
        <w:t>Рекомендуется систематически проводить:</w:t>
      </w:r>
    </w:p>
    <w:p w14:paraId="7A2D023F" w14:textId="77777777" w:rsidR="00005F52" w:rsidRPr="00005F52" w:rsidRDefault="00005F52" w:rsidP="009007BE">
      <w:pPr>
        <w:numPr>
          <w:ilvl w:val="0"/>
          <w:numId w:val="128"/>
        </w:numPr>
        <w:spacing w:line="276" w:lineRule="auto"/>
        <w:jc w:val="both"/>
        <w:rPr>
          <w:rFonts w:eastAsia="Times New Roman"/>
          <w:sz w:val="28"/>
          <w:szCs w:val="28"/>
        </w:rPr>
      </w:pPr>
      <w:r w:rsidRPr="00005F52">
        <w:rPr>
          <w:rFonts w:eastAsia="Times New Roman"/>
          <w:sz w:val="28"/>
          <w:szCs w:val="28"/>
        </w:rPr>
        <w:t>редакторскую работу с собственными сочинениями;</w:t>
      </w:r>
    </w:p>
    <w:p w14:paraId="2BBC2CAA" w14:textId="77777777" w:rsidR="00005F52" w:rsidRPr="00005F52" w:rsidRDefault="00005F52" w:rsidP="009007BE">
      <w:pPr>
        <w:numPr>
          <w:ilvl w:val="0"/>
          <w:numId w:val="128"/>
        </w:numPr>
        <w:spacing w:line="276" w:lineRule="auto"/>
        <w:jc w:val="both"/>
        <w:rPr>
          <w:rFonts w:eastAsia="Times New Roman"/>
          <w:sz w:val="28"/>
          <w:szCs w:val="28"/>
        </w:rPr>
      </w:pPr>
      <w:r w:rsidRPr="00005F52">
        <w:rPr>
          <w:rFonts w:eastAsia="Times New Roman"/>
          <w:sz w:val="28"/>
          <w:szCs w:val="28"/>
        </w:rPr>
        <w:t>поиск речевых повторов;</w:t>
      </w:r>
    </w:p>
    <w:p w14:paraId="6D0A404F" w14:textId="77777777" w:rsidR="00005F52" w:rsidRPr="00005F52" w:rsidRDefault="00005F52" w:rsidP="009007BE">
      <w:pPr>
        <w:numPr>
          <w:ilvl w:val="0"/>
          <w:numId w:val="128"/>
        </w:numPr>
        <w:spacing w:line="276" w:lineRule="auto"/>
        <w:jc w:val="both"/>
        <w:rPr>
          <w:rFonts w:eastAsia="Times New Roman"/>
          <w:sz w:val="28"/>
          <w:szCs w:val="28"/>
        </w:rPr>
      </w:pPr>
      <w:r w:rsidRPr="00005F52">
        <w:rPr>
          <w:rFonts w:eastAsia="Times New Roman"/>
          <w:sz w:val="28"/>
          <w:szCs w:val="28"/>
        </w:rPr>
        <w:t>замену неточных слов и выражений;</w:t>
      </w:r>
    </w:p>
    <w:p w14:paraId="3D520CA3" w14:textId="77777777" w:rsidR="00005F52" w:rsidRPr="00005F52" w:rsidRDefault="00005F52" w:rsidP="009007BE">
      <w:pPr>
        <w:numPr>
          <w:ilvl w:val="0"/>
          <w:numId w:val="128"/>
        </w:numPr>
        <w:spacing w:line="276" w:lineRule="auto"/>
        <w:jc w:val="both"/>
        <w:rPr>
          <w:rFonts w:eastAsia="Times New Roman"/>
          <w:sz w:val="28"/>
          <w:szCs w:val="28"/>
        </w:rPr>
      </w:pPr>
      <w:r w:rsidRPr="00005F52">
        <w:rPr>
          <w:rFonts w:eastAsia="Times New Roman"/>
          <w:sz w:val="28"/>
          <w:szCs w:val="28"/>
        </w:rPr>
        <w:t>работу с синонимическими конструкциями;</w:t>
      </w:r>
    </w:p>
    <w:p w14:paraId="0FBB9F76" w14:textId="77777777" w:rsidR="00005F52" w:rsidRPr="00005F52" w:rsidRDefault="00005F52" w:rsidP="009007BE">
      <w:pPr>
        <w:numPr>
          <w:ilvl w:val="0"/>
          <w:numId w:val="128"/>
        </w:numPr>
        <w:spacing w:line="276" w:lineRule="auto"/>
        <w:jc w:val="both"/>
        <w:rPr>
          <w:rFonts w:eastAsia="Times New Roman"/>
          <w:sz w:val="28"/>
          <w:szCs w:val="28"/>
        </w:rPr>
      </w:pPr>
      <w:r w:rsidRPr="00005F52">
        <w:rPr>
          <w:rFonts w:eastAsia="Times New Roman"/>
          <w:sz w:val="28"/>
          <w:szCs w:val="28"/>
        </w:rPr>
        <w:t>сокращение неоправданно сложных предложений;</w:t>
      </w:r>
    </w:p>
    <w:p w14:paraId="2BE127F8" w14:textId="77777777" w:rsidR="00005F52" w:rsidRPr="00005F52" w:rsidRDefault="00005F52" w:rsidP="009007BE">
      <w:pPr>
        <w:numPr>
          <w:ilvl w:val="0"/>
          <w:numId w:val="128"/>
        </w:numPr>
        <w:spacing w:line="276" w:lineRule="auto"/>
        <w:jc w:val="both"/>
        <w:rPr>
          <w:rFonts w:eastAsia="Times New Roman"/>
          <w:sz w:val="28"/>
          <w:szCs w:val="28"/>
        </w:rPr>
      </w:pPr>
      <w:r w:rsidRPr="00005F52">
        <w:rPr>
          <w:rFonts w:eastAsia="Times New Roman"/>
          <w:sz w:val="28"/>
          <w:szCs w:val="28"/>
        </w:rPr>
        <w:t>устранение канцеляризмов и шаблонных формулировок;</w:t>
      </w:r>
    </w:p>
    <w:p w14:paraId="77C70E1C" w14:textId="77777777" w:rsidR="00005F52" w:rsidRPr="00005F52" w:rsidRDefault="00005F52" w:rsidP="009007BE">
      <w:pPr>
        <w:numPr>
          <w:ilvl w:val="0"/>
          <w:numId w:val="128"/>
        </w:numPr>
        <w:spacing w:line="276" w:lineRule="auto"/>
        <w:jc w:val="both"/>
        <w:rPr>
          <w:rFonts w:eastAsia="Times New Roman"/>
          <w:sz w:val="28"/>
          <w:szCs w:val="28"/>
        </w:rPr>
      </w:pPr>
      <w:r w:rsidRPr="00005F52">
        <w:rPr>
          <w:rFonts w:eastAsia="Times New Roman"/>
          <w:sz w:val="28"/>
          <w:szCs w:val="28"/>
        </w:rPr>
        <w:t>подбор точных литературоведческих терминов.</w:t>
      </w:r>
    </w:p>
    <w:p w14:paraId="71B6AD6A" w14:textId="77777777" w:rsidR="00005F52" w:rsidRPr="00005F52" w:rsidRDefault="00005F52" w:rsidP="00005F52">
      <w:pPr>
        <w:spacing w:line="276" w:lineRule="auto"/>
        <w:jc w:val="both"/>
        <w:rPr>
          <w:rFonts w:eastAsia="Times New Roman"/>
          <w:sz w:val="28"/>
          <w:szCs w:val="28"/>
        </w:rPr>
      </w:pPr>
      <w:r w:rsidRPr="00005F52">
        <w:rPr>
          <w:rFonts w:eastAsia="Times New Roman"/>
          <w:b/>
          <w:bCs/>
          <w:sz w:val="28"/>
          <w:szCs w:val="28"/>
        </w:rPr>
        <w:t>9. Использовать задания повышенной сложности, выходящие за рамки репродуктивной тренировки.</w:t>
      </w:r>
      <w:r w:rsidRPr="00005F52">
        <w:rPr>
          <w:rFonts w:eastAsia="Times New Roman"/>
          <w:sz w:val="28"/>
          <w:szCs w:val="28"/>
        </w:rPr>
        <w:br/>
        <w:t>Для высокобалльников недостаточно регулярно выполнять большое количество типовых вариантов ЕГЭ. Необходимо включать задания, требующие:</w:t>
      </w:r>
    </w:p>
    <w:p w14:paraId="0827A576" w14:textId="77777777" w:rsidR="00005F52" w:rsidRPr="00005F52" w:rsidRDefault="00005F52" w:rsidP="009007BE">
      <w:pPr>
        <w:numPr>
          <w:ilvl w:val="0"/>
          <w:numId w:val="129"/>
        </w:numPr>
        <w:spacing w:line="276" w:lineRule="auto"/>
        <w:jc w:val="both"/>
        <w:rPr>
          <w:rFonts w:eastAsia="Times New Roman"/>
          <w:sz w:val="28"/>
          <w:szCs w:val="28"/>
        </w:rPr>
      </w:pPr>
      <w:r w:rsidRPr="00005F52">
        <w:rPr>
          <w:rFonts w:eastAsia="Times New Roman"/>
          <w:sz w:val="28"/>
          <w:szCs w:val="28"/>
        </w:rPr>
        <w:t>самостоятельной интерпретации;</w:t>
      </w:r>
    </w:p>
    <w:p w14:paraId="74034D59" w14:textId="77777777" w:rsidR="00005F52" w:rsidRPr="00005F52" w:rsidRDefault="00005F52" w:rsidP="009007BE">
      <w:pPr>
        <w:numPr>
          <w:ilvl w:val="0"/>
          <w:numId w:val="129"/>
        </w:numPr>
        <w:spacing w:line="276" w:lineRule="auto"/>
        <w:jc w:val="both"/>
        <w:rPr>
          <w:rFonts w:eastAsia="Times New Roman"/>
          <w:sz w:val="28"/>
          <w:szCs w:val="28"/>
        </w:rPr>
      </w:pPr>
      <w:r w:rsidRPr="00005F52">
        <w:rPr>
          <w:rFonts w:eastAsia="Times New Roman"/>
          <w:sz w:val="28"/>
          <w:szCs w:val="28"/>
        </w:rPr>
        <w:t>аргументированного сравнения;</w:t>
      </w:r>
    </w:p>
    <w:p w14:paraId="3DBB32FD" w14:textId="77777777" w:rsidR="00005F52" w:rsidRPr="00005F52" w:rsidRDefault="00005F52" w:rsidP="009007BE">
      <w:pPr>
        <w:numPr>
          <w:ilvl w:val="0"/>
          <w:numId w:val="129"/>
        </w:numPr>
        <w:spacing w:line="276" w:lineRule="auto"/>
        <w:jc w:val="both"/>
        <w:rPr>
          <w:rFonts w:eastAsia="Times New Roman"/>
          <w:sz w:val="28"/>
          <w:szCs w:val="28"/>
        </w:rPr>
      </w:pPr>
      <w:r w:rsidRPr="00005F52">
        <w:rPr>
          <w:rFonts w:eastAsia="Times New Roman"/>
          <w:sz w:val="28"/>
          <w:szCs w:val="28"/>
        </w:rPr>
        <w:t>обнаружения неоднозначности;</w:t>
      </w:r>
    </w:p>
    <w:p w14:paraId="519FDDDD" w14:textId="77777777" w:rsidR="00005F52" w:rsidRPr="00005F52" w:rsidRDefault="00005F52" w:rsidP="009007BE">
      <w:pPr>
        <w:numPr>
          <w:ilvl w:val="0"/>
          <w:numId w:val="129"/>
        </w:numPr>
        <w:spacing w:line="276" w:lineRule="auto"/>
        <w:jc w:val="both"/>
        <w:rPr>
          <w:rFonts w:eastAsia="Times New Roman"/>
          <w:sz w:val="28"/>
          <w:szCs w:val="28"/>
        </w:rPr>
      </w:pPr>
      <w:r w:rsidRPr="00005F52">
        <w:rPr>
          <w:rFonts w:eastAsia="Times New Roman"/>
          <w:sz w:val="28"/>
          <w:szCs w:val="28"/>
        </w:rPr>
        <w:t>анализа авторских приёмов;</w:t>
      </w:r>
    </w:p>
    <w:p w14:paraId="7D0F4BD6" w14:textId="77777777" w:rsidR="00005F52" w:rsidRPr="00005F52" w:rsidRDefault="00005F52" w:rsidP="009007BE">
      <w:pPr>
        <w:numPr>
          <w:ilvl w:val="0"/>
          <w:numId w:val="129"/>
        </w:numPr>
        <w:spacing w:line="276" w:lineRule="auto"/>
        <w:jc w:val="both"/>
        <w:rPr>
          <w:rFonts w:eastAsia="Times New Roman"/>
          <w:sz w:val="28"/>
          <w:szCs w:val="28"/>
        </w:rPr>
      </w:pPr>
      <w:r w:rsidRPr="00005F52">
        <w:rPr>
          <w:rFonts w:eastAsia="Times New Roman"/>
          <w:sz w:val="28"/>
          <w:szCs w:val="28"/>
        </w:rPr>
        <w:t>доказательства собственной позиции;</w:t>
      </w:r>
    </w:p>
    <w:p w14:paraId="4EDD47CD" w14:textId="77777777" w:rsidR="00005F52" w:rsidRPr="00005F52" w:rsidRDefault="00005F52" w:rsidP="009007BE">
      <w:pPr>
        <w:numPr>
          <w:ilvl w:val="0"/>
          <w:numId w:val="129"/>
        </w:numPr>
        <w:spacing w:line="276" w:lineRule="auto"/>
        <w:jc w:val="both"/>
        <w:rPr>
          <w:rFonts w:eastAsia="Times New Roman"/>
          <w:sz w:val="28"/>
          <w:szCs w:val="28"/>
        </w:rPr>
      </w:pPr>
      <w:r w:rsidRPr="00005F52">
        <w:rPr>
          <w:rFonts w:eastAsia="Times New Roman"/>
          <w:sz w:val="28"/>
          <w:szCs w:val="28"/>
        </w:rPr>
        <w:t>редактирования готового ответа;</w:t>
      </w:r>
    </w:p>
    <w:p w14:paraId="1A187571" w14:textId="77777777" w:rsidR="00005F52" w:rsidRPr="00005F52" w:rsidRDefault="00005F52" w:rsidP="009007BE">
      <w:pPr>
        <w:numPr>
          <w:ilvl w:val="0"/>
          <w:numId w:val="129"/>
        </w:numPr>
        <w:spacing w:line="276" w:lineRule="auto"/>
        <w:jc w:val="both"/>
        <w:rPr>
          <w:rFonts w:eastAsia="Times New Roman"/>
          <w:sz w:val="28"/>
          <w:szCs w:val="28"/>
        </w:rPr>
      </w:pPr>
      <w:r w:rsidRPr="00005F52">
        <w:rPr>
          <w:rFonts w:eastAsia="Times New Roman"/>
          <w:sz w:val="28"/>
          <w:szCs w:val="28"/>
        </w:rPr>
        <w:t>выбора наиболее точной формулировки.</w:t>
      </w:r>
    </w:p>
    <w:p w14:paraId="375E2E18" w14:textId="77777777" w:rsidR="00005F52" w:rsidRPr="00005F52" w:rsidRDefault="00005F52" w:rsidP="00005F52">
      <w:pPr>
        <w:spacing w:line="276" w:lineRule="auto"/>
        <w:jc w:val="both"/>
        <w:rPr>
          <w:rFonts w:eastAsia="Times New Roman"/>
          <w:sz w:val="28"/>
          <w:szCs w:val="28"/>
        </w:rPr>
      </w:pPr>
      <w:r w:rsidRPr="00005F52">
        <w:rPr>
          <w:rFonts w:eastAsia="Times New Roman"/>
          <w:sz w:val="28"/>
          <w:szCs w:val="28"/>
        </w:rPr>
        <w:t>Это позволит сформировать устойчивость к нестандартным формулировкам КИМ.</w:t>
      </w:r>
    </w:p>
    <w:p w14:paraId="331B117B" w14:textId="77777777" w:rsidR="00005F52" w:rsidRPr="00005F52" w:rsidRDefault="00005F52" w:rsidP="00005F52">
      <w:pPr>
        <w:spacing w:line="276" w:lineRule="auto"/>
        <w:jc w:val="both"/>
        <w:rPr>
          <w:rFonts w:eastAsia="Times New Roman"/>
          <w:sz w:val="28"/>
          <w:szCs w:val="28"/>
        </w:rPr>
      </w:pPr>
      <w:r w:rsidRPr="00005F52">
        <w:rPr>
          <w:rFonts w:eastAsia="Times New Roman"/>
          <w:b/>
          <w:bCs/>
          <w:sz w:val="28"/>
          <w:szCs w:val="28"/>
        </w:rPr>
        <w:t>10. Организовать работу с критериями оценивания как с инструментом самоконтроля.</w:t>
      </w:r>
      <w:r w:rsidRPr="00005F52">
        <w:rPr>
          <w:rFonts w:eastAsia="Times New Roman"/>
          <w:sz w:val="28"/>
          <w:szCs w:val="28"/>
        </w:rPr>
        <w:br/>
        <w:t xml:space="preserve">Обучающийся должен знать не только содержание задания, но и понимать, </w:t>
      </w:r>
      <w:r w:rsidRPr="00005F52">
        <w:rPr>
          <w:rFonts w:eastAsia="Times New Roman"/>
          <w:b/>
          <w:bCs/>
          <w:sz w:val="28"/>
          <w:szCs w:val="28"/>
        </w:rPr>
        <w:t>за какое конкретное действие он получает каждый балл</w:t>
      </w:r>
      <w:r w:rsidRPr="00005F52">
        <w:rPr>
          <w:rFonts w:eastAsia="Times New Roman"/>
          <w:sz w:val="28"/>
          <w:szCs w:val="28"/>
        </w:rPr>
        <w:t>. После выполнения работы целесообразно предлагать ему самостоятельно оценить свой ответ по критериям, а затем сопоставить самооценку с экспертной оценкой.</w:t>
      </w:r>
    </w:p>
    <w:p w14:paraId="174A74A1" w14:textId="5F30200C" w:rsidR="00005F52" w:rsidRPr="00005F52" w:rsidRDefault="00005F52" w:rsidP="00005F52">
      <w:pPr>
        <w:spacing w:line="276" w:lineRule="auto"/>
        <w:jc w:val="both"/>
        <w:rPr>
          <w:rFonts w:eastAsia="Times New Roman"/>
          <w:sz w:val="28"/>
          <w:szCs w:val="28"/>
        </w:rPr>
      </w:pPr>
      <w:r>
        <w:rPr>
          <w:rFonts w:eastAsia="Times New Roman"/>
          <w:b/>
          <w:bCs/>
          <w:sz w:val="28"/>
          <w:szCs w:val="28"/>
        </w:rPr>
        <w:t>11</w:t>
      </w:r>
      <w:r w:rsidRPr="00005F52">
        <w:rPr>
          <w:rFonts w:eastAsia="Times New Roman"/>
          <w:b/>
          <w:bCs/>
          <w:sz w:val="28"/>
          <w:szCs w:val="28"/>
        </w:rPr>
        <w:t>. Перейти от групповой к индивидуализированной подготовке.</w:t>
      </w:r>
      <w:r>
        <w:rPr>
          <w:rFonts w:eastAsia="Times New Roman"/>
          <w:b/>
          <w:bCs/>
          <w:sz w:val="28"/>
          <w:szCs w:val="28"/>
        </w:rPr>
        <w:t xml:space="preserve">  </w:t>
      </w:r>
      <w:r w:rsidRPr="00005F52">
        <w:rPr>
          <w:rFonts w:eastAsia="Times New Roman"/>
          <w:sz w:val="28"/>
          <w:szCs w:val="28"/>
        </w:rPr>
        <w:t>Для группы 81–100 т.б. целесообразно отказаться от единого тренировочного маршрута. Участник, стабильно выполняющий задания на 95–100%, не должен тратить значительную часть времени на повторение базового материала. Его индивидуальный маршрут должен строиться вокруг конкретных потерь.</w:t>
      </w:r>
    </w:p>
    <w:p w14:paraId="384D0857" w14:textId="15DA2721" w:rsidR="00005F52" w:rsidRPr="00005F52" w:rsidRDefault="00005F52" w:rsidP="00005F52">
      <w:pPr>
        <w:spacing w:line="276" w:lineRule="auto"/>
        <w:jc w:val="both"/>
        <w:rPr>
          <w:rFonts w:eastAsia="Times New Roman"/>
          <w:sz w:val="28"/>
          <w:szCs w:val="28"/>
        </w:rPr>
      </w:pPr>
      <w:r>
        <w:rPr>
          <w:rFonts w:eastAsia="Times New Roman"/>
          <w:sz w:val="28"/>
          <w:szCs w:val="28"/>
        </w:rPr>
        <w:t xml:space="preserve">       </w:t>
      </w:r>
      <w:r w:rsidRPr="00005F52">
        <w:rPr>
          <w:rFonts w:eastAsia="Times New Roman"/>
          <w:sz w:val="28"/>
          <w:szCs w:val="28"/>
        </w:rPr>
        <w:t xml:space="preserve">Таким образом, </w:t>
      </w:r>
      <w:r w:rsidRPr="00005F52">
        <w:rPr>
          <w:rFonts w:eastAsia="Times New Roman"/>
          <w:b/>
          <w:bCs/>
          <w:sz w:val="28"/>
          <w:szCs w:val="28"/>
        </w:rPr>
        <w:t>совершенствование подготовки высокобалльников должно строиться по модели точечной коррекции</w:t>
      </w:r>
      <w:r w:rsidRPr="00005F52">
        <w:rPr>
          <w:rFonts w:eastAsia="Times New Roman"/>
          <w:sz w:val="28"/>
          <w:szCs w:val="28"/>
        </w:rPr>
        <w:t>, а не по принципу увеличения количества тренировочных вариантов. Основное внимание следует направить на задания и критерии, по которым выявлена отрицательная динамика или результат ниже 100%.</w:t>
      </w:r>
    </w:p>
    <w:p w14:paraId="7E45B723" w14:textId="21866F61" w:rsidR="00005F52" w:rsidRDefault="00005F52" w:rsidP="00005F52">
      <w:pPr>
        <w:spacing w:line="276" w:lineRule="auto"/>
        <w:jc w:val="both"/>
        <w:rPr>
          <w:rFonts w:eastAsia="Times New Roman"/>
          <w:sz w:val="28"/>
          <w:szCs w:val="28"/>
        </w:rPr>
      </w:pPr>
      <w:r>
        <w:rPr>
          <w:rFonts w:eastAsia="Times New Roman"/>
          <w:sz w:val="28"/>
          <w:szCs w:val="28"/>
        </w:rPr>
        <w:t xml:space="preserve">      </w:t>
      </w:r>
      <w:r w:rsidRPr="00005F52">
        <w:rPr>
          <w:rFonts w:eastAsia="Times New Roman"/>
          <w:sz w:val="28"/>
          <w:szCs w:val="28"/>
        </w:rPr>
        <w:t xml:space="preserve">Целесообразно поставить перед учителем и обучающимся конкретную цель: каждая потеря балла должна быть объяснена и отработана до устойчивого безошибочного выполнения. Такой подход позволит сохранить уже достигнутый высокий уровень предметной подготовки и создать реальные условия для перехода участников группы 81–100 т.б. к целевому результату </w:t>
      </w:r>
      <w:r w:rsidRPr="00005F52">
        <w:rPr>
          <w:rFonts w:eastAsia="Times New Roman"/>
          <w:b/>
          <w:bCs/>
          <w:sz w:val="28"/>
          <w:szCs w:val="28"/>
        </w:rPr>
        <w:t>100 тестовых баллов</w:t>
      </w:r>
      <w:r w:rsidRPr="00005F52">
        <w:rPr>
          <w:rFonts w:eastAsia="Times New Roman"/>
          <w:sz w:val="28"/>
          <w:szCs w:val="28"/>
        </w:rPr>
        <w:t>.</w:t>
      </w:r>
    </w:p>
    <w:p w14:paraId="3D6BA9F0" w14:textId="77777777" w:rsidR="008415C8" w:rsidRPr="00005F52" w:rsidRDefault="008415C8" w:rsidP="00005F52">
      <w:pPr>
        <w:spacing w:line="276" w:lineRule="auto"/>
        <w:jc w:val="both"/>
        <w:rPr>
          <w:rFonts w:eastAsia="Times New Roman"/>
          <w:sz w:val="28"/>
          <w:szCs w:val="28"/>
        </w:rPr>
      </w:pPr>
    </w:p>
    <w:p w14:paraId="79901E83" w14:textId="734299E2" w:rsidR="00C118F5" w:rsidRPr="00EF24A0" w:rsidRDefault="00BC5207" w:rsidP="009007BE">
      <w:pPr>
        <w:pStyle w:val="3"/>
        <w:numPr>
          <w:ilvl w:val="1"/>
          <w:numId w:val="3"/>
        </w:numPr>
        <w:ind w:left="567"/>
        <w:jc w:val="both"/>
        <w:rPr>
          <w:rFonts w:ascii="Times New Roman" w:hAnsi="Times New Roman"/>
          <w:bCs w:val="0"/>
        </w:rPr>
      </w:pPr>
      <w:r w:rsidRPr="00EF24A0">
        <w:rPr>
          <w:rFonts w:ascii="Times New Roman" w:hAnsi="Times New Roman"/>
          <w:bCs w:val="0"/>
        </w:rPr>
        <w:t xml:space="preserve">Рекомендации </w:t>
      </w:r>
      <w:r w:rsidR="00B5160D" w:rsidRPr="00EF24A0">
        <w:rPr>
          <w:rFonts w:ascii="Times New Roman" w:hAnsi="Times New Roman"/>
          <w:bCs w:val="0"/>
        </w:rPr>
        <w:t xml:space="preserve">администрации ОО, </w:t>
      </w:r>
      <w:r w:rsidR="00C7264D" w:rsidRPr="00EF24A0">
        <w:rPr>
          <w:rFonts w:ascii="Times New Roman" w:hAnsi="Times New Roman"/>
          <w:bCs w:val="0"/>
        </w:rPr>
        <w:t>ИПК / ИРО, иным организациям, реализующим программы профессионального развития учителей</w:t>
      </w:r>
      <w:r w:rsidRPr="00EF24A0">
        <w:rPr>
          <w:rFonts w:ascii="Times New Roman" w:hAnsi="Times New Roman"/>
          <w:bCs w:val="0"/>
        </w:rPr>
        <w:t xml:space="preserve"> по совершенствованию преподавания учебного предмета</w:t>
      </w:r>
    </w:p>
    <w:p w14:paraId="28EF87CB" w14:textId="77777777" w:rsidR="00695FF7" w:rsidRDefault="00695FF7" w:rsidP="009255AF">
      <w:pPr>
        <w:ind w:left="567"/>
      </w:pPr>
    </w:p>
    <w:p w14:paraId="1D7FCE3D" w14:textId="74EAAB98" w:rsidR="00C836D0" w:rsidRPr="00C836D0" w:rsidRDefault="00C836D0" w:rsidP="00C836D0">
      <w:pPr>
        <w:pStyle w:val="pdq2pgselectionanchorcontainer"/>
        <w:spacing w:before="0" w:beforeAutospacing="0" w:after="0" w:afterAutospacing="0" w:line="276" w:lineRule="auto"/>
        <w:jc w:val="both"/>
        <w:rPr>
          <w:sz w:val="28"/>
          <w:szCs w:val="28"/>
        </w:rPr>
      </w:pPr>
      <w:r>
        <w:rPr>
          <w:sz w:val="28"/>
          <w:szCs w:val="28"/>
        </w:rPr>
        <w:t xml:space="preserve">     </w:t>
      </w:r>
      <w:r w:rsidRPr="00C836D0">
        <w:rPr>
          <w:sz w:val="28"/>
          <w:szCs w:val="28"/>
        </w:rPr>
        <w:t>Результаты ЕГЭ по литературе 2026 года позволяют определить основные направления совершенствования преподавания учебного предмета и организации методического сопровождения педагогов. Выявленные результаты свидетельствуют о необходимости системной работы не только с предметными знаниями обучающихся, но и с умениями анализировать художественный текст, применять литературоведческие понятия, сопоставлять произведения, аргументировать собственную позицию и создавать развернутые письменные ответы.</w:t>
      </w:r>
    </w:p>
    <w:p w14:paraId="74DEFEB1" w14:textId="77777777" w:rsidR="00C836D0" w:rsidRDefault="00C836D0" w:rsidP="00C836D0">
      <w:pPr>
        <w:pStyle w:val="afb"/>
        <w:spacing w:before="0" w:beforeAutospacing="0" w:after="0" w:afterAutospacing="0" w:line="276" w:lineRule="auto"/>
        <w:jc w:val="both"/>
        <w:rPr>
          <w:sz w:val="28"/>
          <w:szCs w:val="28"/>
        </w:rPr>
      </w:pPr>
      <w:r>
        <w:rPr>
          <w:sz w:val="28"/>
          <w:szCs w:val="28"/>
        </w:rPr>
        <w:t xml:space="preserve">      </w:t>
      </w:r>
      <w:r w:rsidRPr="00C836D0">
        <w:rPr>
          <w:sz w:val="28"/>
          <w:szCs w:val="28"/>
        </w:rPr>
        <w:t xml:space="preserve">В связи с этим совершенствование преподавания литературы целесообразно рассматривать как комплексную задачу, требующую согласованных действий администрации образовательных организаций, учителей, методических объединений, ИПК/ИРО и других организаций, осуществляющих профессиональное развитие педагогов. </w:t>
      </w:r>
      <w:r>
        <w:rPr>
          <w:sz w:val="28"/>
          <w:szCs w:val="28"/>
        </w:rPr>
        <w:t xml:space="preserve">     </w:t>
      </w:r>
    </w:p>
    <w:p w14:paraId="4B17CAEF" w14:textId="6A0D04FD" w:rsidR="00C836D0" w:rsidRPr="00C836D0" w:rsidRDefault="00C836D0" w:rsidP="00C836D0">
      <w:pPr>
        <w:pStyle w:val="afb"/>
        <w:spacing w:before="0" w:beforeAutospacing="0" w:after="0" w:afterAutospacing="0" w:line="276" w:lineRule="auto"/>
        <w:jc w:val="both"/>
        <w:rPr>
          <w:sz w:val="28"/>
          <w:szCs w:val="28"/>
        </w:rPr>
      </w:pPr>
      <w:r>
        <w:rPr>
          <w:sz w:val="28"/>
          <w:szCs w:val="28"/>
        </w:rPr>
        <w:t xml:space="preserve">      </w:t>
      </w:r>
      <w:r w:rsidRPr="00C836D0">
        <w:rPr>
          <w:sz w:val="28"/>
          <w:szCs w:val="28"/>
        </w:rPr>
        <w:t>Приоритетными направлениями должны стать адресная коррекция выявленных предметных дефицитов, дифференциация подготовки обучающихся с учетом уровня их достижений, повышение эффективности работы с художественным текстом, совершенствование системы внутришкольного мониторинга и развитие профессиональных компетенций учителей. Особое значение имеет перевод результатов анализа ЕГЭ-2026 в конкретные управленческие и методические решения, обеспечивающие устойчивое повышение качества литературного образования.</w:t>
      </w:r>
    </w:p>
    <w:p w14:paraId="08709750" w14:textId="77777777" w:rsidR="00CD61A0" w:rsidRDefault="00E34A03" w:rsidP="009007BE">
      <w:pPr>
        <w:pStyle w:val="3"/>
        <w:numPr>
          <w:ilvl w:val="2"/>
          <w:numId w:val="3"/>
        </w:numPr>
        <w:tabs>
          <w:tab w:val="left" w:pos="567"/>
        </w:tabs>
        <w:ind w:left="567"/>
        <w:jc w:val="center"/>
        <w:rPr>
          <w:rFonts w:ascii="Times New Roman" w:hAnsi="Times New Roman"/>
          <w:lang w:val="ru-RU"/>
        </w:rPr>
      </w:pPr>
      <w:r w:rsidRPr="00EF2486">
        <w:rPr>
          <w:rFonts w:ascii="Times New Roman" w:eastAsia="Times New Roman" w:hAnsi="Times New Roman"/>
          <w:bCs w:val="0"/>
          <w:iCs/>
        </w:rPr>
        <w:t>Рекоменд</w:t>
      </w:r>
      <w:r w:rsidRPr="00EF2486">
        <w:rPr>
          <w:rFonts w:ascii="Times New Roman" w:eastAsia="Times New Roman" w:hAnsi="Times New Roman"/>
          <w:bCs w:val="0"/>
          <w:iCs/>
          <w:lang w:val="ru-RU"/>
        </w:rPr>
        <w:t>уемые</w:t>
      </w:r>
      <w:r w:rsidR="005060D9" w:rsidRPr="00EF2486">
        <w:rPr>
          <w:rFonts w:ascii="Times New Roman" w:hAnsi="Times New Roman"/>
        </w:rPr>
        <w:t xml:space="preserve"> тем</w:t>
      </w:r>
      <w:r w:rsidRPr="00EF2486">
        <w:rPr>
          <w:rFonts w:ascii="Times New Roman" w:hAnsi="Times New Roman"/>
          <w:lang w:val="ru-RU"/>
        </w:rPr>
        <w:t>ы</w:t>
      </w:r>
      <w:r w:rsidR="005060D9" w:rsidRPr="00EF2486">
        <w:rPr>
          <w:rFonts w:ascii="Times New Roman" w:hAnsi="Times New Roman"/>
        </w:rPr>
        <w:t xml:space="preserve"> для обсуждения</w:t>
      </w:r>
      <w:r w:rsidR="00D54382" w:rsidRPr="00EF2486">
        <w:rPr>
          <w:rFonts w:ascii="Times New Roman" w:hAnsi="Times New Roman"/>
          <w:lang w:val="ru-RU"/>
        </w:rPr>
        <w:t xml:space="preserve"> / обмена опытом</w:t>
      </w:r>
      <w:r w:rsidR="005060D9" w:rsidRPr="00EF2486">
        <w:rPr>
          <w:rFonts w:ascii="Times New Roman" w:hAnsi="Times New Roman"/>
        </w:rPr>
        <w:t xml:space="preserve"> на</w:t>
      </w:r>
      <w:r w:rsidR="009D2FDD" w:rsidRPr="00EF2486">
        <w:rPr>
          <w:rFonts w:ascii="Times New Roman" w:hAnsi="Times New Roman"/>
          <w:lang w:val="ru-RU"/>
        </w:rPr>
        <w:t xml:space="preserve"> школьных</w:t>
      </w:r>
      <w:r w:rsidR="005060D9" w:rsidRPr="00EF2486">
        <w:rPr>
          <w:rFonts w:ascii="Times New Roman" w:hAnsi="Times New Roman"/>
        </w:rPr>
        <w:t xml:space="preserve"> методических объединениях учителей-предметников</w:t>
      </w:r>
      <w:r w:rsidRPr="00EF2486">
        <w:rPr>
          <w:rFonts w:ascii="Times New Roman" w:hAnsi="Times New Roman"/>
          <w:lang w:val="ru-RU"/>
        </w:rPr>
        <w:t>, в том числе по трансляции эффектив</w:t>
      </w:r>
      <w:r w:rsidR="00B06440">
        <w:rPr>
          <w:rFonts w:ascii="Times New Roman" w:hAnsi="Times New Roman"/>
          <w:lang w:val="ru-RU"/>
        </w:rPr>
        <w:t xml:space="preserve">ных педагогических практик ОО со стабильно </w:t>
      </w:r>
      <w:r w:rsidRPr="00EF2486">
        <w:rPr>
          <w:rFonts w:ascii="Times New Roman" w:hAnsi="Times New Roman"/>
          <w:lang w:val="ru-RU"/>
        </w:rPr>
        <w:t xml:space="preserve">высокими результатами </w:t>
      </w:r>
      <w:r w:rsidR="00B06440">
        <w:rPr>
          <w:rFonts w:ascii="Times New Roman" w:hAnsi="Times New Roman"/>
          <w:lang w:val="ru-RU"/>
        </w:rPr>
        <w:t>ЕГЭ</w:t>
      </w:r>
    </w:p>
    <w:p w14:paraId="6D6F26F7" w14:textId="77777777" w:rsidR="00661960" w:rsidRDefault="00661960" w:rsidP="00A90268">
      <w:pPr>
        <w:jc w:val="center"/>
      </w:pPr>
    </w:p>
    <w:p w14:paraId="144E65B8" w14:textId="770FBCA0" w:rsidR="00661960" w:rsidRPr="00661960" w:rsidRDefault="00661960" w:rsidP="00661960">
      <w:pPr>
        <w:spacing w:line="276" w:lineRule="auto"/>
        <w:jc w:val="both"/>
        <w:rPr>
          <w:rFonts w:eastAsia="Times New Roman"/>
          <w:sz w:val="28"/>
          <w:szCs w:val="28"/>
        </w:rPr>
      </w:pPr>
      <w:r>
        <w:rPr>
          <w:rFonts w:eastAsia="Times New Roman"/>
          <w:sz w:val="28"/>
          <w:szCs w:val="28"/>
        </w:rPr>
        <w:t xml:space="preserve">     </w:t>
      </w:r>
      <w:r w:rsidRPr="00661960">
        <w:rPr>
          <w:rFonts w:eastAsia="Times New Roman"/>
          <w:sz w:val="28"/>
          <w:szCs w:val="28"/>
        </w:rPr>
        <w:t>В соответствии с результатами анализа выполнения заданий КИМ ЕГЭ по литературе 2026 года рекомендуется организовать на заседаниях школьных методических объединений учителей литературы обсуждение практико-ориентированных вопросов, направленных на устранение выявленных предметных дефицитов и совершенствование системы преподавания литературы на всех уровнях обучения. При этом основное внимание следует уделять не механической отработке отдельных заданий КИМ, а формированию универсальных способов работы с художественным текстом, литературоведческими понятиями, аргументацией и интерпретацией.</w:t>
      </w:r>
    </w:p>
    <w:p w14:paraId="1EA0FC44" w14:textId="35BFA51E" w:rsidR="00661960" w:rsidRPr="00661960" w:rsidRDefault="00661960" w:rsidP="00661960">
      <w:pPr>
        <w:spacing w:line="276" w:lineRule="auto"/>
        <w:jc w:val="both"/>
        <w:rPr>
          <w:rFonts w:eastAsia="Times New Roman"/>
          <w:sz w:val="28"/>
          <w:szCs w:val="28"/>
        </w:rPr>
      </w:pPr>
      <w:r>
        <w:rPr>
          <w:rFonts w:eastAsia="Times New Roman"/>
          <w:sz w:val="28"/>
          <w:szCs w:val="28"/>
        </w:rPr>
        <w:t xml:space="preserve">     </w:t>
      </w:r>
      <w:r w:rsidRPr="00661960">
        <w:rPr>
          <w:rFonts w:eastAsia="Times New Roman"/>
          <w:sz w:val="28"/>
          <w:szCs w:val="28"/>
        </w:rPr>
        <w:t>Особую ценность представляет обмен опытом образовательных организаций и педагогов, обеспечивающих стабильно высокие результаты ЕГЭ, с последующей адаптацией эффективных практик к условиям конкретной школы.</w:t>
      </w:r>
    </w:p>
    <w:p w14:paraId="20FA8DED" w14:textId="77777777" w:rsidR="00661960" w:rsidRPr="00661960" w:rsidRDefault="00661960" w:rsidP="00661960">
      <w:pPr>
        <w:spacing w:line="276" w:lineRule="auto"/>
        <w:jc w:val="both"/>
        <w:rPr>
          <w:rFonts w:eastAsia="Times New Roman"/>
          <w:sz w:val="28"/>
          <w:szCs w:val="28"/>
        </w:rPr>
      </w:pPr>
      <w:r w:rsidRPr="00661960">
        <w:rPr>
          <w:rFonts w:eastAsia="Times New Roman"/>
          <w:b/>
          <w:bCs/>
          <w:sz w:val="28"/>
          <w:szCs w:val="28"/>
        </w:rPr>
        <w:t>Рекомендуемые темы для обсуждения:</w:t>
      </w:r>
    </w:p>
    <w:p w14:paraId="4723930A"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«Результаты ЕГЭ по литературе 2026 года как основа совершенствования школьной системы преподавания предмета»</w:t>
      </w:r>
      <w:r w:rsidRPr="00661960">
        <w:rPr>
          <w:rFonts w:eastAsia="Times New Roman"/>
          <w:sz w:val="28"/>
          <w:szCs w:val="28"/>
        </w:rPr>
        <w:t xml:space="preserve"> — анализ результатов по уровням подготовки, выявление устойчивых предметных дефицитов и определение направлений методической работы.</w:t>
      </w:r>
    </w:p>
    <w:p w14:paraId="3ACCCD96"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«От знания текста к его интерпретации: система формирования читательской компетентности школьников»</w:t>
      </w:r>
      <w:r w:rsidRPr="00661960">
        <w:rPr>
          <w:rFonts w:eastAsia="Times New Roman"/>
          <w:sz w:val="28"/>
          <w:szCs w:val="28"/>
        </w:rPr>
        <w:t xml:space="preserve"> — эффективные способы организации чтения и анализа художественных произведений, формирование умения видеть авторскую позицию, проблематику, систему образов, особенности композиции и художественной формы.</w:t>
      </w:r>
    </w:p>
    <w:p w14:paraId="5DF7BCFF"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«Системное знание художественных произведений как условие успешного освоения литературы»</w:t>
      </w:r>
      <w:r w:rsidRPr="00661960">
        <w:rPr>
          <w:rFonts w:eastAsia="Times New Roman"/>
          <w:sz w:val="28"/>
          <w:szCs w:val="28"/>
        </w:rPr>
        <w:t xml:space="preserve"> — обмен практиками формирования прочных знаний содержания произведений, сюжетно-композиционных особенностей, системы персонажей, авторской позиции и ключевых эпизодов.</w:t>
      </w:r>
    </w:p>
    <w:p w14:paraId="041A63BF"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«Как научить школьника самостоятельно анализировать художественный текст»</w:t>
      </w:r>
      <w:r w:rsidRPr="00661960">
        <w:rPr>
          <w:rFonts w:eastAsia="Times New Roman"/>
          <w:sz w:val="28"/>
          <w:szCs w:val="28"/>
        </w:rPr>
        <w:t xml:space="preserve"> — методические приёмы формирования навыков выделения существенной информации, установления смысловых связей и доказательного толкования текста.</w:t>
      </w:r>
    </w:p>
    <w:p w14:paraId="03715974"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«Формирование литературоведческой грамотности школьников: от запоминания терминов к их осмысленному применению»</w:t>
      </w:r>
      <w:r w:rsidRPr="00661960">
        <w:rPr>
          <w:rFonts w:eastAsia="Times New Roman"/>
          <w:sz w:val="28"/>
          <w:szCs w:val="28"/>
        </w:rPr>
        <w:t xml:space="preserve"> — эффективные способы работы с литературоведческими понятиями и их использования при анализе конкретного художественного материала.</w:t>
      </w:r>
    </w:p>
    <w:p w14:paraId="2E815A0F"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«Сопоставление литературных произведений как способ развития аналитического мышления учащихся»</w:t>
      </w:r>
      <w:r w:rsidRPr="00661960">
        <w:rPr>
          <w:rFonts w:eastAsia="Times New Roman"/>
          <w:sz w:val="28"/>
          <w:szCs w:val="28"/>
        </w:rPr>
        <w:t xml:space="preserve"> — технологии формирования умения самостоятельно определять основания для сопоставления произведений, находить сходства и различия и подтверждать выводы текстовым материалом.</w:t>
      </w:r>
    </w:p>
    <w:p w14:paraId="3368BDA7"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«Как преодолеть формальный характер сопоставительного анализа»</w:t>
      </w:r>
      <w:r w:rsidRPr="00661960">
        <w:rPr>
          <w:rFonts w:eastAsia="Times New Roman"/>
          <w:sz w:val="28"/>
          <w:szCs w:val="28"/>
        </w:rPr>
        <w:t xml:space="preserve"> — анализ типичных ошибок учащихся при сопоставлении произведений и практические способы формирования содержательной аргументации.</w:t>
      </w:r>
    </w:p>
    <w:p w14:paraId="54407F17"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«Аргументация в литературе: как научить учащегося доказывать собственную мысль»</w:t>
      </w:r>
      <w:r w:rsidRPr="00661960">
        <w:rPr>
          <w:rFonts w:eastAsia="Times New Roman"/>
          <w:sz w:val="28"/>
          <w:szCs w:val="28"/>
        </w:rPr>
        <w:t xml:space="preserve"> — формирование связки «тезис — текстовый пример — пояснение — вывод» как общего учебного умения, применяемого не только при подготовке к ЕГЭ.</w:t>
      </w:r>
    </w:p>
    <w:p w14:paraId="495883E0"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«Развёрнутый ответ по литературе: формирование культуры письменного высказывания»</w:t>
      </w:r>
      <w:r w:rsidRPr="00661960">
        <w:rPr>
          <w:rFonts w:eastAsia="Times New Roman"/>
          <w:sz w:val="28"/>
          <w:szCs w:val="28"/>
        </w:rPr>
        <w:t xml:space="preserve"> — развитие навыков логичного, последовательного и содержательно точного письменного ответа.</w:t>
      </w:r>
    </w:p>
    <w:p w14:paraId="63C7FF24"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«Работа с ученическим ответом: от выставления отметки к содержательному анализу ошибок»</w:t>
      </w:r>
      <w:r w:rsidRPr="00661960">
        <w:rPr>
          <w:rFonts w:eastAsia="Times New Roman"/>
          <w:sz w:val="28"/>
          <w:szCs w:val="28"/>
        </w:rPr>
        <w:t xml:space="preserve"> — технологии формирующего оценивания, самооценки и взаимооценки письменных работ.</w:t>
      </w:r>
    </w:p>
    <w:p w14:paraId="0A93EEF5"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«Критерии оценивания как инструмент обучения, а не средство итогового контроля»</w:t>
      </w:r>
      <w:r w:rsidRPr="00661960">
        <w:rPr>
          <w:rFonts w:eastAsia="Times New Roman"/>
          <w:sz w:val="28"/>
          <w:szCs w:val="28"/>
        </w:rPr>
        <w:t xml:space="preserve"> — использование критериев при организации учебной деятельности для формирования у учащихся понимания требований к качеству собственного ответа.</w:t>
      </w:r>
    </w:p>
    <w:p w14:paraId="6842EF8A"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«Система работы над ошибками на уроках литературы»</w:t>
      </w:r>
      <w:r w:rsidRPr="00661960">
        <w:rPr>
          <w:rFonts w:eastAsia="Times New Roman"/>
          <w:sz w:val="28"/>
          <w:szCs w:val="28"/>
        </w:rPr>
        <w:t xml:space="preserve"> — создание индивидуальных карт затруднений, тематических маршрутов коррекции, повторной диагностики и отслеживания динамики результатов.</w:t>
      </w:r>
    </w:p>
    <w:p w14:paraId="6AEC665C"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«Дифференциация обучения литературе с учётом уровня подготовки учащихся»</w:t>
      </w:r>
      <w:r w:rsidRPr="00661960">
        <w:rPr>
          <w:rFonts w:eastAsia="Times New Roman"/>
          <w:sz w:val="28"/>
          <w:szCs w:val="28"/>
        </w:rPr>
        <w:t xml:space="preserve"> — организация работы с учащимися, испытывающими значительные затруднения, со средним и высоким уровнем подготовки; определение различных учебных целей и способов их достижения.</w:t>
      </w:r>
    </w:p>
    <w:p w14:paraId="0A1FC07A"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«Индивидуальный образовательный маршрут учащегося по литературе: от выявленного дефицита к зоне роста»</w:t>
      </w:r>
      <w:r w:rsidRPr="00661960">
        <w:rPr>
          <w:rFonts w:eastAsia="Times New Roman"/>
          <w:sz w:val="28"/>
          <w:szCs w:val="28"/>
        </w:rPr>
        <w:t xml:space="preserve"> — определение конкретных умений, которые необходимо сформировать у каждого обучающегося для перехода на следующий уровень образовательных результатов.</w:t>
      </w:r>
    </w:p>
    <w:p w14:paraId="7F27AEE8"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«Как обеспечить устойчивый рост результатов без натаскивания на КИМ»</w:t>
      </w:r>
      <w:r w:rsidRPr="00661960">
        <w:rPr>
          <w:rFonts w:eastAsia="Times New Roman"/>
          <w:sz w:val="28"/>
          <w:szCs w:val="28"/>
        </w:rPr>
        <w:t xml:space="preserve"> — обсуждение моделей системной работы, при которых подготовка к экзамену органично включается в процесс изучения литературы.</w:t>
      </w:r>
    </w:p>
    <w:p w14:paraId="306DE907"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«Практики эффективного чтения на уроках литературы: как сделать работу с текстом системной»</w:t>
      </w:r>
      <w:r w:rsidRPr="00661960">
        <w:rPr>
          <w:rFonts w:eastAsia="Times New Roman"/>
          <w:sz w:val="28"/>
          <w:szCs w:val="28"/>
        </w:rPr>
        <w:t xml:space="preserve"> — технологии смыслового чтения, комментированного чтения, ведения читательских записей, составления проблемных вопросов и интерпретационных карт.</w:t>
      </w:r>
    </w:p>
    <w:p w14:paraId="03917701"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«Формирование навыков самостоятельной интерпретации литературного произведения»</w:t>
      </w:r>
      <w:r w:rsidRPr="00661960">
        <w:rPr>
          <w:rFonts w:eastAsia="Times New Roman"/>
          <w:sz w:val="28"/>
          <w:szCs w:val="28"/>
        </w:rPr>
        <w:t xml:space="preserve"> — переход от воспроизведения готовых трактовок к самостоятельному формулированию и доказательству интерпретационных суждений.</w:t>
      </w:r>
    </w:p>
    <w:p w14:paraId="7E8F2372"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«Развитие речевой и письменной культуры средствами уроков литературы»</w:t>
      </w:r>
      <w:r w:rsidRPr="00661960">
        <w:rPr>
          <w:rFonts w:eastAsia="Times New Roman"/>
          <w:sz w:val="28"/>
          <w:szCs w:val="28"/>
        </w:rPr>
        <w:t xml:space="preserve"> — предупреждение логических, речевых и содержательных ошибок, развитие точности формулировок и культуры аргументированного письменного высказывания.</w:t>
      </w:r>
    </w:p>
    <w:p w14:paraId="00517149" w14:textId="77777777" w:rsidR="005B462A" w:rsidRPr="005B462A"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 xml:space="preserve">«Метапредметные умения на уроках литературы: анализ, сравнение, аргументация, планирование и </w:t>
      </w:r>
    </w:p>
    <w:p w14:paraId="268A7F18" w14:textId="77777777" w:rsidR="005B462A" w:rsidRDefault="00661960" w:rsidP="005B462A">
      <w:pPr>
        <w:spacing w:line="276" w:lineRule="auto"/>
        <w:ind w:left="720"/>
        <w:jc w:val="both"/>
        <w:rPr>
          <w:rFonts w:eastAsia="Times New Roman"/>
          <w:sz w:val="28"/>
          <w:szCs w:val="28"/>
        </w:rPr>
      </w:pPr>
      <w:r w:rsidRPr="00661960">
        <w:rPr>
          <w:rFonts w:eastAsia="Times New Roman"/>
          <w:b/>
          <w:bCs/>
          <w:sz w:val="28"/>
          <w:szCs w:val="28"/>
        </w:rPr>
        <w:t>самоконтроль»</w:t>
      </w:r>
      <w:r w:rsidRPr="00661960">
        <w:rPr>
          <w:rFonts w:eastAsia="Times New Roman"/>
          <w:sz w:val="28"/>
          <w:szCs w:val="28"/>
        </w:rPr>
        <w:t xml:space="preserve"> — определение конкретных способов формирования этих умений в процессе изучения </w:t>
      </w:r>
    </w:p>
    <w:p w14:paraId="544FD48F" w14:textId="4F73BF9B" w:rsidR="00661960" w:rsidRPr="00661960" w:rsidRDefault="00661960" w:rsidP="005B462A">
      <w:pPr>
        <w:spacing w:line="276" w:lineRule="auto"/>
        <w:ind w:left="720"/>
        <w:jc w:val="both"/>
        <w:rPr>
          <w:rFonts w:eastAsia="Times New Roman"/>
          <w:sz w:val="28"/>
          <w:szCs w:val="28"/>
        </w:rPr>
      </w:pPr>
      <w:r w:rsidRPr="00661960">
        <w:rPr>
          <w:rFonts w:eastAsia="Times New Roman"/>
          <w:sz w:val="28"/>
          <w:szCs w:val="28"/>
        </w:rPr>
        <w:t>художественных произведений.</w:t>
      </w:r>
    </w:p>
    <w:p w14:paraId="159A4D71"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«Преемственность в обучении литературе: от основной школы к подготовке выпускника»</w:t>
      </w:r>
      <w:r w:rsidRPr="00661960">
        <w:rPr>
          <w:rFonts w:eastAsia="Times New Roman"/>
          <w:sz w:val="28"/>
          <w:szCs w:val="28"/>
        </w:rPr>
        <w:t xml:space="preserve"> — определение умений, которые должны формироваться задолго до 10–11 классов: осознанное чтение, анализ текста, знание литературоведческой терминологии, сопоставление, аргументация и письменная интерпретация.</w:t>
      </w:r>
    </w:p>
    <w:p w14:paraId="5B999335"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«Что делают учителя школ со стабильно высокими результатами ЕГЭ по литературе?»</w:t>
      </w:r>
      <w:r w:rsidRPr="00661960">
        <w:rPr>
          <w:rFonts w:eastAsia="Times New Roman"/>
          <w:sz w:val="28"/>
          <w:szCs w:val="28"/>
        </w:rPr>
        <w:t xml:space="preserve"> — выявление не отдельных приёмов, а целостных педагогических систем: планирование, диагностика, работа с чтением, индивидуализация, анализ письменных работ и сопровождение учащихся.</w:t>
      </w:r>
    </w:p>
    <w:p w14:paraId="2DB14A12"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«Трансляция эффективных педагогических практик: от опыта отдельного учителя к методической системе школы»</w:t>
      </w:r>
      <w:r w:rsidRPr="00661960">
        <w:rPr>
          <w:rFonts w:eastAsia="Times New Roman"/>
          <w:sz w:val="28"/>
          <w:szCs w:val="28"/>
        </w:rPr>
        <w:t xml:space="preserve"> — обсуждение механизмов распространения успешного опыта внутри образовательной организации.</w:t>
      </w:r>
    </w:p>
    <w:p w14:paraId="05736B03"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«Методическая мастерская учителя литературы: эффективные задания для формирования навыков анализа и интерпретации текста»</w:t>
      </w:r>
      <w:r w:rsidRPr="00661960">
        <w:rPr>
          <w:rFonts w:eastAsia="Times New Roman"/>
          <w:sz w:val="28"/>
          <w:szCs w:val="28"/>
        </w:rPr>
        <w:t xml:space="preserve"> — создание и обмен авторскими учебными заданиями, ориентированными на развитие предметных умений, а не на воспроизведение формата экзамена.</w:t>
      </w:r>
    </w:p>
    <w:p w14:paraId="37DCF6BB"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«Ученическая работа как объект методического анализа»</w:t>
      </w:r>
      <w:r w:rsidRPr="00661960">
        <w:rPr>
          <w:rFonts w:eastAsia="Times New Roman"/>
          <w:sz w:val="28"/>
          <w:szCs w:val="28"/>
        </w:rPr>
        <w:t xml:space="preserve"> — совместный анализ реальных письменных работ учащихся с определением причин ошибок и способов их педагогической коррекции.</w:t>
      </w:r>
    </w:p>
    <w:p w14:paraId="32F236F5"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«Педагогическая диагностика на уроках литературы: как своевременно выявлять предметные дефициты»</w:t>
      </w:r>
      <w:r w:rsidRPr="00661960">
        <w:rPr>
          <w:rFonts w:eastAsia="Times New Roman"/>
          <w:sz w:val="28"/>
          <w:szCs w:val="28"/>
        </w:rPr>
        <w:t xml:space="preserve"> — использование небольших диагностических работ, наблюдений, читательских заданий и письменных мини-ответов для раннего выявления затруднений.</w:t>
      </w:r>
    </w:p>
    <w:p w14:paraId="11331260"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«Наставничество и взаимное посещение уроков как механизм повышения качества преподавания литературы»</w:t>
      </w:r>
      <w:r w:rsidRPr="00661960">
        <w:rPr>
          <w:rFonts w:eastAsia="Times New Roman"/>
          <w:sz w:val="28"/>
          <w:szCs w:val="28"/>
        </w:rPr>
        <w:t xml:space="preserve"> — организация профессионального взаимодействия учителей, взаимного анализа уроков, открытых занятий и методических консультаций.</w:t>
      </w:r>
    </w:p>
    <w:p w14:paraId="6F549748" w14:textId="77777777" w:rsidR="00661960" w:rsidRPr="00661960"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«Методический банк эффективных практик подготовки учащихся к высоким образовательным результатам»</w:t>
      </w:r>
      <w:r w:rsidRPr="00661960">
        <w:rPr>
          <w:rFonts w:eastAsia="Times New Roman"/>
          <w:sz w:val="28"/>
          <w:szCs w:val="28"/>
        </w:rPr>
        <w:t xml:space="preserve"> — формирование школьного или муниципального банка разработок, заданий, диагностических материалов, образцов ученических работ и способов коррекции типичных затруднений.</w:t>
      </w:r>
    </w:p>
    <w:p w14:paraId="212CE74B" w14:textId="77777777" w:rsidR="005B462A" w:rsidRPr="005B462A" w:rsidRDefault="00661960" w:rsidP="009007BE">
      <w:pPr>
        <w:numPr>
          <w:ilvl w:val="0"/>
          <w:numId w:val="130"/>
        </w:numPr>
        <w:spacing w:line="276" w:lineRule="auto"/>
        <w:jc w:val="both"/>
        <w:rPr>
          <w:rFonts w:eastAsia="Times New Roman"/>
          <w:sz w:val="28"/>
          <w:szCs w:val="28"/>
        </w:rPr>
      </w:pPr>
      <w:r w:rsidRPr="00661960">
        <w:rPr>
          <w:rFonts w:eastAsia="Times New Roman"/>
          <w:b/>
          <w:bCs/>
          <w:sz w:val="28"/>
          <w:szCs w:val="28"/>
        </w:rPr>
        <w:t xml:space="preserve">«От анализа результатов ЕГЭ к изменению практики преподавания: методический цикл “диагностика — </w:t>
      </w:r>
    </w:p>
    <w:p w14:paraId="1B3C9E05" w14:textId="2A3A7F28" w:rsidR="00661960" w:rsidRPr="00661960" w:rsidRDefault="00661960" w:rsidP="005B462A">
      <w:pPr>
        <w:spacing w:line="276" w:lineRule="auto"/>
        <w:ind w:left="720"/>
        <w:jc w:val="both"/>
        <w:rPr>
          <w:rFonts w:eastAsia="Times New Roman"/>
          <w:sz w:val="28"/>
          <w:szCs w:val="28"/>
        </w:rPr>
      </w:pPr>
      <w:r w:rsidRPr="00661960">
        <w:rPr>
          <w:rFonts w:eastAsia="Times New Roman"/>
          <w:b/>
          <w:bCs/>
          <w:sz w:val="28"/>
          <w:szCs w:val="28"/>
        </w:rPr>
        <w:t>коррекция — повторная диагностика”»</w:t>
      </w:r>
      <w:r w:rsidRPr="00661960">
        <w:rPr>
          <w:rFonts w:eastAsia="Times New Roman"/>
          <w:sz w:val="28"/>
          <w:szCs w:val="28"/>
        </w:rPr>
        <w:t xml:space="preserve"> — выстраивание системы постоянного совершенствования образовательного процесса на основе объективных результатов.</w:t>
      </w:r>
    </w:p>
    <w:p w14:paraId="7F86D8D7" w14:textId="0701B129" w:rsidR="00661960" w:rsidRPr="00661960" w:rsidRDefault="00661960" w:rsidP="00661960">
      <w:pPr>
        <w:spacing w:line="276" w:lineRule="auto"/>
        <w:jc w:val="both"/>
        <w:rPr>
          <w:rFonts w:eastAsia="Times New Roman"/>
          <w:sz w:val="28"/>
          <w:szCs w:val="28"/>
        </w:rPr>
      </w:pPr>
      <w:r>
        <w:rPr>
          <w:rFonts w:eastAsia="Times New Roman"/>
          <w:sz w:val="28"/>
          <w:szCs w:val="28"/>
        </w:rPr>
        <w:t xml:space="preserve">       </w:t>
      </w:r>
      <w:r w:rsidRPr="00661960">
        <w:rPr>
          <w:rFonts w:eastAsia="Times New Roman"/>
          <w:sz w:val="28"/>
          <w:szCs w:val="28"/>
        </w:rPr>
        <w:t xml:space="preserve">При организации обмена опытом рекомендуется ориентировать выступления педагогов на представление конкретной педагогической практики по схеме: </w:t>
      </w:r>
      <w:r w:rsidRPr="00661960">
        <w:rPr>
          <w:rFonts w:eastAsia="Times New Roman"/>
          <w:i/>
          <w:iCs/>
          <w:sz w:val="28"/>
          <w:szCs w:val="28"/>
        </w:rPr>
        <w:t>выявленный дефицит → педагогическая проблема → используемые методы и приёмы → примеры учебных заданий → ученическая деятельность → результаты → анализ эффективности → условия распространения опыта.</w:t>
      </w:r>
    </w:p>
    <w:p w14:paraId="7339A4B1" w14:textId="6F81DD7E" w:rsidR="00661960" w:rsidRPr="00661960" w:rsidRDefault="00661960" w:rsidP="00661960">
      <w:pPr>
        <w:spacing w:line="276" w:lineRule="auto"/>
        <w:jc w:val="both"/>
        <w:rPr>
          <w:rFonts w:eastAsia="Times New Roman"/>
          <w:sz w:val="28"/>
          <w:szCs w:val="28"/>
        </w:rPr>
      </w:pPr>
      <w:r>
        <w:rPr>
          <w:rFonts w:eastAsia="Times New Roman"/>
          <w:sz w:val="28"/>
          <w:szCs w:val="28"/>
        </w:rPr>
        <w:t xml:space="preserve">      </w:t>
      </w:r>
      <w:r w:rsidRPr="00661960">
        <w:rPr>
          <w:rFonts w:eastAsia="Times New Roman"/>
          <w:sz w:val="28"/>
          <w:szCs w:val="28"/>
        </w:rPr>
        <w:t>Особое внимание следует уделить трансляции практик образовательных организаций, в которых высокие результаты ЕГЭ демонстрируются не отдельными выпускниками, а являются устойчивой характеристикой нескольких лет. Для такого обмена целесообразно рассматривать не только результаты наиболее сильных учащихся, но и систему работы школы с учащимися разных уровней подготовки, включая способы предупреждения неуспешности, сопровождения группы от минимального до 60 баллов и развития потенциала учащихся, претендующих на высокие результаты.</w:t>
      </w:r>
    </w:p>
    <w:p w14:paraId="05700C6C" w14:textId="0592A699" w:rsidR="00661960" w:rsidRPr="00661960" w:rsidRDefault="00661960" w:rsidP="00661960">
      <w:pPr>
        <w:spacing w:line="276" w:lineRule="auto"/>
        <w:jc w:val="both"/>
        <w:rPr>
          <w:rFonts w:eastAsia="Times New Roman"/>
          <w:sz w:val="28"/>
          <w:szCs w:val="28"/>
        </w:rPr>
      </w:pPr>
      <w:r>
        <w:rPr>
          <w:rFonts w:eastAsia="Times New Roman"/>
          <w:sz w:val="28"/>
          <w:szCs w:val="28"/>
        </w:rPr>
        <w:t xml:space="preserve">       </w:t>
      </w:r>
      <w:r w:rsidRPr="00661960">
        <w:rPr>
          <w:rFonts w:eastAsia="Times New Roman"/>
          <w:sz w:val="28"/>
          <w:szCs w:val="28"/>
        </w:rPr>
        <w:t xml:space="preserve">В качестве наиболее продуктивных форм методической работы рекомендуется использовать </w:t>
      </w:r>
      <w:r w:rsidRPr="00661960">
        <w:rPr>
          <w:rFonts w:eastAsia="Times New Roman"/>
          <w:i/>
          <w:iCs/>
          <w:sz w:val="28"/>
          <w:szCs w:val="28"/>
        </w:rPr>
        <w:t>методические практикумы, мастер-классы, открытые уроки, педагогические мастерские, анализ ученических работ, взаимное посещение уроков, кейс-сессии, методические консилиумы и профессиональные дискуссии.</w:t>
      </w:r>
    </w:p>
    <w:p w14:paraId="369930ED" w14:textId="4CDD7B16" w:rsidR="00661960" w:rsidRPr="00661960" w:rsidRDefault="00661960" w:rsidP="00661960">
      <w:pPr>
        <w:spacing w:line="276" w:lineRule="auto"/>
        <w:jc w:val="both"/>
        <w:rPr>
          <w:rFonts w:eastAsia="Times New Roman"/>
          <w:sz w:val="28"/>
          <w:szCs w:val="28"/>
        </w:rPr>
      </w:pPr>
      <w:r>
        <w:rPr>
          <w:rFonts w:eastAsia="Times New Roman"/>
          <w:sz w:val="28"/>
          <w:szCs w:val="28"/>
        </w:rPr>
        <w:t xml:space="preserve">       </w:t>
      </w:r>
      <w:r w:rsidRPr="00661960">
        <w:rPr>
          <w:rFonts w:eastAsia="Times New Roman"/>
          <w:sz w:val="28"/>
          <w:szCs w:val="28"/>
        </w:rPr>
        <w:t xml:space="preserve">При этом целесообразно избегать мероприятий, содержание которых сводится к механическому решению вариантов ЕГЭ или тренировке отдельных формулировок ответов. Главным объектом методической работы должны оставаться </w:t>
      </w:r>
      <w:r w:rsidRPr="00661960">
        <w:rPr>
          <w:rFonts w:eastAsia="Times New Roman"/>
          <w:b/>
          <w:bCs/>
          <w:sz w:val="28"/>
          <w:szCs w:val="28"/>
        </w:rPr>
        <w:t>качество чтения, глубина понимания художественного текста, литературоведческий анализ, самостоятельность интерпретации, умение аргументировать и культура письменной речи</w:t>
      </w:r>
      <w:r w:rsidRPr="00661960">
        <w:rPr>
          <w:rFonts w:eastAsia="Times New Roman"/>
          <w:sz w:val="28"/>
          <w:szCs w:val="28"/>
        </w:rPr>
        <w:t>. Именно развитие этих умений создаёт основу для устойчивого повышения результатов ЕГЭ и одновременно обеспечивает достижение предметных и метапредметных образовательных результатов.</w:t>
      </w:r>
    </w:p>
    <w:p w14:paraId="697F64CD" w14:textId="77777777" w:rsidR="00661960" w:rsidRDefault="00661960" w:rsidP="00661960"/>
    <w:p w14:paraId="734690A2" w14:textId="77777777" w:rsidR="00661960" w:rsidRDefault="00661960" w:rsidP="00661960"/>
    <w:p w14:paraId="0412B637" w14:textId="77777777" w:rsidR="00BA108C" w:rsidRDefault="00E34A03" w:rsidP="009007BE">
      <w:pPr>
        <w:pStyle w:val="3"/>
        <w:numPr>
          <w:ilvl w:val="2"/>
          <w:numId w:val="3"/>
        </w:numPr>
        <w:tabs>
          <w:tab w:val="left" w:pos="567"/>
        </w:tabs>
        <w:spacing w:before="0"/>
        <w:ind w:left="567"/>
        <w:jc w:val="center"/>
        <w:rPr>
          <w:rFonts w:ascii="Times New Roman" w:hAnsi="Times New Roman"/>
          <w:lang w:val="ru-RU"/>
        </w:rPr>
      </w:pPr>
      <w:r w:rsidRPr="00BC5207">
        <w:rPr>
          <w:rFonts w:ascii="Times New Roman" w:eastAsia="Times New Roman" w:hAnsi="Times New Roman"/>
          <w:bCs w:val="0"/>
          <w:iCs/>
        </w:rPr>
        <w:t>Рекомендуемые</w:t>
      </w:r>
      <w:r w:rsidRPr="00BC5207">
        <w:rPr>
          <w:rFonts w:ascii="Times New Roman" w:hAnsi="Times New Roman"/>
          <w:lang w:val="ru-RU"/>
        </w:rPr>
        <w:t xml:space="preserve"> </w:t>
      </w:r>
      <w:r w:rsidR="009D2FDD" w:rsidRPr="00BC5207">
        <w:rPr>
          <w:rFonts w:ascii="Times New Roman" w:hAnsi="Times New Roman"/>
        </w:rPr>
        <w:t>ИПК / ИРО, иным организациям, реализующим программы профессионального развития учителей</w:t>
      </w:r>
      <w:r w:rsidR="009D2FDD">
        <w:rPr>
          <w:rFonts w:ascii="Times New Roman" w:hAnsi="Times New Roman"/>
          <w:lang w:val="ru-RU"/>
        </w:rPr>
        <w:t xml:space="preserve">, </w:t>
      </w:r>
      <w:r w:rsidR="005060D9" w:rsidRPr="00B86ACD">
        <w:rPr>
          <w:rFonts w:ascii="Times New Roman" w:hAnsi="Times New Roman"/>
        </w:rPr>
        <w:t>направления повышения квалификации</w:t>
      </w:r>
      <w:r w:rsidR="00CD61A0">
        <w:rPr>
          <w:rFonts w:ascii="Times New Roman" w:hAnsi="Times New Roman"/>
          <w:lang w:val="ru-RU"/>
        </w:rPr>
        <w:t xml:space="preserve"> </w:t>
      </w:r>
      <w:r w:rsidR="00DB3BDA" w:rsidRPr="00DB3BDA">
        <w:rPr>
          <w:rFonts w:ascii="Times New Roman" w:hAnsi="Times New Roman"/>
          <w:lang w:val="ru-RU"/>
        </w:rPr>
        <w:t xml:space="preserve">(в форме курсов, отдельных мероприятий, консультаций и т.п.) </w:t>
      </w:r>
      <w:r w:rsidR="00CD61A0">
        <w:rPr>
          <w:rFonts w:ascii="Times New Roman" w:hAnsi="Times New Roman"/>
          <w:lang w:val="ru-RU"/>
        </w:rPr>
        <w:t xml:space="preserve"> </w:t>
      </w:r>
      <w:r w:rsidR="00BC5207" w:rsidRPr="00BC5207">
        <w:rPr>
          <w:rFonts w:ascii="Times New Roman" w:hAnsi="Times New Roman"/>
          <w:lang w:val="ru-RU"/>
        </w:rPr>
        <w:t>с учетом выявленных дефицитов предметной подготовки</w:t>
      </w:r>
    </w:p>
    <w:p w14:paraId="21E02754" w14:textId="77777777" w:rsidR="00466C83" w:rsidRDefault="00466C83" w:rsidP="00A90268">
      <w:pPr>
        <w:jc w:val="center"/>
      </w:pPr>
    </w:p>
    <w:p w14:paraId="59854A35" w14:textId="4C14D46A" w:rsidR="00466C83" w:rsidRPr="00466C83" w:rsidRDefault="00466C83" w:rsidP="00466C83">
      <w:pPr>
        <w:spacing w:line="276" w:lineRule="auto"/>
        <w:jc w:val="both"/>
        <w:rPr>
          <w:rFonts w:eastAsia="Times New Roman"/>
          <w:sz w:val="28"/>
          <w:szCs w:val="28"/>
        </w:rPr>
      </w:pPr>
      <w:r>
        <w:rPr>
          <w:rFonts w:eastAsia="Times New Roman"/>
        </w:rPr>
        <w:t xml:space="preserve">       </w:t>
      </w:r>
      <w:r w:rsidRPr="00466C83">
        <w:rPr>
          <w:rFonts w:eastAsia="Times New Roman"/>
          <w:sz w:val="28"/>
          <w:szCs w:val="28"/>
        </w:rPr>
        <w:t>С учетом результатов ЕГЭ по литературе 2026 года и выявленных дефицитов предметной подготовки участников экзамена целесообразно организовать систему повышения квалификации учителей литературы, ориентированную не только на совершенствование предметных знаний, но и на освоение современных методик формирования у обучающихся умений, непосредственно проверяемых КИМ ЕГЭ.</w:t>
      </w:r>
    </w:p>
    <w:p w14:paraId="697CB52F" w14:textId="02EA47EF" w:rsidR="00466C83" w:rsidRPr="00466C83" w:rsidRDefault="00466C83" w:rsidP="00466C83">
      <w:pPr>
        <w:spacing w:line="276" w:lineRule="auto"/>
        <w:jc w:val="both"/>
        <w:rPr>
          <w:rFonts w:eastAsia="Times New Roman"/>
          <w:sz w:val="28"/>
          <w:szCs w:val="28"/>
        </w:rPr>
      </w:pPr>
      <w:r>
        <w:rPr>
          <w:rFonts w:eastAsia="Times New Roman"/>
          <w:sz w:val="28"/>
          <w:szCs w:val="28"/>
        </w:rPr>
        <w:t xml:space="preserve">      </w:t>
      </w:r>
      <w:r w:rsidRPr="00466C83">
        <w:rPr>
          <w:rFonts w:eastAsia="Times New Roman"/>
          <w:sz w:val="28"/>
          <w:szCs w:val="28"/>
        </w:rPr>
        <w:t>При проектировании программ повышения квалификации необходимо учитывать, что в ЕГЭ по литературе 2026 года структура и содержание КИМ не претерпели изменений, однако были уточнены подходы к оцениванию развернутых ответов. В связи с этим особую значимость приобретает повышение методической компетентности учителей в области обучения анализу художественного текста, аргументированному письменному высказыванию и работе с критериями оценивания. (</w:t>
      </w:r>
      <w:hyperlink r:id="rId14" w:tooltip="Изменения в КИМ ЕГЭ 2026 года" w:history="1">
        <w:r w:rsidRPr="00466C83">
          <w:rPr>
            <w:rFonts w:eastAsia="Times New Roman"/>
            <w:color w:val="0000FF"/>
            <w:sz w:val="28"/>
            <w:szCs w:val="28"/>
            <w:u w:val="single"/>
          </w:rPr>
          <w:t>ФИПИ</w:t>
        </w:r>
      </w:hyperlink>
      <w:r w:rsidRPr="00466C83">
        <w:rPr>
          <w:rFonts w:eastAsia="Times New Roman"/>
          <w:sz w:val="28"/>
          <w:szCs w:val="28"/>
        </w:rPr>
        <w:t>)</w:t>
      </w:r>
    </w:p>
    <w:p w14:paraId="703FB56C" w14:textId="77777777" w:rsidR="00466C83" w:rsidRPr="00466C83" w:rsidRDefault="00466C83" w:rsidP="009255AF">
      <w:pPr>
        <w:spacing w:line="276" w:lineRule="auto"/>
        <w:jc w:val="both"/>
        <w:rPr>
          <w:rFonts w:eastAsia="Times New Roman"/>
          <w:sz w:val="28"/>
          <w:szCs w:val="28"/>
        </w:rPr>
      </w:pPr>
      <w:r w:rsidRPr="00466C83">
        <w:rPr>
          <w:rFonts w:eastAsia="Times New Roman"/>
          <w:b/>
          <w:bCs/>
          <w:sz w:val="28"/>
          <w:szCs w:val="28"/>
        </w:rPr>
        <w:t>Основными рекомендуемыми направлениями повышения квалификации являются:</w:t>
      </w:r>
    </w:p>
    <w:p w14:paraId="571FD8E8" w14:textId="2BB2E0D1"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«Актуальные изменения и особенности КИМ ЕГЭ по литературе 202</w:t>
      </w:r>
      <w:r w:rsidR="00DC2E81">
        <w:rPr>
          <w:rFonts w:eastAsia="Times New Roman"/>
          <w:b/>
          <w:bCs/>
          <w:sz w:val="28"/>
          <w:szCs w:val="28"/>
        </w:rPr>
        <w:t>7</w:t>
      </w:r>
      <w:r w:rsidRPr="00466C83">
        <w:rPr>
          <w:rFonts w:eastAsia="Times New Roman"/>
          <w:b/>
          <w:bCs/>
          <w:sz w:val="28"/>
          <w:szCs w:val="28"/>
        </w:rPr>
        <w:t xml:space="preserve"> года».</w:t>
      </w:r>
      <w:r w:rsidR="009255AF">
        <w:rPr>
          <w:rFonts w:eastAsia="Times New Roman"/>
          <w:b/>
          <w:bCs/>
          <w:sz w:val="28"/>
          <w:szCs w:val="28"/>
        </w:rPr>
        <w:t xml:space="preserve"> </w:t>
      </w:r>
      <w:r w:rsidRPr="00466C83">
        <w:rPr>
          <w:rFonts w:eastAsia="Times New Roman"/>
          <w:sz w:val="28"/>
          <w:szCs w:val="28"/>
        </w:rPr>
        <w:t>Целесообразно организовать краткосрочные курсы, вебинары и практико-ориентированные семинары по изучению демоверсии, спецификации, кодификатора и методических материалов ЕГЭ-202</w:t>
      </w:r>
      <w:r w:rsidR="00DC2E81">
        <w:rPr>
          <w:rFonts w:eastAsia="Times New Roman"/>
          <w:sz w:val="28"/>
          <w:szCs w:val="28"/>
        </w:rPr>
        <w:t>7</w:t>
      </w:r>
      <w:r w:rsidRPr="00466C83">
        <w:rPr>
          <w:rFonts w:eastAsia="Times New Roman"/>
          <w:sz w:val="28"/>
          <w:szCs w:val="28"/>
        </w:rPr>
        <w:t>. Особое внимание следует уделить изменениям в критериях оценивания развернутых ответов, поскольку именно они требуют корректировки привычных подходов к подготовке обучающихся.</w:t>
      </w:r>
    </w:p>
    <w:p w14:paraId="7BD1330A" w14:textId="0CE532C5"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«Методика подготовки обучающихся к выполнению заданий с кратким ответом».</w:t>
      </w:r>
      <w:r w:rsidR="009255AF">
        <w:rPr>
          <w:rFonts w:eastAsia="Times New Roman"/>
          <w:b/>
          <w:bCs/>
          <w:sz w:val="28"/>
          <w:szCs w:val="28"/>
        </w:rPr>
        <w:t xml:space="preserve"> </w:t>
      </w:r>
      <w:r w:rsidRPr="00466C83">
        <w:rPr>
          <w:rFonts w:eastAsia="Times New Roman"/>
          <w:sz w:val="28"/>
          <w:szCs w:val="28"/>
        </w:rPr>
        <w:t>Необходимо совершенствовать методику формирования у обучающихся прочного знания содержания литературных произведений, литературоведческой терминологии и умения применять терминологию при анализе текста. ФИПИ отмечает, что типичными причинами ошибок в заданиях 1–3 и 6–8 являются недостаточное знание содержания произведений и неумение применять литературоведческие понятия на практике.</w:t>
      </w:r>
      <w:r w:rsidR="005B462A">
        <w:rPr>
          <w:rFonts w:eastAsia="Times New Roman"/>
          <w:sz w:val="28"/>
          <w:szCs w:val="28"/>
        </w:rPr>
        <w:t xml:space="preserve"> </w:t>
      </w:r>
      <w:r w:rsidRPr="00466C83">
        <w:rPr>
          <w:rFonts w:eastAsia="Times New Roman"/>
          <w:sz w:val="28"/>
          <w:szCs w:val="28"/>
        </w:rPr>
        <w:t>В рамках повышения квалификации рекомендуется рассмотреть технологии:</w:t>
      </w:r>
    </w:p>
    <w:p w14:paraId="23A00304" w14:textId="77777777" w:rsidR="00466C83" w:rsidRPr="00466C83" w:rsidRDefault="00466C83" w:rsidP="009007BE">
      <w:pPr>
        <w:numPr>
          <w:ilvl w:val="1"/>
          <w:numId w:val="131"/>
        </w:numPr>
        <w:spacing w:line="276" w:lineRule="auto"/>
        <w:ind w:left="0"/>
        <w:jc w:val="both"/>
        <w:rPr>
          <w:rFonts w:eastAsia="Times New Roman"/>
          <w:sz w:val="28"/>
          <w:szCs w:val="28"/>
        </w:rPr>
      </w:pPr>
      <w:r w:rsidRPr="00466C83">
        <w:rPr>
          <w:rFonts w:eastAsia="Times New Roman"/>
          <w:sz w:val="28"/>
          <w:szCs w:val="28"/>
        </w:rPr>
        <w:t>систематизации литературного материала;</w:t>
      </w:r>
    </w:p>
    <w:p w14:paraId="4CA07802" w14:textId="77777777" w:rsidR="00466C83" w:rsidRPr="00466C83" w:rsidRDefault="00466C83" w:rsidP="009007BE">
      <w:pPr>
        <w:numPr>
          <w:ilvl w:val="1"/>
          <w:numId w:val="131"/>
        </w:numPr>
        <w:spacing w:line="276" w:lineRule="auto"/>
        <w:ind w:left="0"/>
        <w:jc w:val="both"/>
        <w:rPr>
          <w:rFonts w:eastAsia="Times New Roman"/>
          <w:sz w:val="28"/>
          <w:szCs w:val="28"/>
        </w:rPr>
      </w:pPr>
      <w:r w:rsidRPr="00466C83">
        <w:rPr>
          <w:rFonts w:eastAsia="Times New Roman"/>
          <w:sz w:val="28"/>
          <w:szCs w:val="28"/>
        </w:rPr>
        <w:t>работы с сюжетно-композиционной структурой произведения;</w:t>
      </w:r>
    </w:p>
    <w:p w14:paraId="4328D079" w14:textId="77777777" w:rsidR="00466C83" w:rsidRPr="00466C83" w:rsidRDefault="00466C83" w:rsidP="009007BE">
      <w:pPr>
        <w:numPr>
          <w:ilvl w:val="1"/>
          <w:numId w:val="131"/>
        </w:numPr>
        <w:spacing w:line="276" w:lineRule="auto"/>
        <w:ind w:left="0"/>
        <w:jc w:val="both"/>
        <w:rPr>
          <w:rFonts w:eastAsia="Times New Roman"/>
          <w:sz w:val="28"/>
          <w:szCs w:val="28"/>
        </w:rPr>
      </w:pPr>
      <w:r w:rsidRPr="00466C83">
        <w:rPr>
          <w:rFonts w:eastAsia="Times New Roman"/>
          <w:sz w:val="28"/>
          <w:szCs w:val="28"/>
        </w:rPr>
        <w:t>распознавания литературоведческих понятий непосредственно в художественном тексте;</w:t>
      </w:r>
    </w:p>
    <w:p w14:paraId="0FD29371" w14:textId="77777777" w:rsidR="00466C83" w:rsidRPr="00466C83" w:rsidRDefault="00466C83" w:rsidP="009007BE">
      <w:pPr>
        <w:numPr>
          <w:ilvl w:val="1"/>
          <w:numId w:val="131"/>
        </w:numPr>
        <w:spacing w:line="276" w:lineRule="auto"/>
        <w:ind w:left="0"/>
        <w:jc w:val="both"/>
        <w:rPr>
          <w:rFonts w:eastAsia="Times New Roman"/>
          <w:sz w:val="28"/>
          <w:szCs w:val="28"/>
        </w:rPr>
      </w:pPr>
      <w:r w:rsidRPr="00466C83">
        <w:rPr>
          <w:rFonts w:eastAsia="Times New Roman"/>
          <w:sz w:val="28"/>
          <w:szCs w:val="28"/>
        </w:rPr>
        <w:t>формирования навыка аргументированного выбора ответа;</w:t>
      </w:r>
    </w:p>
    <w:p w14:paraId="1C6F1598" w14:textId="77777777" w:rsidR="00466C83" w:rsidRPr="00466C83" w:rsidRDefault="00466C83" w:rsidP="009007BE">
      <w:pPr>
        <w:numPr>
          <w:ilvl w:val="1"/>
          <w:numId w:val="131"/>
        </w:numPr>
        <w:spacing w:line="276" w:lineRule="auto"/>
        <w:ind w:left="0"/>
        <w:jc w:val="both"/>
        <w:rPr>
          <w:rFonts w:eastAsia="Times New Roman"/>
          <w:sz w:val="28"/>
          <w:szCs w:val="28"/>
        </w:rPr>
      </w:pPr>
      <w:r w:rsidRPr="00466C83">
        <w:rPr>
          <w:rFonts w:eastAsia="Times New Roman"/>
          <w:sz w:val="28"/>
          <w:szCs w:val="28"/>
        </w:rPr>
        <w:t>предупреждения типичных ошибок при выполнении заданий базового уровня.</w:t>
      </w:r>
    </w:p>
    <w:p w14:paraId="6C9C1CE4" w14:textId="24886FF7"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«Технология формирования навыков анализа художественного текста».</w:t>
      </w:r>
      <w:r w:rsidR="00DC2E81">
        <w:rPr>
          <w:rFonts w:eastAsia="Times New Roman"/>
          <w:b/>
          <w:bCs/>
          <w:sz w:val="28"/>
          <w:szCs w:val="28"/>
        </w:rPr>
        <w:t xml:space="preserve"> </w:t>
      </w:r>
      <w:r w:rsidRPr="00466C83">
        <w:rPr>
          <w:rFonts w:eastAsia="Times New Roman"/>
          <w:sz w:val="28"/>
          <w:szCs w:val="28"/>
        </w:rPr>
        <w:t>Это направление должно стать одним из приоритетных, поскольку успешность выполнения заданий ЕГЭ определяется не только знанием содержания произведения, но и способностью интерпретировать художественный текст. Рекомендуется включать в программы повышения квалификации практику анализа фрагментов произведений с позиции темы, проблемы, авторской позиции, системы образов, композиции, художественных деталей, средств выразительности и особенностей повествования.</w:t>
      </w:r>
    </w:p>
    <w:p w14:paraId="3C0D4B44" w14:textId="67359E66"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«Методика обучения выполнению сопоставительных заданий».</w:t>
      </w:r>
      <w:r w:rsidR="00DC2E81">
        <w:rPr>
          <w:rFonts w:eastAsia="Times New Roman"/>
          <w:b/>
          <w:bCs/>
          <w:sz w:val="28"/>
          <w:szCs w:val="28"/>
        </w:rPr>
        <w:t xml:space="preserve"> </w:t>
      </w:r>
      <w:r w:rsidRPr="00466C83">
        <w:rPr>
          <w:rFonts w:eastAsia="Times New Roman"/>
          <w:sz w:val="28"/>
          <w:szCs w:val="28"/>
        </w:rPr>
        <w:t>Следует организовать практикумы по формированию у обучающихся алгоритма сопоставительного анализа литературных произведений. Особое внимание необходимо уделять выбору основания для сопоставления, формулировке общего тезиса, подбору текстовых доказательств и корректному выявлению сходств и различий. Учителям рекомендуется использовать систему тренировочных заданий с постепенным усложнением: от установления общего признака до самостоятельного построения развернутого сопоставительного ответа.</w:t>
      </w:r>
    </w:p>
    <w:p w14:paraId="650D5408" w14:textId="23176FDA"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«Методика подготовки к заданиям с развернутым ответом: от тезиса к аргументации».</w:t>
      </w:r>
      <w:r w:rsidR="009255AF">
        <w:rPr>
          <w:rFonts w:eastAsia="Times New Roman"/>
          <w:b/>
          <w:bCs/>
          <w:sz w:val="28"/>
          <w:szCs w:val="28"/>
        </w:rPr>
        <w:t xml:space="preserve"> </w:t>
      </w:r>
      <w:r w:rsidRPr="00466C83">
        <w:rPr>
          <w:rFonts w:eastAsia="Times New Roman"/>
          <w:sz w:val="28"/>
          <w:szCs w:val="28"/>
        </w:rPr>
        <w:t xml:space="preserve">Рекомендуется проведение практико-ориентированных семинаров по обучению написанию ответов на задания 4, 5, 9, 10 и 11. Необходимо отрабатывать последовательность: </w:t>
      </w:r>
      <w:r w:rsidRPr="00466C83">
        <w:rPr>
          <w:rFonts w:eastAsia="Times New Roman"/>
          <w:b/>
          <w:bCs/>
          <w:sz w:val="28"/>
          <w:szCs w:val="28"/>
        </w:rPr>
        <w:t>формулировка утверждения → аргументация → обращение к тексту → вывод</w:t>
      </w:r>
      <w:r w:rsidRPr="00466C83">
        <w:rPr>
          <w:rFonts w:eastAsia="Times New Roman"/>
          <w:sz w:val="28"/>
          <w:szCs w:val="28"/>
        </w:rPr>
        <w:t>. Именно такая логика соответствует общим требованиям ФИПИ к развернутым ответам.</w:t>
      </w:r>
    </w:p>
    <w:p w14:paraId="4B5D9910" w14:textId="6631AC88"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«Обучение работе с критериями оценивания ЕГЭ по литературе».</w:t>
      </w:r>
      <w:r w:rsidR="009255AF">
        <w:rPr>
          <w:rFonts w:eastAsia="Times New Roman"/>
          <w:b/>
          <w:bCs/>
          <w:sz w:val="28"/>
          <w:szCs w:val="28"/>
        </w:rPr>
        <w:t xml:space="preserve"> </w:t>
      </w:r>
      <w:r w:rsidRPr="00466C83">
        <w:rPr>
          <w:rFonts w:eastAsia="Times New Roman"/>
          <w:sz w:val="28"/>
          <w:szCs w:val="28"/>
        </w:rPr>
        <w:t>Целесообразно включить в программы повышения квалификации практику анализа реальных или специально подготовленных ученических ответов с последующим экспертным оцениванием. Учителя должны уметь не только проверять работу, но и объяснять обучающемуся, какое конкретно требование критерия им не выполнено и каким образом можно повысить результат. Особую ценность имеют занятия в формате «учитель — эксперт — обучающийся», когда один и тот же ответ анализируется с трех позиций.</w:t>
      </w:r>
    </w:p>
    <w:p w14:paraId="60C5D2B4" w14:textId="65643D52"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«Формирование навыков самопроверки и редактирования развернутого ответа».</w:t>
      </w:r>
      <w:r w:rsidR="009255AF">
        <w:rPr>
          <w:rFonts w:eastAsia="Times New Roman"/>
          <w:b/>
          <w:bCs/>
          <w:sz w:val="28"/>
          <w:szCs w:val="28"/>
        </w:rPr>
        <w:t xml:space="preserve"> </w:t>
      </w:r>
      <w:r w:rsidRPr="00466C83">
        <w:rPr>
          <w:rFonts w:eastAsia="Times New Roman"/>
          <w:sz w:val="28"/>
          <w:szCs w:val="28"/>
        </w:rPr>
        <w:t>Необходимо обучать учителей технологиям формирования у выпускников навыка самостоятельной проверки письменной работы: соответствие тезиса вопросу, наличие аргументации, точность обращения к тексту, отсутствие фактических искажений, логичность композиции, соблюдение норм литературной письменной речи. Такой подход позволит перейти от механического выполнения тренировочных работ к осознанному контролю качества собственного ответа.</w:t>
      </w:r>
    </w:p>
    <w:p w14:paraId="20311FB4" w14:textId="17078CA1"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«Содержательная подготовка по литературному материалу ЕГЭ-202</w:t>
      </w:r>
      <w:r w:rsidR="00BF6B89">
        <w:rPr>
          <w:rFonts w:eastAsia="Times New Roman"/>
          <w:b/>
          <w:bCs/>
          <w:sz w:val="28"/>
          <w:szCs w:val="28"/>
        </w:rPr>
        <w:t>7</w:t>
      </w:r>
      <w:r w:rsidRPr="00466C83">
        <w:rPr>
          <w:rFonts w:eastAsia="Times New Roman"/>
          <w:b/>
          <w:bCs/>
          <w:sz w:val="28"/>
          <w:szCs w:val="28"/>
        </w:rPr>
        <w:t>».</w:t>
      </w:r>
      <w:r w:rsidR="00BF6B89">
        <w:rPr>
          <w:rFonts w:eastAsia="Times New Roman"/>
          <w:b/>
          <w:bCs/>
          <w:sz w:val="28"/>
          <w:szCs w:val="28"/>
        </w:rPr>
        <w:t xml:space="preserve"> </w:t>
      </w:r>
      <w:r w:rsidRPr="00466C83">
        <w:rPr>
          <w:rFonts w:eastAsia="Times New Roman"/>
          <w:sz w:val="28"/>
          <w:szCs w:val="28"/>
        </w:rPr>
        <w:t xml:space="preserve">Рекомендуется организовать тематические семинары по наиболее значимым разделам историко-литературного курса с учетом федеральной рабочей программы и кодификатора. При этом важно обеспечить преемственность между программами основного и среднего общего образования. ФИПИ специально обращает внимание на то, что в КИМ могут использоваться произведения, изучавшиеся в 7–9 классах, включая «Слово о полку Игореве», произведения Ломоносова, Державина, Фонвизина, Жуковского, Пушкина, Лермонтова, Грибоедова и Гоголя. </w:t>
      </w:r>
    </w:p>
    <w:p w14:paraId="179A0DD7" w14:textId="203517BA"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«Методика формирования литературоведческой компетентности».</w:t>
      </w:r>
      <w:r w:rsidR="00BF6B89">
        <w:rPr>
          <w:rFonts w:eastAsia="Times New Roman"/>
          <w:b/>
          <w:bCs/>
          <w:sz w:val="28"/>
          <w:szCs w:val="28"/>
        </w:rPr>
        <w:t xml:space="preserve">  </w:t>
      </w:r>
      <w:r w:rsidRPr="00466C83">
        <w:rPr>
          <w:rFonts w:eastAsia="Times New Roman"/>
          <w:sz w:val="28"/>
          <w:szCs w:val="28"/>
        </w:rPr>
        <w:t>Целесообразно предусмотреть отдельный модуль по системному освоению литературоведческих понятий и их функциональному применению. Термины должны изучаться не изолированно, а в связи с конкретными художественными произведениями и фрагментами текста. Эффективными формами могут стать практикумы «термин в тексте», анализ ошибок, мини-кейсы и задания на самостоятельное определение художественного приема с последующим объяснением его функции.</w:t>
      </w:r>
    </w:p>
    <w:p w14:paraId="0C11B598" w14:textId="53659269"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«Дифференцированная подготовка обучающихся к ЕГЭ по уровням результатов».</w:t>
      </w:r>
      <w:r w:rsidR="009255AF">
        <w:rPr>
          <w:rFonts w:eastAsia="Times New Roman"/>
          <w:b/>
          <w:bCs/>
          <w:sz w:val="28"/>
          <w:szCs w:val="28"/>
        </w:rPr>
        <w:t xml:space="preserve"> </w:t>
      </w:r>
      <w:r w:rsidRPr="00466C83">
        <w:rPr>
          <w:rFonts w:eastAsia="Times New Roman"/>
          <w:sz w:val="28"/>
          <w:szCs w:val="28"/>
        </w:rPr>
        <w:t>С учетом различий между группами участников рекомендуется обучать учителей проектировать индивидуальные образовательные маршруты подготовки:</w:t>
      </w:r>
    </w:p>
    <w:p w14:paraId="1E703C72" w14:textId="77777777" w:rsidR="00466C83" w:rsidRPr="00466C83" w:rsidRDefault="00466C83" w:rsidP="009007BE">
      <w:pPr>
        <w:numPr>
          <w:ilvl w:val="1"/>
          <w:numId w:val="131"/>
        </w:numPr>
        <w:spacing w:line="276" w:lineRule="auto"/>
        <w:ind w:left="0"/>
        <w:jc w:val="both"/>
        <w:rPr>
          <w:rFonts w:eastAsia="Times New Roman"/>
          <w:sz w:val="28"/>
          <w:szCs w:val="28"/>
        </w:rPr>
      </w:pPr>
      <w:r w:rsidRPr="00466C83">
        <w:rPr>
          <w:rFonts w:eastAsia="Times New Roman"/>
          <w:sz w:val="28"/>
          <w:szCs w:val="28"/>
        </w:rPr>
        <w:t>для обучающихся с минимальным уровнем подготовки — устранение базовых предметных дефицитов, восстановление знания содержания произведений и освоение литературоведческой терминологии;</w:t>
      </w:r>
    </w:p>
    <w:p w14:paraId="52CBAC0B" w14:textId="77777777" w:rsidR="00466C83" w:rsidRPr="00466C83" w:rsidRDefault="00466C83" w:rsidP="009007BE">
      <w:pPr>
        <w:numPr>
          <w:ilvl w:val="1"/>
          <w:numId w:val="131"/>
        </w:numPr>
        <w:spacing w:line="276" w:lineRule="auto"/>
        <w:ind w:left="0"/>
        <w:jc w:val="both"/>
        <w:rPr>
          <w:rFonts w:eastAsia="Times New Roman"/>
          <w:sz w:val="28"/>
          <w:szCs w:val="28"/>
        </w:rPr>
      </w:pPr>
      <w:r w:rsidRPr="00466C83">
        <w:rPr>
          <w:rFonts w:eastAsia="Times New Roman"/>
          <w:sz w:val="28"/>
          <w:szCs w:val="28"/>
        </w:rPr>
        <w:t>для группы от минимального до 60 баллов — систематизация литературного материала и переход от репродуктивного знания к элементарному анализу текста;</w:t>
      </w:r>
    </w:p>
    <w:p w14:paraId="6A93F889" w14:textId="77777777" w:rsidR="00466C83" w:rsidRPr="00466C83" w:rsidRDefault="00466C83" w:rsidP="009007BE">
      <w:pPr>
        <w:numPr>
          <w:ilvl w:val="1"/>
          <w:numId w:val="131"/>
        </w:numPr>
        <w:spacing w:line="276" w:lineRule="auto"/>
        <w:ind w:left="0"/>
        <w:jc w:val="both"/>
        <w:rPr>
          <w:rFonts w:eastAsia="Times New Roman"/>
          <w:sz w:val="28"/>
          <w:szCs w:val="28"/>
        </w:rPr>
      </w:pPr>
      <w:r w:rsidRPr="00466C83">
        <w:rPr>
          <w:rFonts w:eastAsia="Times New Roman"/>
          <w:sz w:val="28"/>
          <w:szCs w:val="28"/>
        </w:rPr>
        <w:t>для группы 61–80 баллов — совершенствование аргументации, сопоставительного анализа и качества развернутых ответов;</w:t>
      </w:r>
    </w:p>
    <w:p w14:paraId="49B2981B" w14:textId="77777777" w:rsidR="00466C83" w:rsidRPr="00466C83" w:rsidRDefault="00466C83" w:rsidP="009007BE">
      <w:pPr>
        <w:numPr>
          <w:ilvl w:val="1"/>
          <w:numId w:val="131"/>
        </w:numPr>
        <w:spacing w:line="276" w:lineRule="auto"/>
        <w:ind w:left="0"/>
        <w:jc w:val="both"/>
        <w:rPr>
          <w:rFonts w:eastAsia="Times New Roman"/>
          <w:sz w:val="28"/>
          <w:szCs w:val="28"/>
        </w:rPr>
      </w:pPr>
      <w:r w:rsidRPr="00466C83">
        <w:rPr>
          <w:rFonts w:eastAsia="Times New Roman"/>
          <w:sz w:val="28"/>
          <w:szCs w:val="28"/>
        </w:rPr>
        <w:t>для наиболее подготовленных обучающихся — отработка сложных интерпретационных задач, повышение точности аргументации, совершенствование самостоятельности и качества письменного высказывания.</w:t>
      </w:r>
    </w:p>
    <w:p w14:paraId="638212B5" w14:textId="1A4D406D"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«Использование результатов ЕГЭ для внутришкольного методического анализа».</w:t>
      </w:r>
      <w:r w:rsidR="009255AF">
        <w:rPr>
          <w:rFonts w:eastAsia="Times New Roman"/>
          <w:b/>
          <w:bCs/>
          <w:sz w:val="28"/>
          <w:szCs w:val="28"/>
        </w:rPr>
        <w:t xml:space="preserve"> </w:t>
      </w:r>
      <w:r w:rsidRPr="00466C83">
        <w:rPr>
          <w:rFonts w:eastAsia="Times New Roman"/>
          <w:sz w:val="28"/>
          <w:szCs w:val="28"/>
        </w:rPr>
        <w:t>ИПК/ИРО целесообразно проводить консультации и методические семинары по технологии перевода статистических результатов экзамена в конкретные изменения учебного процесса. Учителям необходимо обучаться выявлению не только заданий с низким процентом выполнения, но и содержательных причин ошибок: дефицита знания текста, недостатка терминологической подготовки, неумения анализировать художественные детали, нарушения логики ответа, слабой аргументации или недостаточного владения письменной речью.</w:t>
      </w:r>
    </w:p>
    <w:p w14:paraId="10148DDD" w14:textId="3426A093" w:rsidR="00466C83" w:rsidRPr="00466C83" w:rsidRDefault="00466C83" w:rsidP="009007BE">
      <w:pPr>
        <w:numPr>
          <w:ilvl w:val="0"/>
          <w:numId w:val="131"/>
        </w:numPr>
        <w:spacing w:line="276" w:lineRule="auto"/>
        <w:ind w:left="0"/>
        <w:jc w:val="both"/>
        <w:rPr>
          <w:rFonts w:eastAsia="Times New Roman"/>
          <w:sz w:val="28"/>
          <w:szCs w:val="28"/>
        </w:rPr>
      </w:pPr>
      <w:r w:rsidRPr="00466C83">
        <w:rPr>
          <w:rFonts w:eastAsia="Times New Roman"/>
          <w:b/>
          <w:bCs/>
          <w:sz w:val="28"/>
          <w:szCs w:val="28"/>
        </w:rPr>
        <w:t>«Практикум для учителей: разбор ученических работ и типичных ошибок ЕГЭ-2026».</w:t>
      </w:r>
      <w:r w:rsidR="009255AF">
        <w:rPr>
          <w:rFonts w:eastAsia="Times New Roman"/>
          <w:b/>
          <w:bCs/>
          <w:sz w:val="28"/>
          <w:szCs w:val="28"/>
        </w:rPr>
        <w:t xml:space="preserve"> </w:t>
      </w:r>
      <w:r w:rsidRPr="00466C83">
        <w:rPr>
          <w:rFonts w:eastAsia="Times New Roman"/>
          <w:sz w:val="28"/>
          <w:szCs w:val="28"/>
        </w:rPr>
        <w:t>Рекомендуется регулярно проводить региональные и муниципальные методические практикумы с использованием обезличенных ученических работ. Оптимальная модель занятия: выполнение задания учителем → самостоятельное оценивание → сопоставление с экспертной оценкой → выявление расхождений → обсуждение причин ошибки → разработка коррекционного упражнения.</w:t>
      </w:r>
    </w:p>
    <w:p w14:paraId="452DC23D" w14:textId="5DAF756A" w:rsidR="00466C83" w:rsidRPr="00466C83" w:rsidRDefault="00BF6B89" w:rsidP="009255AF">
      <w:pPr>
        <w:spacing w:line="276" w:lineRule="auto"/>
        <w:jc w:val="both"/>
        <w:rPr>
          <w:rFonts w:eastAsia="Times New Roman"/>
          <w:sz w:val="28"/>
          <w:szCs w:val="28"/>
        </w:rPr>
      </w:pPr>
      <w:r>
        <w:rPr>
          <w:rFonts w:eastAsia="Times New Roman"/>
          <w:b/>
          <w:bCs/>
          <w:sz w:val="28"/>
          <w:szCs w:val="28"/>
        </w:rPr>
        <w:t xml:space="preserve">      </w:t>
      </w:r>
      <w:r w:rsidR="00466C83" w:rsidRPr="00466C83">
        <w:rPr>
          <w:rFonts w:eastAsia="Times New Roman"/>
          <w:sz w:val="28"/>
          <w:szCs w:val="28"/>
        </w:rPr>
        <w:t>Для ИПК/ИРО и других организаций дополнительного профессионального образования целесообразно использовать сочетание различных форм методической поддержки:</w:t>
      </w:r>
    </w:p>
    <w:p w14:paraId="07817980" w14:textId="77777777" w:rsidR="00466C83" w:rsidRPr="00466C83" w:rsidRDefault="00466C83" w:rsidP="009007BE">
      <w:pPr>
        <w:numPr>
          <w:ilvl w:val="0"/>
          <w:numId w:val="132"/>
        </w:numPr>
        <w:spacing w:line="276" w:lineRule="auto"/>
        <w:ind w:left="426"/>
        <w:jc w:val="both"/>
        <w:rPr>
          <w:rFonts w:eastAsia="Times New Roman"/>
          <w:sz w:val="28"/>
          <w:szCs w:val="28"/>
        </w:rPr>
      </w:pPr>
      <w:r w:rsidRPr="00466C83">
        <w:rPr>
          <w:rFonts w:eastAsia="Times New Roman"/>
          <w:sz w:val="28"/>
          <w:szCs w:val="28"/>
        </w:rPr>
        <w:t>краткосрочные практико-ориентированные курсы повышения квалификации;</w:t>
      </w:r>
    </w:p>
    <w:p w14:paraId="0D1EE717" w14:textId="77777777" w:rsidR="00466C83" w:rsidRPr="00466C83" w:rsidRDefault="00466C83" w:rsidP="009007BE">
      <w:pPr>
        <w:numPr>
          <w:ilvl w:val="0"/>
          <w:numId w:val="132"/>
        </w:numPr>
        <w:spacing w:line="276" w:lineRule="auto"/>
        <w:ind w:left="426"/>
        <w:jc w:val="both"/>
        <w:rPr>
          <w:rFonts w:eastAsia="Times New Roman"/>
          <w:sz w:val="28"/>
          <w:szCs w:val="28"/>
        </w:rPr>
      </w:pPr>
      <w:r w:rsidRPr="00466C83">
        <w:rPr>
          <w:rFonts w:eastAsia="Times New Roman"/>
          <w:sz w:val="28"/>
          <w:szCs w:val="28"/>
        </w:rPr>
        <w:t>региональные методические семинары;</w:t>
      </w:r>
    </w:p>
    <w:p w14:paraId="75940AAF" w14:textId="77777777" w:rsidR="00466C83" w:rsidRPr="00466C83" w:rsidRDefault="00466C83" w:rsidP="009007BE">
      <w:pPr>
        <w:numPr>
          <w:ilvl w:val="0"/>
          <w:numId w:val="132"/>
        </w:numPr>
        <w:spacing w:line="276" w:lineRule="auto"/>
        <w:ind w:left="426"/>
        <w:jc w:val="both"/>
        <w:rPr>
          <w:rFonts w:eastAsia="Times New Roman"/>
          <w:sz w:val="28"/>
          <w:szCs w:val="28"/>
        </w:rPr>
      </w:pPr>
      <w:r w:rsidRPr="00466C83">
        <w:rPr>
          <w:rFonts w:eastAsia="Times New Roman"/>
          <w:sz w:val="28"/>
          <w:szCs w:val="28"/>
        </w:rPr>
        <w:t>вебинары по отдельным проблемам подготовки к ЕГЭ;</w:t>
      </w:r>
    </w:p>
    <w:p w14:paraId="4B6AD7A8" w14:textId="77777777" w:rsidR="00466C83" w:rsidRPr="00466C83" w:rsidRDefault="00466C83" w:rsidP="009007BE">
      <w:pPr>
        <w:numPr>
          <w:ilvl w:val="0"/>
          <w:numId w:val="132"/>
        </w:numPr>
        <w:spacing w:line="276" w:lineRule="auto"/>
        <w:ind w:left="426"/>
        <w:jc w:val="both"/>
        <w:rPr>
          <w:rFonts w:eastAsia="Times New Roman"/>
          <w:sz w:val="28"/>
          <w:szCs w:val="28"/>
        </w:rPr>
      </w:pPr>
      <w:r w:rsidRPr="00466C83">
        <w:rPr>
          <w:rFonts w:eastAsia="Times New Roman"/>
          <w:sz w:val="28"/>
          <w:szCs w:val="28"/>
        </w:rPr>
        <w:t>практикумы по проверке и оцениванию развернутых ответов;</w:t>
      </w:r>
    </w:p>
    <w:p w14:paraId="5CE01A14" w14:textId="77777777" w:rsidR="00466C83" w:rsidRPr="00466C83" w:rsidRDefault="00466C83" w:rsidP="009007BE">
      <w:pPr>
        <w:numPr>
          <w:ilvl w:val="0"/>
          <w:numId w:val="132"/>
        </w:numPr>
        <w:spacing w:line="276" w:lineRule="auto"/>
        <w:ind w:left="426"/>
        <w:jc w:val="both"/>
        <w:rPr>
          <w:rFonts w:eastAsia="Times New Roman"/>
          <w:sz w:val="28"/>
          <w:szCs w:val="28"/>
        </w:rPr>
      </w:pPr>
      <w:r w:rsidRPr="00466C83">
        <w:rPr>
          <w:rFonts w:eastAsia="Times New Roman"/>
          <w:sz w:val="28"/>
          <w:szCs w:val="28"/>
        </w:rPr>
        <w:t>мастер-классы учителей с высокими результатами;</w:t>
      </w:r>
    </w:p>
    <w:p w14:paraId="1C554723" w14:textId="77777777" w:rsidR="00466C83" w:rsidRPr="00466C83" w:rsidRDefault="00466C83" w:rsidP="009007BE">
      <w:pPr>
        <w:numPr>
          <w:ilvl w:val="0"/>
          <w:numId w:val="132"/>
        </w:numPr>
        <w:spacing w:line="276" w:lineRule="auto"/>
        <w:ind w:left="426"/>
        <w:jc w:val="both"/>
        <w:rPr>
          <w:rFonts w:eastAsia="Times New Roman"/>
          <w:sz w:val="28"/>
          <w:szCs w:val="28"/>
        </w:rPr>
      </w:pPr>
      <w:r w:rsidRPr="00466C83">
        <w:rPr>
          <w:rFonts w:eastAsia="Times New Roman"/>
          <w:sz w:val="28"/>
          <w:szCs w:val="28"/>
        </w:rPr>
        <w:t>консультации для учителей, работающих с группами риска;</w:t>
      </w:r>
    </w:p>
    <w:p w14:paraId="0E96C357" w14:textId="77777777" w:rsidR="00466C83" w:rsidRPr="00466C83" w:rsidRDefault="00466C83" w:rsidP="009007BE">
      <w:pPr>
        <w:numPr>
          <w:ilvl w:val="0"/>
          <w:numId w:val="132"/>
        </w:numPr>
        <w:spacing w:line="276" w:lineRule="auto"/>
        <w:ind w:left="426"/>
        <w:jc w:val="both"/>
        <w:rPr>
          <w:rFonts w:eastAsia="Times New Roman"/>
          <w:sz w:val="28"/>
          <w:szCs w:val="28"/>
        </w:rPr>
      </w:pPr>
      <w:r w:rsidRPr="00466C83">
        <w:rPr>
          <w:rFonts w:eastAsia="Times New Roman"/>
          <w:sz w:val="28"/>
          <w:szCs w:val="28"/>
        </w:rPr>
        <w:t>межмуниципальные методические лаборатории;</w:t>
      </w:r>
    </w:p>
    <w:p w14:paraId="48D087DE" w14:textId="77777777" w:rsidR="00466C83" w:rsidRPr="00466C83" w:rsidRDefault="00466C83" w:rsidP="009007BE">
      <w:pPr>
        <w:numPr>
          <w:ilvl w:val="0"/>
          <w:numId w:val="132"/>
        </w:numPr>
        <w:spacing w:line="276" w:lineRule="auto"/>
        <w:ind w:left="426"/>
        <w:jc w:val="both"/>
        <w:rPr>
          <w:rFonts w:eastAsia="Times New Roman"/>
          <w:sz w:val="28"/>
          <w:szCs w:val="28"/>
        </w:rPr>
      </w:pPr>
      <w:r w:rsidRPr="00466C83">
        <w:rPr>
          <w:rFonts w:eastAsia="Times New Roman"/>
          <w:sz w:val="28"/>
          <w:szCs w:val="28"/>
        </w:rPr>
        <w:t>разборы типичных ошибок по результатам региональной статистики;</w:t>
      </w:r>
    </w:p>
    <w:p w14:paraId="02F93063" w14:textId="77777777" w:rsidR="00466C83" w:rsidRPr="00466C83" w:rsidRDefault="00466C83" w:rsidP="009007BE">
      <w:pPr>
        <w:numPr>
          <w:ilvl w:val="0"/>
          <w:numId w:val="132"/>
        </w:numPr>
        <w:spacing w:line="276" w:lineRule="auto"/>
        <w:ind w:left="426"/>
        <w:jc w:val="both"/>
        <w:rPr>
          <w:rFonts w:eastAsia="Times New Roman"/>
          <w:sz w:val="28"/>
          <w:szCs w:val="28"/>
        </w:rPr>
      </w:pPr>
      <w:r w:rsidRPr="00466C83">
        <w:rPr>
          <w:rFonts w:eastAsia="Times New Roman"/>
          <w:sz w:val="28"/>
          <w:szCs w:val="28"/>
        </w:rPr>
        <w:t>банки коррекционных упражнений по выявленным дефицитам;</w:t>
      </w:r>
    </w:p>
    <w:p w14:paraId="2CC1E62F" w14:textId="77777777" w:rsidR="00466C83" w:rsidRPr="00466C83" w:rsidRDefault="00466C83" w:rsidP="009007BE">
      <w:pPr>
        <w:numPr>
          <w:ilvl w:val="0"/>
          <w:numId w:val="132"/>
        </w:numPr>
        <w:spacing w:line="276" w:lineRule="auto"/>
        <w:ind w:left="426"/>
        <w:jc w:val="both"/>
        <w:rPr>
          <w:rFonts w:eastAsia="Times New Roman"/>
          <w:sz w:val="28"/>
          <w:szCs w:val="28"/>
        </w:rPr>
      </w:pPr>
      <w:r w:rsidRPr="00466C83">
        <w:rPr>
          <w:rFonts w:eastAsia="Times New Roman"/>
          <w:sz w:val="28"/>
          <w:szCs w:val="28"/>
        </w:rPr>
        <w:t>взаимопроверка и экспертная оценка ученических работ;</w:t>
      </w:r>
    </w:p>
    <w:p w14:paraId="25A876F7" w14:textId="77777777" w:rsidR="00466C83" w:rsidRPr="00466C83" w:rsidRDefault="00466C83" w:rsidP="009007BE">
      <w:pPr>
        <w:numPr>
          <w:ilvl w:val="0"/>
          <w:numId w:val="132"/>
        </w:numPr>
        <w:spacing w:line="276" w:lineRule="auto"/>
        <w:ind w:left="426"/>
        <w:jc w:val="both"/>
        <w:rPr>
          <w:rFonts w:eastAsia="Times New Roman"/>
          <w:sz w:val="28"/>
          <w:szCs w:val="28"/>
        </w:rPr>
      </w:pPr>
      <w:r w:rsidRPr="00466C83">
        <w:rPr>
          <w:rFonts w:eastAsia="Times New Roman"/>
          <w:sz w:val="28"/>
          <w:szCs w:val="28"/>
        </w:rPr>
        <w:t>методические объединения в формате «проблема — анализ причины — методическое решение — апробация».</w:t>
      </w:r>
    </w:p>
    <w:p w14:paraId="4AE89CB3" w14:textId="2D3FDEB9" w:rsidR="00466C83" w:rsidRPr="00466C83" w:rsidRDefault="00BF6B89" w:rsidP="00466C83">
      <w:pPr>
        <w:spacing w:line="276" w:lineRule="auto"/>
        <w:jc w:val="both"/>
        <w:rPr>
          <w:rFonts w:eastAsia="Times New Roman"/>
          <w:sz w:val="28"/>
          <w:szCs w:val="28"/>
        </w:rPr>
      </w:pPr>
      <w:r>
        <w:rPr>
          <w:rFonts w:eastAsia="Times New Roman"/>
          <w:sz w:val="28"/>
          <w:szCs w:val="28"/>
        </w:rPr>
        <w:t xml:space="preserve">      </w:t>
      </w:r>
      <w:r w:rsidR="00466C83" w:rsidRPr="00466C83">
        <w:rPr>
          <w:rFonts w:eastAsia="Times New Roman"/>
          <w:sz w:val="28"/>
          <w:szCs w:val="28"/>
        </w:rPr>
        <w:t xml:space="preserve">Особое внимание следует уделить </w:t>
      </w:r>
      <w:r w:rsidR="00466C83" w:rsidRPr="00466C83">
        <w:rPr>
          <w:rFonts w:eastAsia="Times New Roman"/>
          <w:b/>
          <w:bCs/>
          <w:sz w:val="28"/>
          <w:szCs w:val="28"/>
        </w:rPr>
        <w:t>практической составляющей повышения квалификации</w:t>
      </w:r>
      <w:r w:rsidR="00466C83" w:rsidRPr="00466C83">
        <w:rPr>
          <w:rFonts w:eastAsia="Times New Roman"/>
          <w:sz w:val="28"/>
          <w:szCs w:val="28"/>
        </w:rPr>
        <w:t>: не менее значимым результатом курсов должно стать не получение информации об изменениях ЕГЭ, а освоение конкретных методических приемов, которые учитель сможет непосредственно использовать на уроке и консультациях.</w:t>
      </w:r>
    </w:p>
    <w:p w14:paraId="58D056FE" w14:textId="001BC5B4" w:rsidR="00466C83" w:rsidRPr="00466C83" w:rsidRDefault="00BF6B89" w:rsidP="00466C83">
      <w:pPr>
        <w:spacing w:line="276" w:lineRule="auto"/>
        <w:jc w:val="both"/>
        <w:rPr>
          <w:rFonts w:eastAsia="Times New Roman"/>
          <w:sz w:val="28"/>
          <w:szCs w:val="28"/>
        </w:rPr>
      </w:pPr>
      <w:r>
        <w:rPr>
          <w:rFonts w:eastAsia="Times New Roman"/>
          <w:sz w:val="28"/>
          <w:szCs w:val="28"/>
        </w:rPr>
        <w:t xml:space="preserve">     </w:t>
      </w:r>
      <w:r w:rsidR="00466C83" w:rsidRPr="00466C83">
        <w:rPr>
          <w:rFonts w:eastAsia="Times New Roman"/>
          <w:sz w:val="28"/>
          <w:szCs w:val="28"/>
        </w:rPr>
        <w:t xml:space="preserve">Таким образом, система повышения квалификации учителей литературы по итогам ЕГЭ-2026 должна быть направлена на переход от преимущественно информационной подготовки к </w:t>
      </w:r>
      <w:r w:rsidR="00466C83" w:rsidRPr="00466C83">
        <w:rPr>
          <w:rFonts w:eastAsia="Times New Roman"/>
          <w:b/>
          <w:bCs/>
          <w:sz w:val="28"/>
          <w:szCs w:val="28"/>
        </w:rPr>
        <w:t>практико-ориентированной модели</w:t>
      </w:r>
      <w:r w:rsidR="00466C83" w:rsidRPr="00466C83">
        <w:rPr>
          <w:rFonts w:eastAsia="Times New Roman"/>
          <w:sz w:val="28"/>
          <w:szCs w:val="28"/>
        </w:rPr>
        <w:t>, в которой центральное место занимают анализ художественного текста, формирование литературоведческой компетентности, обучение аргументированному письменному ответу, работа с критериями оценивания и дифференциация подготовки обучающихся с разным уровнем предметной подготовки. Такой подход позволит непосредственно связать выявленные по результатам ЕГЭ дефициты с содержанием методической поддержки учителей и обеспечить адресную коррекцию образовательного процесса.</w:t>
      </w:r>
    </w:p>
    <w:p w14:paraId="6443F775" w14:textId="77777777" w:rsidR="00466C83" w:rsidRDefault="00466C83" w:rsidP="00466C83"/>
    <w:p w14:paraId="5D0A1098" w14:textId="77777777" w:rsidR="00E34A03" w:rsidRDefault="00E34A03" w:rsidP="009007BE">
      <w:pPr>
        <w:pStyle w:val="3"/>
        <w:numPr>
          <w:ilvl w:val="2"/>
          <w:numId w:val="3"/>
        </w:numPr>
        <w:tabs>
          <w:tab w:val="left" w:pos="567"/>
        </w:tabs>
        <w:jc w:val="center"/>
        <w:rPr>
          <w:rFonts w:ascii="Times New Roman" w:hAnsi="Times New Roman"/>
          <w:lang w:val="ru-RU"/>
        </w:rPr>
      </w:pPr>
      <w:r w:rsidRPr="00BC5207">
        <w:rPr>
          <w:rFonts w:ascii="Times New Roman" w:eastAsia="Times New Roman" w:hAnsi="Times New Roman"/>
          <w:bCs w:val="0"/>
          <w:iCs/>
        </w:rPr>
        <w:t>Рекомендации</w:t>
      </w:r>
      <w:r w:rsidRPr="00BC5207">
        <w:rPr>
          <w:rFonts w:ascii="Times New Roman" w:hAnsi="Times New Roman"/>
          <w:lang w:val="ru-RU"/>
        </w:rPr>
        <w:t xml:space="preserve"> </w:t>
      </w:r>
      <w:r>
        <w:rPr>
          <w:rFonts w:ascii="Times New Roman" w:hAnsi="Times New Roman"/>
          <w:lang w:val="ru-RU"/>
        </w:rPr>
        <w:t xml:space="preserve">по </w:t>
      </w:r>
      <w:r w:rsidRPr="00BC5207">
        <w:rPr>
          <w:rFonts w:ascii="Times New Roman" w:hAnsi="Times New Roman"/>
        </w:rPr>
        <w:t>другим</w:t>
      </w:r>
      <w:r>
        <w:rPr>
          <w:rFonts w:ascii="Times New Roman" w:hAnsi="Times New Roman"/>
          <w:lang w:val="ru-RU"/>
        </w:rPr>
        <w:t xml:space="preserve"> направлениям</w:t>
      </w:r>
      <w:r w:rsidR="005819C4">
        <w:rPr>
          <w:rFonts w:ascii="Times New Roman" w:hAnsi="Times New Roman"/>
          <w:lang w:val="ru-RU"/>
        </w:rPr>
        <w:t xml:space="preserve"> (при наличии)</w:t>
      </w:r>
    </w:p>
    <w:p w14:paraId="0FF40865" w14:textId="77777777" w:rsidR="00BF6B89" w:rsidRDefault="00BF6B89" w:rsidP="00BF6B89"/>
    <w:p w14:paraId="64D0E415" w14:textId="1119457D" w:rsidR="00BF6B89" w:rsidRPr="00BF6B89" w:rsidRDefault="00BF6B89" w:rsidP="00BF6B89">
      <w:pPr>
        <w:spacing w:line="276" w:lineRule="auto"/>
        <w:jc w:val="both"/>
        <w:rPr>
          <w:rFonts w:eastAsia="Times New Roman"/>
          <w:sz w:val="28"/>
          <w:szCs w:val="28"/>
        </w:rPr>
      </w:pPr>
      <w:r>
        <w:rPr>
          <w:rFonts w:eastAsia="Times New Roman"/>
        </w:rPr>
        <w:t xml:space="preserve">      </w:t>
      </w:r>
      <w:r w:rsidRPr="00BF6B89">
        <w:rPr>
          <w:rFonts w:eastAsia="Times New Roman"/>
          <w:sz w:val="28"/>
          <w:szCs w:val="28"/>
        </w:rPr>
        <w:t>С учетом результатов ЕГЭ по литературе 2026 года и выявленных дефицитов предметной подготовки целесообразно реализовать комплекс дополнительных организационно-методических мероприятий, направленных на повышение качества подготовки обучающихся и совершенствование региональной системы сопровождения преподавания литературы.</w:t>
      </w:r>
    </w:p>
    <w:p w14:paraId="3CCAD32B" w14:textId="18EE763B"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Совершенствование системы внутришкольного и муниципального мониторинга подготовки к ЕГЭ.</w:t>
      </w:r>
      <w:r>
        <w:rPr>
          <w:rFonts w:eastAsia="Times New Roman"/>
          <w:b/>
          <w:bCs/>
          <w:sz w:val="28"/>
          <w:szCs w:val="28"/>
        </w:rPr>
        <w:t xml:space="preserve"> </w:t>
      </w:r>
      <w:r w:rsidRPr="00BF6B89">
        <w:rPr>
          <w:rFonts w:eastAsia="Times New Roman"/>
          <w:sz w:val="28"/>
          <w:szCs w:val="28"/>
        </w:rPr>
        <w:t>Рекомендуется организовать регулярный мониторинг сформированности предметных умений обучающихся с использованием диагностических работ, максимально приближенных к формату КИМ ЕГЭ-202</w:t>
      </w:r>
      <w:r>
        <w:rPr>
          <w:rFonts w:eastAsia="Times New Roman"/>
          <w:sz w:val="28"/>
          <w:szCs w:val="28"/>
        </w:rPr>
        <w:t>7</w:t>
      </w:r>
      <w:r w:rsidRPr="00BF6B89">
        <w:rPr>
          <w:rFonts w:eastAsia="Times New Roman"/>
          <w:sz w:val="28"/>
          <w:szCs w:val="28"/>
        </w:rPr>
        <w:t>. Результаты диагностики целесообразно анализировать не только по первичным и тестовым баллам, но и по отдельным проверяемым умениям: пониманию содержания художественного текста, применению литературоведческих понятий, сопоставительному анализу, аргументации и созданию развернутого письменного ответа.</w:t>
      </w:r>
    </w:p>
    <w:p w14:paraId="4C13F4C8" w14:textId="4F5BBE5E"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Создание регионального банка диагностических и коррекционных материалов.</w:t>
      </w:r>
      <w:r>
        <w:rPr>
          <w:rFonts w:eastAsia="Times New Roman"/>
          <w:b/>
          <w:bCs/>
          <w:sz w:val="28"/>
          <w:szCs w:val="28"/>
        </w:rPr>
        <w:t xml:space="preserve"> </w:t>
      </w:r>
      <w:r w:rsidRPr="00BF6B89">
        <w:rPr>
          <w:rFonts w:eastAsia="Times New Roman"/>
          <w:sz w:val="28"/>
          <w:szCs w:val="28"/>
        </w:rPr>
        <w:t>Целесообразно сформировать банк заданий по основным содержательным блокам литературы, включающий задания базового, повышенного и высокого уровней сложности, а также материалы для коррекции типичных ошибок. Банк должен содержать не только тренировочные задания, но и образцы правильных ответов, критерии оценивания, типичные ошибки и методические комментарии для учителя.</w:t>
      </w:r>
    </w:p>
    <w:p w14:paraId="34A28688" w14:textId="4008B97A"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Организация адресной работы с обучающимися разных уровней подготовки.</w:t>
      </w:r>
      <w:r>
        <w:rPr>
          <w:rFonts w:eastAsia="Times New Roman"/>
          <w:b/>
          <w:bCs/>
          <w:sz w:val="28"/>
          <w:szCs w:val="28"/>
        </w:rPr>
        <w:t xml:space="preserve"> </w:t>
      </w:r>
      <w:r w:rsidRPr="00BF6B89">
        <w:rPr>
          <w:rFonts w:eastAsia="Times New Roman"/>
          <w:sz w:val="28"/>
          <w:szCs w:val="28"/>
        </w:rPr>
        <w:t>Подготовку к ЕГЭ рекомендуется строить дифференцированно. Для обучающихся с низкими результатами приоритетными должны стать восстановление и систематизация знаний о произведениях, освоение базовой литературоведческой терминологии и формирование навыков внимательного чтения текста. Для обучающихся со средним уровнем подготовки необходимо усилить работу над сопоставительным анализом, аргументацией и развернутыми ответами. Для сильных обучающихся следует создавать условия для совершенствования интерпретационных умений, самостоятельности анализа и повышения качества письменной речи.</w:t>
      </w:r>
    </w:p>
    <w:p w14:paraId="5A0FDC22" w14:textId="55383668"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Развитие системы индивидуального сопровождения обучающихся группы риска.</w:t>
      </w:r>
      <w:r>
        <w:rPr>
          <w:rFonts w:eastAsia="Times New Roman"/>
          <w:b/>
          <w:bCs/>
          <w:sz w:val="28"/>
          <w:szCs w:val="28"/>
        </w:rPr>
        <w:t xml:space="preserve"> </w:t>
      </w:r>
      <w:r w:rsidRPr="00BF6B89">
        <w:rPr>
          <w:rFonts w:eastAsia="Times New Roman"/>
          <w:sz w:val="28"/>
          <w:szCs w:val="28"/>
        </w:rPr>
        <w:t>Рекомендуется организовать раннее выявление выпускников, испытывающих устойчивые затруднения по литературе, и разработать для них индивидуальные маршруты подготовки. В маршрут могут включаться дополнительные консультации, тематические диагностические работы, коррекционные задания, индивидуальные рекомендации и контрольные точки для отслеживания динамики.</w:t>
      </w:r>
    </w:p>
    <w:p w14:paraId="2D7CDE31" w14:textId="11A1A0CE"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Усиление работы с художественным текстом на уроках литературы.</w:t>
      </w:r>
      <w:r>
        <w:rPr>
          <w:rFonts w:eastAsia="Times New Roman"/>
          <w:b/>
          <w:bCs/>
          <w:sz w:val="28"/>
          <w:szCs w:val="28"/>
        </w:rPr>
        <w:t xml:space="preserve"> </w:t>
      </w:r>
      <w:r w:rsidRPr="00BF6B89">
        <w:rPr>
          <w:rFonts w:eastAsia="Times New Roman"/>
          <w:sz w:val="28"/>
          <w:szCs w:val="28"/>
        </w:rPr>
        <w:t>Необходимо обеспечить переход от преимущественного воспроизведения готовых интерпретаций к самостоятельной работе обучающихся с текстом произведения. Следует систематически формировать умения находить текстовые доказательства, анализировать художественные детали, определять функции средств выразительности, характеризовать образы и устанавливать связь между отдельными элементами произведения.</w:t>
      </w:r>
    </w:p>
    <w:p w14:paraId="2A64CF79" w14:textId="00512E31"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Совершенствование практики написания и проверки развернутых ответов.</w:t>
      </w:r>
      <w:r>
        <w:rPr>
          <w:rFonts w:eastAsia="Times New Roman"/>
          <w:b/>
          <w:bCs/>
          <w:sz w:val="28"/>
          <w:szCs w:val="28"/>
        </w:rPr>
        <w:t xml:space="preserve"> </w:t>
      </w:r>
      <w:r w:rsidRPr="00BF6B89">
        <w:rPr>
          <w:rFonts w:eastAsia="Times New Roman"/>
          <w:sz w:val="28"/>
          <w:szCs w:val="28"/>
        </w:rPr>
        <w:t>Рекомендуется включать в текущий учебный процесс регулярное выполнение небольших письменных заданий, постепенно увеличивая степень самостоятельности обучающихся. Особое внимание необходимо уделять формулировке тезиса, подбору аргументов, обращению к тексту, соблюдению логики рассуждения и редактированию собственного ответа. Полезной практикой является взаимопроверка работ обучающимися по адаптированным критериям ЕГЭ.</w:t>
      </w:r>
    </w:p>
    <w:p w14:paraId="78782E58" w14:textId="69AC555F"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Развитие системы наставничества и обмена эффективными педагогическими практиками.</w:t>
      </w:r>
      <w:r>
        <w:rPr>
          <w:rFonts w:eastAsia="Times New Roman"/>
          <w:b/>
          <w:bCs/>
          <w:sz w:val="28"/>
          <w:szCs w:val="28"/>
        </w:rPr>
        <w:t xml:space="preserve"> </w:t>
      </w:r>
      <w:r w:rsidRPr="00BF6B89">
        <w:rPr>
          <w:rFonts w:eastAsia="Times New Roman"/>
          <w:sz w:val="28"/>
          <w:szCs w:val="28"/>
        </w:rPr>
        <w:t>Целесообразно организовать взаимодействие между учителями, имеющими устойчивые высокие результаты ЕГЭ, и педагогами, у обучающихся которых наблюдаются значительные предметные дефициты. Эффективными формами могут стать открытые уроки, методические мастерские, совместный анализ ученических работ, консультации и профессиональные сообщества.</w:t>
      </w:r>
    </w:p>
    <w:p w14:paraId="3596DA8F" w14:textId="626BC1FB"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Проведение региональных методических мероприятий по результатам ЕГЭ-2026.</w:t>
      </w:r>
      <w:r>
        <w:rPr>
          <w:rFonts w:eastAsia="Times New Roman"/>
          <w:b/>
          <w:bCs/>
          <w:sz w:val="28"/>
          <w:szCs w:val="28"/>
        </w:rPr>
        <w:t xml:space="preserve"> </w:t>
      </w:r>
      <w:r w:rsidRPr="00BF6B89">
        <w:rPr>
          <w:rFonts w:eastAsia="Times New Roman"/>
          <w:sz w:val="28"/>
          <w:szCs w:val="28"/>
        </w:rPr>
        <w:t>Рекомендуется организовать отдельные семинары и круглые столы, посвященные анализу результатов экзамена. На таких мероприятиях целесообразно рассматривать конкретные дефициты, типичные ошибки обучающихся и способы их устранения, а также обсуждать успешные педагогические практики подготовки к ЕГЭ.</w:t>
      </w:r>
    </w:p>
    <w:p w14:paraId="774B6BB3" w14:textId="4F2FA450"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Совершенствование взаимодействия учителя, обучающегося и родителей.</w:t>
      </w:r>
      <w:r>
        <w:rPr>
          <w:rFonts w:eastAsia="Times New Roman"/>
          <w:b/>
          <w:bCs/>
          <w:sz w:val="28"/>
          <w:szCs w:val="28"/>
        </w:rPr>
        <w:t xml:space="preserve"> </w:t>
      </w:r>
      <w:r w:rsidRPr="00BF6B89">
        <w:rPr>
          <w:rFonts w:eastAsia="Times New Roman"/>
          <w:sz w:val="28"/>
          <w:szCs w:val="28"/>
        </w:rPr>
        <w:t>Рекомендуется информировать родителей о реальном уровне подготовки выпускника, выявленных дефицитах и конкретных направлениях дальнейшей работы. Важно ориентировать родителей не только на количественный показатель пробного тестирования, но прежде всего на динамику сформированности отдельных предметных умений.</w:t>
      </w:r>
    </w:p>
    <w:p w14:paraId="236FA45F" w14:textId="59F8D49F"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Использование цифровых образовательных ресурсов для индивидуализации подготовки.</w:t>
      </w:r>
      <w:r>
        <w:rPr>
          <w:rFonts w:eastAsia="Times New Roman"/>
          <w:b/>
          <w:bCs/>
          <w:sz w:val="28"/>
          <w:szCs w:val="28"/>
        </w:rPr>
        <w:t xml:space="preserve"> </w:t>
      </w:r>
      <w:r w:rsidRPr="00BF6B89">
        <w:rPr>
          <w:rFonts w:eastAsia="Times New Roman"/>
          <w:sz w:val="28"/>
          <w:szCs w:val="28"/>
        </w:rPr>
        <w:t>Целесообразно расширять использование электронных тренажеров, цифровых диагностических материалов и образовательных платформ, позволяющих организовать индивидуальную траекторию подготовки. При этом цифровые ресурсы должны использоваться как дополнение к полноценной работе с художественным текстом, а не как ее замена.</w:t>
      </w:r>
    </w:p>
    <w:p w14:paraId="0D018B2F" w14:textId="6D9FB745"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Формирование региональной системы анализа качества преподавания литературы.</w:t>
      </w:r>
      <w:r>
        <w:rPr>
          <w:rFonts w:eastAsia="Times New Roman"/>
          <w:b/>
          <w:bCs/>
          <w:sz w:val="28"/>
          <w:szCs w:val="28"/>
        </w:rPr>
        <w:t xml:space="preserve"> </w:t>
      </w:r>
      <w:r w:rsidRPr="00BF6B89">
        <w:rPr>
          <w:rFonts w:eastAsia="Times New Roman"/>
          <w:sz w:val="28"/>
          <w:szCs w:val="28"/>
        </w:rPr>
        <w:t>Рекомендуется ежегодно сопоставлять результаты ЕГЭ с результатами текущей и промежуточной диагностики, выявлять устойчивые предметные дефициты и определять их связь с содержанием образовательного процесса. Такой анализ позволит своевременно корректировать содержание методической работы, программы повышения квалификации и систему подготовки выпускников.</w:t>
      </w:r>
    </w:p>
    <w:p w14:paraId="0F45462C" w14:textId="77777777" w:rsidR="00BF6B89" w:rsidRPr="00BF6B89" w:rsidRDefault="00BF6B89" w:rsidP="009007BE">
      <w:pPr>
        <w:numPr>
          <w:ilvl w:val="0"/>
          <w:numId w:val="133"/>
        </w:numPr>
        <w:spacing w:line="276" w:lineRule="auto"/>
        <w:jc w:val="both"/>
        <w:rPr>
          <w:rFonts w:eastAsia="Times New Roman"/>
          <w:sz w:val="28"/>
          <w:szCs w:val="28"/>
        </w:rPr>
      </w:pPr>
      <w:r w:rsidRPr="00BF6B89">
        <w:rPr>
          <w:rFonts w:eastAsia="Times New Roman"/>
          <w:b/>
          <w:bCs/>
          <w:sz w:val="28"/>
          <w:szCs w:val="28"/>
        </w:rPr>
        <w:t>Разработка методических рекомендаций для педагогов по устранению выявленных дефицитов.</w:t>
      </w:r>
      <w:r w:rsidRPr="00BF6B89">
        <w:rPr>
          <w:rFonts w:eastAsia="Times New Roman"/>
          <w:sz w:val="28"/>
          <w:szCs w:val="28"/>
        </w:rPr>
        <w:br/>
        <w:t>По итогам ЕГЭ-2026 целесообразно подготовить методические материалы, содержащие перечень наиболее проблемных умений, типичные ошибки, примеры ученических ответов, алгоритмы выполнения заданий и систему коррекционных упражнений. Особую ценность будут представлять материалы, позволяющие учителю непосредственно использовать рекомендации на уроках и занятиях по подготовке к экзамену.</w:t>
      </w:r>
    </w:p>
    <w:p w14:paraId="6FA1AD05" w14:textId="67ADCAED" w:rsidR="00BF6B89" w:rsidRPr="00BF6B89" w:rsidRDefault="00BF6B89" w:rsidP="00BF6B89">
      <w:pPr>
        <w:spacing w:line="276" w:lineRule="auto"/>
        <w:jc w:val="both"/>
        <w:rPr>
          <w:rFonts w:eastAsia="Times New Roman"/>
          <w:sz w:val="28"/>
          <w:szCs w:val="28"/>
        </w:rPr>
      </w:pPr>
      <w:r>
        <w:rPr>
          <w:rFonts w:eastAsia="Times New Roman"/>
          <w:sz w:val="28"/>
          <w:szCs w:val="28"/>
        </w:rPr>
        <w:t xml:space="preserve">     </w:t>
      </w:r>
      <w:r w:rsidRPr="00BF6B89">
        <w:rPr>
          <w:rFonts w:eastAsia="Times New Roman"/>
          <w:sz w:val="28"/>
          <w:szCs w:val="28"/>
        </w:rPr>
        <w:t xml:space="preserve">В целом дополнительные направления работы должны быть ориентированы на </w:t>
      </w:r>
      <w:r w:rsidRPr="00BF6B89">
        <w:rPr>
          <w:rFonts w:eastAsia="Times New Roman"/>
          <w:b/>
          <w:bCs/>
          <w:sz w:val="28"/>
          <w:szCs w:val="28"/>
        </w:rPr>
        <w:t>системное сопровождение подготовки к ЕГЭ по литературе</w:t>
      </w:r>
      <w:r w:rsidRPr="00BF6B89">
        <w:rPr>
          <w:rFonts w:eastAsia="Times New Roman"/>
          <w:sz w:val="28"/>
          <w:szCs w:val="28"/>
        </w:rPr>
        <w:t>, раннее выявление предметных дефицитов, адресную коррекцию затруднений и распространение эффективных педагогических практик. Приоритет следует отдавать не увеличению количества тренировочных работ, а повышению качества работы с художественным текстом, развитию самостоятельного анализа, аргументации и письменной речи обучающихся.</w:t>
      </w:r>
    </w:p>
    <w:p w14:paraId="3D56D63A" w14:textId="77777777" w:rsidR="00BF6B89" w:rsidRDefault="00BF6B89" w:rsidP="00BF6B89"/>
    <w:p w14:paraId="2D0A2DB3" w14:textId="5FAE90EC" w:rsidR="00906841" w:rsidRPr="00BF6B89" w:rsidRDefault="008C35ED" w:rsidP="00BF6B89">
      <w:pPr>
        <w:spacing w:line="360" w:lineRule="auto"/>
        <w:jc w:val="center"/>
        <w:rPr>
          <w:b/>
          <w:bCs/>
        </w:rPr>
      </w:pPr>
      <w:r w:rsidRPr="00BF6B89">
        <w:rPr>
          <w:b/>
          <w:bCs/>
        </w:rPr>
        <w:t>СОСТАВИТЕЛИ ОТЧЕТА</w:t>
      </w:r>
      <w:r w:rsidR="001B6E1C" w:rsidRPr="00BF6B89">
        <w:rPr>
          <w:b/>
          <w:bCs/>
        </w:rPr>
        <w:t xml:space="preserve"> по учебному предмету:</w:t>
      </w:r>
      <w:r w:rsidR="00BF6B89" w:rsidRPr="00BF6B89">
        <w:rPr>
          <w:b/>
          <w:bCs/>
        </w:rPr>
        <w:t xml:space="preserve"> ЛИТЕРАТУРА</w:t>
      </w:r>
    </w:p>
    <w:p w14:paraId="7A87ECC3" w14:textId="77777777" w:rsidR="001B6E1C" w:rsidRPr="00D54382" w:rsidRDefault="001B6E1C" w:rsidP="001B6E1C">
      <w:pPr>
        <w:jc w:val="both"/>
        <w:rPr>
          <w:i/>
          <w:iCs/>
        </w:rPr>
      </w:pPr>
      <w:r w:rsidRPr="00D54382">
        <w:rPr>
          <w:i/>
          <w:iCs/>
        </w:rPr>
        <w:t xml:space="preserve">Специалисты, привлекаемые к анализу результатов ЕГЭ по </w:t>
      </w:r>
      <w:r>
        <w:rPr>
          <w:i/>
          <w:iCs/>
        </w:rPr>
        <w:t xml:space="preserve">учебному </w:t>
      </w:r>
      <w:r w:rsidRPr="00D54382">
        <w:rPr>
          <w:i/>
          <w:iCs/>
        </w:rPr>
        <w:t>предмету</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D54382" w14:paraId="6C8AB4E1" w14:textId="77777777" w:rsidTr="0059345A">
        <w:trPr>
          <w:tblHeader/>
        </w:trPr>
        <w:tc>
          <w:tcPr>
            <w:tcW w:w="6267" w:type="dxa"/>
            <w:vAlign w:val="center"/>
          </w:tcPr>
          <w:p w14:paraId="4B92F2A5" w14:textId="77777777" w:rsidR="009653E8" w:rsidRPr="00D54382" w:rsidRDefault="009653E8" w:rsidP="001B6E1C">
            <w:pPr>
              <w:rPr>
                <w:i/>
                <w:iCs/>
              </w:rPr>
            </w:pPr>
            <w:r w:rsidRPr="00D54382">
              <w:rPr>
                <w:i/>
                <w:iCs/>
              </w:rPr>
              <w:t>Фамилия, имя, отчество</w:t>
            </w:r>
          </w:p>
        </w:tc>
        <w:tc>
          <w:tcPr>
            <w:tcW w:w="8251" w:type="dxa"/>
            <w:shd w:val="clear" w:color="auto" w:fill="auto"/>
            <w:vAlign w:val="center"/>
          </w:tcPr>
          <w:p w14:paraId="5F737CE1" w14:textId="77777777" w:rsidR="009653E8" w:rsidRPr="00D54382" w:rsidRDefault="009653E8" w:rsidP="00CC3194">
            <w:pPr>
              <w:jc w:val="both"/>
              <w:rPr>
                <w:i/>
                <w:iCs/>
              </w:rPr>
            </w:pPr>
            <w:r w:rsidRPr="00D54382">
              <w:rPr>
                <w:i/>
                <w:iCs/>
              </w:rPr>
              <w:t>Место работы, должность, ученая степень, ученое звание, принадлежность специалиста</w:t>
            </w:r>
            <w:r>
              <w:rPr>
                <w:i/>
                <w:iCs/>
              </w:rPr>
              <w:t xml:space="preserve"> (к</w:t>
            </w:r>
            <w:r w:rsidRPr="008718AA">
              <w:rPr>
                <w:i/>
                <w:iCs/>
              </w:rPr>
              <w:t xml:space="preserve"> региональным организациям развития образования,</w:t>
            </w:r>
            <w:r>
              <w:rPr>
                <w:i/>
                <w:iCs/>
              </w:rPr>
              <w:t xml:space="preserve"> </w:t>
            </w:r>
            <w:r w:rsidRPr="008718AA">
              <w:rPr>
                <w:i/>
                <w:iCs/>
              </w:rPr>
              <w:t>к региональным организациям повышения квалификации работников образования</w:t>
            </w:r>
            <w:r>
              <w:rPr>
                <w:i/>
                <w:iCs/>
              </w:rPr>
              <w:t xml:space="preserve">, </w:t>
            </w:r>
            <w:r w:rsidRPr="008718AA">
              <w:rPr>
                <w:i/>
                <w:iCs/>
              </w:rPr>
              <w:t>к региональной ПК по учебному предмету</w:t>
            </w:r>
            <w:r>
              <w:rPr>
                <w:i/>
                <w:iCs/>
              </w:rPr>
              <w:t>, пр.)</w:t>
            </w:r>
          </w:p>
        </w:tc>
      </w:tr>
      <w:tr w:rsidR="009653E8" w:rsidRPr="00A90268" w14:paraId="12B23E6D" w14:textId="77777777" w:rsidTr="0059345A">
        <w:trPr>
          <w:trHeight w:val="381"/>
        </w:trPr>
        <w:tc>
          <w:tcPr>
            <w:tcW w:w="6267" w:type="dxa"/>
            <w:vAlign w:val="center"/>
          </w:tcPr>
          <w:p w14:paraId="204A0038" w14:textId="4DDDF215" w:rsidR="009653E8" w:rsidRPr="00A90268" w:rsidRDefault="00BF6B89" w:rsidP="00D87160">
            <w:pPr>
              <w:rPr>
                <w:b/>
                <w:bCs/>
                <w:i/>
                <w:iCs/>
              </w:rPr>
            </w:pPr>
            <w:r w:rsidRPr="00A90268">
              <w:rPr>
                <w:b/>
                <w:bCs/>
                <w:i/>
                <w:iCs/>
              </w:rPr>
              <w:t>Кузьгова Лидия Хаджимуратовна</w:t>
            </w:r>
          </w:p>
        </w:tc>
        <w:tc>
          <w:tcPr>
            <w:tcW w:w="8251" w:type="dxa"/>
            <w:shd w:val="clear" w:color="auto" w:fill="auto"/>
            <w:vAlign w:val="center"/>
          </w:tcPr>
          <w:p w14:paraId="51F72E26" w14:textId="3FB224E1" w:rsidR="009653E8" w:rsidRPr="00A90268" w:rsidRDefault="00BF6B89" w:rsidP="00D87160">
            <w:pPr>
              <w:rPr>
                <w:b/>
                <w:bCs/>
                <w:i/>
                <w:iCs/>
              </w:rPr>
            </w:pPr>
            <w:r w:rsidRPr="00A90268">
              <w:rPr>
                <w:b/>
                <w:bCs/>
                <w:i/>
                <w:iCs/>
              </w:rPr>
              <w:t>Проректор по УМР ГБОУ ДПО «ИПК РО РИ»</w:t>
            </w:r>
          </w:p>
        </w:tc>
      </w:tr>
      <w:tr w:rsidR="009653E8" w:rsidRPr="008415C8" w14:paraId="401EF31B" w14:textId="77777777" w:rsidTr="0059345A">
        <w:trPr>
          <w:trHeight w:val="415"/>
        </w:trPr>
        <w:tc>
          <w:tcPr>
            <w:tcW w:w="6267" w:type="dxa"/>
            <w:vAlign w:val="center"/>
          </w:tcPr>
          <w:p w14:paraId="5B118E2C" w14:textId="37870B71" w:rsidR="009653E8" w:rsidRPr="008415C8" w:rsidRDefault="008415C8" w:rsidP="00D87160">
            <w:pPr>
              <w:rPr>
                <w:b/>
                <w:bCs/>
                <w:i/>
                <w:iCs/>
              </w:rPr>
            </w:pPr>
            <w:r w:rsidRPr="008415C8">
              <w:rPr>
                <w:b/>
                <w:bCs/>
                <w:i/>
                <w:iCs/>
              </w:rPr>
              <w:t>Темирханова Роза Ахметовна</w:t>
            </w:r>
          </w:p>
        </w:tc>
        <w:tc>
          <w:tcPr>
            <w:tcW w:w="8251" w:type="dxa"/>
            <w:shd w:val="clear" w:color="auto" w:fill="auto"/>
            <w:vAlign w:val="center"/>
          </w:tcPr>
          <w:p w14:paraId="4B881F20" w14:textId="580FB7B3" w:rsidR="009653E8" w:rsidRPr="008415C8" w:rsidRDefault="008415C8" w:rsidP="00D87160">
            <w:pPr>
              <w:rPr>
                <w:b/>
                <w:bCs/>
                <w:i/>
                <w:iCs/>
              </w:rPr>
            </w:pPr>
            <w:r w:rsidRPr="008415C8">
              <w:rPr>
                <w:b/>
                <w:bCs/>
                <w:i/>
                <w:iCs/>
              </w:rPr>
              <w:t>Методист по русскому языку и литературе ГБОУ ДПО «ИПК РО РИ»</w:t>
            </w:r>
          </w:p>
        </w:tc>
      </w:tr>
    </w:tbl>
    <w:p w14:paraId="7E611C89" w14:textId="77777777" w:rsidR="001B6E1C" w:rsidRDefault="001B6E1C" w:rsidP="001B6E1C">
      <w:pPr>
        <w:rPr>
          <w:i/>
          <w:iCs/>
        </w:rPr>
      </w:pPr>
    </w:p>
    <w:p w14:paraId="6E90A9C7" w14:textId="77777777" w:rsidR="009653E8" w:rsidRPr="00D54382" w:rsidRDefault="009653E8" w:rsidP="009653E8">
      <w:pPr>
        <w:jc w:val="both"/>
        <w:rPr>
          <w:i/>
          <w:iCs/>
        </w:rPr>
      </w:pPr>
      <w:r w:rsidRPr="00D54382">
        <w:rPr>
          <w:i/>
          <w:iCs/>
        </w:rPr>
        <w:t xml:space="preserve">Специалисты, привлекаемые к </w:t>
      </w:r>
      <w:r w:rsidR="00B5160D">
        <w:rPr>
          <w:i/>
          <w:iCs/>
        </w:rPr>
        <w:t>проведению методического анализа</w:t>
      </w:r>
      <w:r w:rsidRPr="00D54382">
        <w:rPr>
          <w:i/>
          <w:iCs/>
        </w:rPr>
        <w:t xml:space="preserve"> результатов ЕГЭ по </w:t>
      </w:r>
      <w:r>
        <w:rPr>
          <w:i/>
          <w:iCs/>
        </w:rPr>
        <w:t xml:space="preserve">учебному </w:t>
      </w:r>
      <w:r w:rsidRPr="00D54382">
        <w:rPr>
          <w:i/>
          <w:iCs/>
        </w:rPr>
        <w:t>предмету</w:t>
      </w:r>
      <w:r w:rsidR="00B5160D">
        <w:rPr>
          <w:i/>
          <w:iCs/>
        </w:rPr>
        <w:t xml:space="preserve"> и рекомендаций для региональной системы образования</w:t>
      </w:r>
    </w:p>
    <w:tbl>
      <w:tblPr>
        <w:tblW w:w="145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7"/>
        <w:gridCol w:w="8251"/>
      </w:tblGrid>
      <w:tr w:rsidR="009653E8" w:rsidRPr="00D54382" w14:paraId="3B94F5A6" w14:textId="77777777" w:rsidTr="0059345A">
        <w:trPr>
          <w:tblHeader/>
        </w:trPr>
        <w:tc>
          <w:tcPr>
            <w:tcW w:w="6267" w:type="dxa"/>
            <w:vAlign w:val="center"/>
          </w:tcPr>
          <w:p w14:paraId="3ECE3ACB" w14:textId="77777777" w:rsidR="009653E8" w:rsidRPr="00D54382" w:rsidRDefault="009653E8" w:rsidP="00EA4444">
            <w:pPr>
              <w:rPr>
                <w:i/>
                <w:iCs/>
              </w:rPr>
            </w:pPr>
            <w:r w:rsidRPr="00D54382">
              <w:rPr>
                <w:i/>
                <w:iCs/>
              </w:rPr>
              <w:t>Фамилия, имя, отчество</w:t>
            </w:r>
          </w:p>
        </w:tc>
        <w:tc>
          <w:tcPr>
            <w:tcW w:w="8251" w:type="dxa"/>
            <w:shd w:val="clear" w:color="auto" w:fill="auto"/>
            <w:vAlign w:val="center"/>
          </w:tcPr>
          <w:p w14:paraId="08B24F32" w14:textId="77777777" w:rsidR="009653E8" w:rsidRPr="00D54382" w:rsidRDefault="009653E8" w:rsidP="00EA4444">
            <w:pPr>
              <w:jc w:val="both"/>
              <w:rPr>
                <w:i/>
                <w:iCs/>
              </w:rPr>
            </w:pPr>
            <w:r w:rsidRPr="00D54382">
              <w:rPr>
                <w:i/>
                <w:iCs/>
              </w:rPr>
              <w:t>Место работы, должность, ученая степень, ученое звание, принадлежность специалиста</w:t>
            </w:r>
            <w:r>
              <w:rPr>
                <w:i/>
                <w:iCs/>
              </w:rPr>
              <w:t xml:space="preserve"> (к</w:t>
            </w:r>
            <w:r w:rsidRPr="008718AA">
              <w:rPr>
                <w:i/>
                <w:iCs/>
              </w:rPr>
              <w:t xml:space="preserve"> региональным организациям развития образования,</w:t>
            </w:r>
            <w:r>
              <w:rPr>
                <w:i/>
                <w:iCs/>
              </w:rPr>
              <w:t xml:space="preserve"> </w:t>
            </w:r>
            <w:r w:rsidRPr="008718AA">
              <w:rPr>
                <w:i/>
                <w:iCs/>
              </w:rPr>
              <w:t>к региональным организациям повышения квалификации работников образования</w:t>
            </w:r>
            <w:r>
              <w:rPr>
                <w:i/>
                <w:iCs/>
              </w:rPr>
              <w:t xml:space="preserve">, </w:t>
            </w:r>
            <w:r w:rsidRPr="008718AA">
              <w:rPr>
                <w:i/>
                <w:iCs/>
              </w:rPr>
              <w:t>к региональной ПК по учебному предмету</w:t>
            </w:r>
            <w:r>
              <w:rPr>
                <w:i/>
                <w:iCs/>
              </w:rPr>
              <w:t>, пр.)</w:t>
            </w:r>
          </w:p>
        </w:tc>
      </w:tr>
      <w:tr w:rsidR="008415C8" w:rsidRPr="00A90268" w14:paraId="5BD1890D" w14:textId="77777777" w:rsidTr="00BD0AF1">
        <w:trPr>
          <w:trHeight w:val="381"/>
        </w:trPr>
        <w:tc>
          <w:tcPr>
            <w:tcW w:w="6267" w:type="dxa"/>
            <w:vAlign w:val="center"/>
          </w:tcPr>
          <w:p w14:paraId="686583C2" w14:textId="77777777" w:rsidR="008415C8" w:rsidRPr="00A90268" w:rsidRDefault="008415C8" w:rsidP="00BD0AF1">
            <w:pPr>
              <w:rPr>
                <w:b/>
                <w:bCs/>
                <w:i/>
                <w:iCs/>
              </w:rPr>
            </w:pPr>
            <w:r w:rsidRPr="00A90268">
              <w:rPr>
                <w:b/>
                <w:bCs/>
                <w:i/>
                <w:iCs/>
              </w:rPr>
              <w:t>Кузьгова Лидия Хаджимуратовна</w:t>
            </w:r>
          </w:p>
        </w:tc>
        <w:tc>
          <w:tcPr>
            <w:tcW w:w="8251" w:type="dxa"/>
            <w:shd w:val="clear" w:color="auto" w:fill="auto"/>
            <w:vAlign w:val="center"/>
          </w:tcPr>
          <w:p w14:paraId="197C97A0" w14:textId="77777777" w:rsidR="008415C8" w:rsidRPr="00A90268" w:rsidRDefault="008415C8" w:rsidP="00BD0AF1">
            <w:pPr>
              <w:rPr>
                <w:b/>
                <w:bCs/>
                <w:i/>
                <w:iCs/>
              </w:rPr>
            </w:pPr>
            <w:r w:rsidRPr="00A90268">
              <w:rPr>
                <w:b/>
                <w:bCs/>
                <w:i/>
                <w:iCs/>
              </w:rPr>
              <w:t>Проректор по УМР ГБОУ ДПО «ИПК РО РИ»</w:t>
            </w:r>
          </w:p>
        </w:tc>
      </w:tr>
      <w:tr w:rsidR="008415C8" w:rsidRPr="008415C8" w14:paraId="36B517D3" w14:textId="77777777" w:rsidTr="00BD0AF1">
        <w:trPr>
          <w:trHeight w:val="415"/>
        </w:trPr>
        <w:tc>
          <w:tcPr>
            <w:tcW w:w="6267" w:type="dxa"/>
            <w:vAlign w:val="center"/>
          </w:tcPr>
          <w:p w14:paraId="10838CD8" w14:textId="77777777" w:rsidR="008415C8" w:rsidRPr="008415C8" w:rsidRDefault="008415C8" w:rsidP="00BD0AF1">
            <w:pPr>
              <w:rPr>
                <w:b/>
                <w:bCs/>
                <w:i/>
                <w:iCs/>
              </w:rPr>
            </w:pPr>
            <w:r w:rsidRPr="008415C8">
              <w:rPr>
                <w:b/>
                <w:bCs/>
                <w:i/>
                <w:iCs/>
              </w:rPr>
              <w:t>Темирханова Роза Ахметовна</w:t>
            </w:r>
          </w:p>
        </w:tc>
        <w:tc>
          <w:tcPr>
            <w:tcW w:w="8251" w:type="dxa"/>
            <w:shd w:val="clear" w:color="auto" w:fill="auto"/>
            <w:vAlign w:val="center"/>
          </w:tcPr>
          <w:p w14:paraId="21BEFB22" w14:textId="77777777" w:rsidR="008415C8" w:rsidRPr="008415C8" w:rsidRDefault="008415C8" w:rsidP="00BD0AF1">
            <w:pPr>
              <w:rPr>
                <w:b/>
                <w:bCs/>
                <w:i/>
                <w:iCs/>
              </w:rPr>
            </w:pPr>
            <w:r w:rsidRPr="008415C8">
              <w:rPr>
                <w:b/>
                <w:bCs/>
                <w:i/>
                <w:iCs/>
              </w:rPr>
              <w:t>Методист по русскому языку и литературе ГБОУ ДПО «ИПК РО РИ»</w:t>
            </w:r>
          </w:p>
        </w:tc>
      </w:tr>
    </w:tbl>
    <w:p w14:paraId="549BE067" w14:textId="77777777" w:rsidR="009653E8" w:rsidRDefault="009653E8" w:rsidP="001B6E1C">
      <w:pPr>
        <w:rPr>
          <w:i/>
          <w:iCs/>
        </w:rPr>
      </w:pPr>
    </w:p>
    <w:p w14:paraId="7AFCB3AB" w14:textId="77777777" w:rsidR="001B6E1C" w:rsidRDefault="001B6E1C" w:rsidP="001B6E1C">
      <w:pPr>
        <w:rPr>
          <w:i/>
          <w:iCs/>
        </w:rPr>
      </w:pPr>
      <w:r w:rsidRPr="00634251">
        <w:rPr>
          <w:i/>
          <w:iCs/>
        </w:rPr>
        <w:t>Ответственный специалист</w:t>
      </w:r>
      <w:r>
        <w:rPr>
          <w:i/>
          <w:iCs/>
        </w:rPr>
        <w:t xml:space="preserve"> в субъекте Российской Федерации по вопросам организации проведения анализа результатов ЕГЭ по учебным предметам</w:t>
      </w:r>
    </w:p>
    <w:tbl>
      <w:tblPr>
        <w:tblW w:w="1448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8"/>
        <w:gridCol w:w="8250"/>
      </w:tblGrid>
      <w:tr w:rsidR="001B6E1C" w:rsidRPr="00634251" w14:paraId="053085F3" w14:textId="77777777" w:rsidTr="0059345A">
        <w:tc>
          <w:tcPr>
            <w:tcW w:w="6238" w:type="dxa"/>
            <w:vAlign w:val="center"/>
          </w:tcPr>
          <w:p w14:paraId="4B85A8AC" w14:textId="77777777" w:rsidR="001B6E1C" w:rsidRPr="00CD005E" w:rsidRDefault="001B6E1C" w:rsidP="009036CE">
            <w:pPr>
              <w:rPr>
                <w:i/>
                <w:iCs/>
              </w:rPr>
            </w:pPr>
            <w:r>
              <w:rPr>
                <w:i/>
                <w:iCs/>
              </w:rPr>
              <w:t>Фамилия, имя, отчество</w:t>
            </w:r>
          </w:p>
        </w:tc>
        <w:tc>
          <w:tcPr>
            <w:tcW w:w="8250" w:type="dxa"/>
            <w:shd w:val="clear" w:color="auto" w:fill="auto"/>
            <w:vAlign w:val="center"/>
          </w:tcPr>
          <w:p w14:paraId="61A4AA92" w14:textId="77777777" w:rsidR="001B6E1C" w:rsidRPr="00634251" w:rsidRDefault="001B6E1C" w:rsidP="009036CE">
            <w:pPr>
              <w:rPr>
                <w:i/>
                <w:iCs/>
              </w:rPr>
            </w:pPr>
            <w:r>
              <w:rPr>
                <w:i/>
                <w:iCs/>
              </w:rPr>
              <w:t>М</w:t>
            </w:r>
            <w:r w:rsidRPr="00634251">
              <w:rPr>
                <w:i/>
                <w:iCs/>
              </w:rPr>
              <w:t>есто работы, должность, ученая степень, ученое звание</w:t>
            </w:r>
          </w:p>
        </w:tc>
      </w:tr>
      <w:tr w:rsidR="001B6E1C" w:rsidRPr="00634251" w14:paraId="5A345C87" w14:textId="77777777" w:rsidTr="0059345A">
        <w:trPr>
          <w:trHeight w:val="385"/>
        </w:trPr>
        <w:tc>
          <w:tcPr>
            <w:tcW w:w="6238" w:type="dxa"/>
            <w:vAlign w:val="center"/>
          </w:tcPr>
          <w:p w14:paraId="318F65C3" w14:textId="77777777" w:rsidR="001B6E1C" w:rsidRPr="00634251" w:rsidRDefault="001B6E1C" w:rsidP="001B6E1C">
            <w:pPr>
              <w:rPr>
                <w:i/>
                <w:iCs/>
              </w:rPr>
            </w:pPr>
            <w:r>
              <w:rPr>
                <w:i/>
                <w:iCs/>
              </w:rPr>
              <w:t>…</w:t>
            </w:r>
          </w:p>
        </w:tc>
        <w:tc>
          <w:tcPr>
            <w:tcW w:w="8250" w:type="dxa"/>
            <w:shd w:val="clear" w:color="auto" w:fill="auto"/>
            <w:vAlign w:val="center"/>
          </w:tcPr>
          <w:p w14:paraId="653FC34D" w14:textId="77777777" w:rsidR="001B6E1C" w:rsidRPr="00634251" w:rsidRDefault="001B6E1C" w:rsidP="001B6E1C">
            <w:pPr>
              <w:rPr>
                <w:i/>
                <w:iCs/>
              </w:rPr>
            </w:pPr>
            <w:r>
              <w:rPr>
                <w:i/>
                <w:iCs/>
              </w:rPr>
              <w:t>…</w:t>
            </w:r>
          </w:p>
        </w:tc>
      </w:tr>
    </w:tbl>
    <w:p w14:paraId="25CE950A" w14:textId="77777777" w:rsidR="008C35ED" w:rsidRPr="00D54382" w:rsidRDefault="008C35ED" w:rsidP="001B6E1C">
      <w:pPr>
        <w:rPr>
          <w:i/>
          <w:sz w:val="14"/>
        </w:rPr>
      </w:pPr>
    </w:p>
    <w:sectPr w:rsidR="008C35ED" w:rsidRPr="00D54382" w:rsidSect="00CC3194">
      <w:footerReference w:type="default" r:id="rId15"/>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D8761" w14:textId="77777777" w:rsidR="009E4B53" w:rsidRDefault="009E4B53" w:rsidP="005060D9">
      <w:r>
        <w:separator/>
      </w:r>
    </w:p>
  </w:endnote>
  <w:endnote w:type="continuationSeparator" w:id="0">
    <w:p w14:paraId="26079C77" w14:textId="77777777" w:rsidR="009E4B53" w:rsidRDefault="009E4B53" w:rsidP="0050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8C20" w14:textId="77777777" w:rsidR="001D3C2A" w:rsidRPr="004323C9" w:rsidRDefault="001D3C2A" w:rsidP="004323C9">
    <w:pPr>
      <w:pStyle w:val="aa"/>
      <w:jc w:val="right"/>
      <w:rPr>
        <w:rFonts w:ascii="Times New Roman" w:hAnsi="Times New Roman"/>
        <w:sz w:val="24"/>
      </w:rPr>
    </w:pPr>
    <w:r w:rsidRPr="004323C9">
      <w:rPr>
        <w:rFonts w:ascii="Times New Roman" w:hAnsi="Times New Roman"/>
        <w:sz w:val="24"/>
      </w:rPr>
      <w:fldChar w:fldCharType="begin"/>
    </w:r>
    <w:r w:rsidRPr="004323C9">
      <w:rPr>
        <w:rFonts w:ascii="Times New Roman" w:hAnsi="Times New Roman"/>
        <w:sz w:val="24"/>
      </w:rPr>
      <w:instrText xml:space="preserve"> PAGE   \* MERGEFORMAT </w:instrText>
    </w:r>
    <w:r w:rsidRPr="004323C9">
      <w:rPr>
        <w:rFonts w:ascii="Times New Roman" w:hAnsi="Times New Roman"/>
        <w:sz w:val="24"/>
      </w:rPr>
      <w:fldChar w:fldCharType="separate"/>
    </w:r>
    <w:r w:rsidR="000458AE">
      <w:rPr>
        <w:rFonts w:ascii="Times New Roman" w:hAnsi="Times New Roman"/>
        <w:noProof/>
        <w:sz w:val="24"/>
      </w:rPr>
      <w:t>20</w:t>
    </w:r>
    <w:r w:rsidRPr="004323C9">
      <w:rPr>
        <w:rFonts w:ascii="Times New Roman" w:hAnsi="Times New Roman"/>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3A07C" w14:textId="77777777" w:rsidR="009E4B53" w:rsidRDefault="009E4B53" w:rsidP="005060D9">
      <w:r>
        <w:separator/>
      </w:r>
    </w:p>
  </w:footnote>
  <w:footnote w:type="continuationSeparator" w:id="0">
    <w:p w14:paraId="35DDBBF9" w14:textId="77777777" w:rsidR="009E4B53" w:rsidRDefault="009E4B53" w:rsidP="005060D9">
      <w:r>
        <w:continuationSeparator/>
      </w:r>
    </w:p>
  </w:footnote>
  <w:footnote w:id="1">
    <w:p w14:paraId="3F7BE343" w14:textId="77777777" w:rsidR="001D3C2A" w:rsidRPr="00407E4A" w:rsidRDefault="001D3C2A">
      <w:pPr>
        <w:pStyle w:val="a4"/>
        <w:rPr>
          <w:rFonts w:ascii="Times New Roman" w:hAnsi="Times New Roman"/>
          <w:lang w:val="ru-RU"/>
        </w:rPr>
      </w:pPr>
      <w:r>
        <w:rPr>
          <w:rStyle w:val="a6"/>
        </w:rPr>
        <w:footnoteRef/>
      </w:r>
      <w:r>
        <w:t xml:space="preserve"> </w:t>
      </w:r>
      <w:r w:rsidRPr="00B360B5">
        <w:rPr>
          <w:rFonts w:ascii="Times New Roman" w:hAnsi="Times New Roman"/>
        </w:rPr>
        <w:t xml:space="preserve">При заполнении разделов Главы 2 </w:t>
      </w:r>
      <w:r w:rsidR="000129A1">
        <w:rPr>
          <w:rFonts w:ascii="Times New Roman" w:hAnsi="Times New Roman"/>
          <w:lang w:val="ru-RU"/>
        </w:rPr>
        <w:t>следует</w:t>
      </w:r>
      <w:r w:rsidR="000129A1" w:rsidRPr="00B360B5">
        <w:rPr>
          <w:rFonts w:ascii="Times New Roman" w:hAnsi="Times New Roman"/>
        </w:rPr>
        <w:t xml:space="preserve"> </w:t>
      </w:r>
      <w:r w:rsidRPr="00B360B5">
        <w:rPr>
          <w:rFonts w:ascii="Times New Roman" w:hAnsi="Times New Roman"/>
        </w:rPr>
        <w:t>использовать массив результатов</w:t>
      </w:r>
      <w:r>
        <w:rPr>
          <w:rFonts w:ascii="Times New Roman" w:hAnsi="Times New Roman"/>
          <w:lang w:val="ru-RU"/>
        </w:rPr>
        <w:t xml:space="preserve"> основного дня основного периода</w:t>
      </w:r>
      <w:r w:rsidRPr="00B360B5">
        <w:rPr>
          <w:rFonts w:ascii="Times New Roman" w:hAnsi="Times New Roman"/>
        </w:rPr>
        <w:t xml:space="preserve"> ЕГЭ </w:t>
      </w:r>
    </w:p>
  </w:footnote>
  <w:footnote w:id="2">
    <w:p w14:paraId="0ECA4574" w14:textId="77777777" w:rsidR="001D3C2A" w:rsidRPr="00C931CB" w:rsidRDefault="001D3C2A" w:rsidP="00E92856">
      <w:pPr>
        <w:pStyle w:val="a4"/>
        <w:jc w:val="both"/>
        <w:rPr>
          <w:rFonts w:ascii="Times New Roman" w:hAnsi="Times New Roman"/>
        </w:rPr>
      </w:pPr>
      <w:r>
        <w:rPr>
          <w:rStyle w:val="a6"/>
        </w:rPr>
        <w:footnoteRef/>
      </w:r>
      <w:r>
        <w:t xml:space="preserve"> </w:t>
      </w:r>
      <w:r w:rsidRPr="00C931CB">
        <w:rPr>
          <w:rFonts w:ascii="Times New Roman" w:hAnsi="Times New Roman"/>
        </w:rPr>
        <w:t xml:space="preserve">Перечень категорий ОО может быть </w:t>
      </w:r>
      <w:r>
        <w:rPr>
          <w:rFonts w:ascii="Times New Roman" w:hAnsi="Times New Roman"/>
          <w:lang w:val="ru-RU"/>
        </w:rPr>
        <w:t xml:space="preserve">уточнен / </w:t>
      </w:r>
      <w:r w:rsidRPr="00C931CB">
        <w:rPr>
          <w:rFonts w:ascii="Times New Roman" w:hAnsi="Times New Roman"/>
        </w:rPr>
        <w:t>дополнен с учетом специфики региональной системы образования</w:t>
      </w:r>
    </w:p>
  </w:footnote>
  <w:footnote w:id="3">
    <w:p w14:paraId="00D72AE4" w14:textId="77777777" w:rsidR="001D3C2A" w:rsidRPr="00A71C0B" w:rsidRDefault="001D3C2A" w:rsidP="00934DE6">
      <w:pPr>
        <w:pStyle w:val="a4"/>
        <w:jc w:val="both"/>
        <w:rPr>
          <w:rFonts w:ascii="Times New Roman" w:hAnsi="Times New Roman"/>
          <w:lang w:val="ru-RU"/>
        </w:rPr>
      </w:pPr>
      <w:r>
        <w:rPr>
          <w:rStyle w:val="a6"/>
        </w:rPr>
        <w:footnoteRef/>
      </w:r>
      <w:r>
        <w:t xml:space="preserve"> </w:t>
      </w:r>
      <w:r>
        <w:rPr>
          <w:rFonts w:ascii="Times New Roman" w:hAnsi="Times New Roman"/>
          <w:lang w:val="ru-RU"/>
        </w:rPr>
        <w:t xml:space="preserve">Здесь и далее: </w:t>
      </w:r>
      <w:r w:rsidRPr="0059345A">
        <w:rPr>
          <w:rFonts w:ascii="Times New Roman" w:hAnsi="Times New Roman"/>
          <w:lang w:val="ru-RU"/>
        </w:rPr>
        <w:t>минимальный балл – установленное Рособрнадзором м</w:t>
      </w:r>
      <w:r w:rsidRPr="0059345A">
        <w:rPr>
          <w:rFonts w:ascii="Times New Roman" w:hAnsi="Times New Roman"/>
        </w:rPr>
        <w:t>инимальное количество баллов ЕГЭ, подтверждающее освоение образовательной программы среднего общего образования</w:t>
      </w:r>
      <w:r w:rsidRPr="0059345A">
        <w:rPr>
          <w:rFonts w:ascii="Times New Roman" w:hAnsi="Times New Roman"/>
          <w:lang w:val="ru-RU"/>
        </w:rPr>
        <w:t xml:space="preserve"> (по учебному предмету «русский язык» для анализа берется минимальный балл 24).</w:t>
      </w:r>
    </w:p>
  </w:footnote>
  <w:footnote w:id="4">
    <w:p w14:paraId="599525B3" w14:textId="77777777" w:rsidR="001D3C2A" w:rsidRPr="00393C27" w:rsidRDefault="001D3C2A" w:rsidP="00C931CB">
      <w:pPr>
        <w:pStyle w:val="a4"/>
        <w:rPr>
          <w:rFonts w:ascii="Times New Roman" w:hAnsi="Times New Roman"/>
        </w:rPr>
      </w:pPr>
      <w:r w:rsidRPr="00393C27">
        <w:rPr>
          <w:rStyle w:val="a6"/>
          <w:rFonts w:ascii="Times New Roman" w:hAnsi="Times New Roman"/>
        </w:rPr>
        <w:footnoteRef/>
      </w:r>
      <w:r w:rsidRPr="00393C27">
        <w:rPr>
          <w:rFonts w:ascii="Times New Roman" w:hAnsi="Times New Roman"/>
        </w:rPr>
        <w:t xml:space="preserve"> Перечень категорий ОО </w:t>
      </w:r>
      <w:r>
        <w:rPr>
          <w:rFonts w:ascii="Times New Roman" w:hAnsi="Times New Roman"/>
          <w:lang w:val="ru-RU"/>
        </w:rPr>
        <w:t>дополняется / уточняется</w:t>
      </w:r>
      <w:r w:rsidRPr="00393C27">
        <w:rPr>
          <w:rFonts w:ascii="Times New Roman" w:hAnsi="Times New Roman"/>
        </w:rPr>
        <w:t xml:space="preserve"> </w:t>
      </w:r>
      <w:r>
        <w:rPr>
          <w:rFonts w:ascii="Times New Roman" w:hAnsi="Times New Roman"/>
          <w:lang w:val="ru-RU"/>
        </w:rPr>
        <w:t>в соответствии со</w:t>
      </w:r>
      <w:r w:rsidRPr="00393C27">
        <w:rPr>
          <w:rFonts w:ascii="Times New Roman" w:hAnsi="Times New Roman"/>
        </w:rPr>
        <w:t xml:space="preserve"> специфик</w:t>
      </w:r>
      <w:r>
        <w:rPr>
          <w:rFonts w:ascii="Times New Roman" w:hAnsi="Times New Roman"/>
          <w:lang w:val="ru-RU"/>
        </w:rPr>
        <w:t>ой</w:t>
      </w:r>
      <w:r w:rsidRPr="00393C27">
        <w:rPr>
          <w:rFonts w:ascii="Times New Roman" w:hAnsi="Times New Roman"/>
        </w:rPr>
        <w:t xml:space="preserve"> региональной системы образования</w:t>
      </w:r>
    </w:p>
  </w:footnote>
  <w:footnote w:id="5">
    <w:p w14:paraId="49D418B2" w14:textId="77777777" w:rsidR="001D3C2A" w:rsidRPr="00393C27" w:rsidRDefault="001D3C2A">
      <w:pPr>
        <w:pStyle w:val="a4"/>
        <w:rPr>
          <w:rFonts w:ascii="Times New Roman" w:hAnsi="Times New Roman"/>
        </w:rPr>
      </w:pPr>
      <w:r w:rsidRPr="008A55AF">
        <w:rPr>
          <w:rStyle w:val="a6"/>
          <w:rFonts w:ascii="Times New Roman" w:hAnsi="Times New Roman"/>
        </w:rPr>
        <w:footnoteRef/>
      </w:r>
      <w:r w:rsidRPr="008A55AF">
        <w:rPr>
          <w:rFonts w:ascii="Times New Roman" w:hAnsi="Times New Roman"/>
        </w:rPr>
        <w:t xml:space="preserve"> Сравнение результатов по ОО проводится при условии количества </w:t>
      </w:r>
      <w:r w:rsidRPr="008A55AF">
        <w:rPr>
          <w:rFonts w:ascii="Times New Roman" w:hAnsi="Times New Roman"/>
          <w:lang w:val="ru-RU"/>
        </w:rPr>
        <w:t>ВТГ</w:t>
      </w:r>
      <w:r w:rsidRPr="008A55AF">
        <w:rPr>
          <w:rFonts w:ascii="Times New Roman" w:hAnsi="Times New Roman"/>
        </w:rPr>
        <w:t xml:space="preserve"> от ОО </w:t>
      </w:r>
      <w:r w:rsidRPr="008A55AF">
        <w:rPr>
          <w:rFonts w:ascii="Times New Roman" w:hAnsi="Times New Roman"/>
          <w:lang w:val="ru-RU"/>
        </w:rPr>
        <w:t>более</w:t>
      </w:r>
      <w:r w:rsidRPr="008A55AF">
        <w:rPr>
          <w:rFonts w:ascii="Times New Roman" w:hAnsi="Times New Roman"/>
        </w:rPr>
        <w:t xml:space="preserve"> 10</w:t>
      </w:r>
      <w:r w:rsidRPr="008A55AF">
        <w:rPr>
          <w:rFonts w:ascii="Times New Roman" w:hAnsi="Times New Roman"/>
          <w:lang w:val="ru-RU"/>
        </w:rPr>
        <w:t xml:space="preserve"> человек</w:t>
      </w:r>
      <w:r w:rsidRPr="008A55AF">
        <w:rPr>
          <w:rFonts w:ascii="Times New Roman" w:hAnsi="Times New Roman"/>
        </w:rPr>
        <w:t>.</w:t>
      </w:r>
      <w:r w:rsidRPr="00393C27">
        <w:rPr>
          <w:rFonts w:ascii="Times New Roman" w:hAnsi="Times New Roman"/>
        </w:rPr>
        <w:t xml:space="preserve"> </w:t>
      </w:r>
    </w:p>
  </w:footnote>
  <w:footnote w:id="6">
    <w:p w14:paraId="68C453B5" w14:textId="77777777" w:rsidR="001D3C2A" w:rsidRPr="00931ED4" w:rsidRDefault="001D3C2A" w:rsidP="00107F57">
      <w:pPr>
        <w:pStyle w:val="a4"/>
        <w:jc w:val="both"/>
        <w:rPr>
          <w:rStyle w:val="a6"/>
        </w:rPr>
      </w:pPr>
      <w:r w:rsidRPr="001D3C2A">
        <w:rPr>
          <w:rStyle w:val="a6"/>
          <w:rFonts w:ascii="Times New Roman" w:hAnsi="Times New Roman"/>
        </w:rPr>
        <w:footnoteRef/>
      </w:r>
      <w:r w:rsidRPr="001D3C2A">
        <w:rPr>
          <w:rFonts w:ascii="Times New Roman" w:hAnsi="Times New Roman"/>
        </w:rPr>
        <w:t xml:space="preserve"> Сравнение результатов по ОО проводится при условии количества участников экзамена по предмету </w:t>
      </w:r>
      <w:r w:rsidRPr="001D3C2A">
        <w:rPr>
          <w:rFonts w:ascii="Times New Roman" w:hAnsi="Times New Roman"/>
          <w:lang w:val="ru-RU"/>
        </w:rPr>
        <w:t>более</w:t>
      </w:r>
      <w:r w:rsidRPr="001D3C2A">
        <w:rPr>
          <w:rFonts w:ascii="Times New Roman" w:hAnsi="Times New Roman"/>
        </w:rPr>
        <w:t xml:space="preserve"> 10</w:t>
      </w:r>
      <w:r w:rsidRPr="001D3C2A">
        <w:rPr>
          <w:rFonts w:ascii="Times New Roman" w:hAnsi="Times New Roman"/>
          <w:lang w:val="ru-RU"/>
        </w:rPr>
        <w:t xml:space="preserve"> человек</w:t>
      </w:r>
      <w:r w:rsidRPr="001D3C2A">
        <w:rPr>
          <w:rFonts w:ascii="Times New Roman" w:hAnsi="Times New Roman"/>
        </w:rPr>
        <w:t>.</w:t>
      </w:r>
      <w:r w:rsidRPr="00931ED4">
        <w:rPr>
          <w:rStyle w:val="a6"/>
        </w:rPr>
        <w:t xml:space="preserve"> </w:t>
      </w:r>
    </w:p>
  </w:footnote>
  <w:footnote w:id="7">
    <w:p w14:paraId="4ECC27EF" w14:textId="77777777" w:rsidR="001D3C2A" w:rsidRPr="00D17C27" w:rsidRDefault="001D3C2A" w:rsidP="00934DE6">
      <w:pPr>
        <w:pStyle w:val="a4"/>
        <w:jc w:val="both"/>
      </w:pPr>
      <w:r>
        <w:rPr>
          <w:rStyle w:val="a6"/>
        </w:rPr>
        <w:footnoteRef/>
      </w:r>
      <w:r w:rsidRPr="00D17C27">
        <w:rPr>
          <w:rFonts w:ascii="Times New Roman" w:hAnsi="Times New Roman"/>
        </w:rPr>
        <w:t xml:space="preserve"> При </w:t>
      </w:r>
      <w:r>
        <w:rPr>
          <w:rFonts w:ascii="Times New Roman" w:hAnsi="Times New Roman"/>
        </w:rPr>
        <w:t xml:space="preserve">формировании отчетов по иностранным языкам рекомендуется </w:t>
      </w:r>
      <w:r>
        <w:rPr>
          <w:rFonts w:ascii="Times New Roman" w:hAnsi="Times New Roman"/>
          <w:lang w:val="ru-RU"/>
        </w:rPr>
        <w:t>выделять</w:t>
      </w:r>
      <w:r>
        <w:rPr>
          <w:rFonts w:ascii="Times New Roman" w:hAnsi="Times New Roman"/>
        </w:rPr>
        <w:t xml:space="preserve"> отдельн</w:t>
      </w:r>
      <w:r>
        <w:rPr>
          <w:rFonts w:ascii="Times New Roman" w:hAnsi="Times New Roman"/>
          <w:lang w:val="ru-RU"/>
        </w:rPr>
        <w:t>ые подразделы</w:t>
      </w:r>
      <w:r>
        <w:rPr>
          <w:rFonts w:ascii="Times New Roman" w:hAnsi="Times New Roman"/>
        </w:rPr>
        <w:t xml:space="preserve"> по устной и по письменной част</w:t>
      </w:r>
      <w:r>
        <w:rPr>
          <w:rFonts w:ascii="Times New Roman" w:hAnsi="Times New Roman"/>
          <w:lang w:val="ru-RU"/>
        </w:rPr>
        <w:t>ям</w:t>
      </w:r>
      <w:r>
        <w:rPr>
          <w:rFonts w:ascii="Times New Roman" w:hAnsi="Times New Roman"/>
        </w:rPr>
        <w:t xml:space="preserve"> экзамена.</w:t>
      </w:r>
    </w:p>
  </w:footnote>
  <w:footnote w:id="8">
    <w:p w14:paraId="6D47710A" w14:textId="77777777" w:rsidR="00B510B7" w:rsidRPr="00941CFC" w:rsidRDefault="00B510B7" w:rsidP="00B510B7">
      <w:pPr>
        <w:pStyle w:val="a4"/>
        <w:tabs>
          <w:tab w:val="left" w:pos="8364"/>
        </w:tabs>
        <w:jc w:val="both"/>
        <w:rPr>
          <w:rFonts w:ascii="Times New Roman" w:hAnsi="Times New Roman"/>
        </w:rPr>
      </w:pPr>
      <w:r w:rsidRPr="002C3327">
        <w:rPr>
          <w:rStyle w:val="a6"/>
          <w:rFonts w:ascii="Times New Roman" w:hAnsi="Times New Roman"/>
          <w:sz w:val="22"/>
          <w:szCs w:val="22"/>
        </w:rPr>
        <w:footnoteRef/>
      </w:r>
      <w:r w:rsidRPr="002C3327">
        <w:rPr>
          <w:rFonts w:ascii="Times New Roman" w:hAnsi="Times New Roman"/>
          <w:sz w:val="22"/>
          <w:szCs w:val="22"/>
        </w:rPr>
        <w:t xml:space="preserve"> </w:t>
      </w:r>
      <w:r w:rsidRPr="00941CFC">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941CFC">
        <w:rPr>
          <w:rFonts w:ascii="Times New Roman" w:hAnsi="Times New Roman"/>
        </w:rPr>
        <w:t xml:space="preserve">, где </w:t>
      </w:r>
      <w:r w:rsidRPr="00941CFC">
        <w:rPr>
          <w:rFonts w:ascii="Times New Roman" w:hAnsi="Times New Roman"/>
          <w:lang w:val="en-US"/>
        </w:rPr>
        <w:t>N</w:t>
      </w:r>
      <w:r w:rsidRPr="00941CFC">
        <w:rPr>
          <w:rFonts w:ascii="Times New Roman" w:hAnsi="Times New Roman"/>
        </w:rPr>
        <w:t xml:space="preserve"> – сумма первичных баллов, полученных всеми участниками группы за выполнение задания, </w:t>
      </w:r>
      <w:r w:rsidRPr="00941CFC">
        <w:rPr>
          <w:rFonts w:ascii="Times New Roman" w:hAnsi="Times New Roman"/>
          <w:lang w:val="en-US"/>
        </w:rPr>
        <w:t>n</w:t>
      </w:r>
      <w:r w:rsidRPr="00941CFC">
        <w:rPr>
          <w:rFonts w:ascii="Times New Roman" w:hAnsi="Times New Roman"/>
        </w:rPr>
        <w:t xml:space="preserve"> – количество участников в группе, </w:t>
      </w:r>
      <w:r w:rsidRPr="00941CFC">
        <w:rPr>
          <w:rFonts w:ascii="Times New Roman" w:hAnsi="Times New Roman"/>
          <w:lang w:val="en-US"/>
        </w:rPr>
        <w:t>m</w:t>
      </w:r>
      <w:r w:rsidRPr="00941CFC">
        <w:rPr>
          <w:rFonts w:ascii="Times New Roman" w:hAnsi="Times New Roman"/>
        </w:rPr>
        <w:t xml:space="preserve"> – максимальный первичный балл за задание.</w:t>
      </w:r>
    </w:p>
  </w:footnote>
  <w:footnote w:id="9">
    <w:p w14:paraId="156373B0" w14:textId="77777777" w:rsidR="003D0027" w:rsidRPr="00EF24A0" w:rsidRDefault="003D0027" w:rsidP="003D0027">
      <w:pPr>
        <w:pStyle w:val="a4"/>
        <w:rPr>
          <w:rFonts w:ascii="Times New Roman" w:hAnsi="Times New Roman"/>
          <w:lang w:val="ru-RU"/>
        </w:rPr>
      </w:pPr>
      <w:r>
        <w:rPr>
          <w:rStyle w:val="a6"/>
        </w:rPr>
        <w:footnoteRef/>
      </w:r>
      <w:r>
        <w:t xml:space="preserve"> </w:t>
      </w:r>
      <w:r>
        <w:rPr>
          <w:rFonts w:ascii="Times New Roman" w:hAnsi="Times New Roman"/>
          <w:lang w:val="ru-RU"/>
        </w:rPr>
        <w:t>Здесь и далее: См. пункт 3 Спецификации КИМ ЕГЭ 2026 года по учебному предмету.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6DDF"/>
    <w:multiLevelType w:val="multilevel"/>
    <w:tmpl w:val="A20A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E29EE"/>
    <w:multiLevelType w:val="multilevel"/>
    <w:tmpl w:val="93A46D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B15496"/>
    <w:multiLevelType w:val="multilevel"/>
    <w:tmpl w:val="AC48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427872"/>
    <w:multiLevelType w:val="multilevel"/>
    <w:tmpl w:val="E00E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792036"/>
    <w:multiLevelType w:val="multilevel"/>
    <w:tmpl w:val="0226C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6F6877"/>
    <w:multiLevelType w:val="multilevel"/>
    <w:tmpl w:val="C792B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BB1E5B"/>
    <w:multiLevelType w:val="multilevel"/>
    <w:tmpl w:val="9C2E2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540E54"/>
    <w:multiLevelType w:val="multilevel"/>
    <w:tmpl w:val="CF9C5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A70507"/>
    <w:multiLevelType w:val="multilevel"/>
    <w:tmpl w:val="052E3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A631B3C"/>
    <w:multiLevelType w:val="multilevel"/>
    <w:tmpl w:val="FC9C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A03A6D"/>
    <w:multiLevelType w:val="multilevel"/>
    <w:tmpl w:val="5246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E7CB6"/>
    <w:multiLevelType w:val="hybridMultilevel"/>
    <w:tmpl w:val="4E3E12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E1D231A"/>
    <w:multiLevelType w:val="multilevel"/>
    <w:tmpl w:val="C2AA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8066E7"/>
    <w:multiLevelType w:val="multilevel"/>
    <w:tmpl w:val="D26AD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D411AB"/>
    <w:multiLevelType w:val="multilevel"/>
    <w:tmpl w:val="222A0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584ABB"/>
    <w:multiLevelType w:val="hybridMultilevel"/>
    <w:tmpl w:val="75662D9A"/>
    <w:lvl w:ilvl="0" w:tplc="04190003">
      <w:start w:val="1"/>
      <w:numFmt w:val="bullet"/>
      <w:lvlText w:val="o"/>
      <w:lvlJc w:val="left"/>
      <w:pPr>
        <w:ind w:left="1429" w:hanging="360"/>
      </w:pPr>
      <w:rPr>
        <w:rFonts w:ascii="Courier New" w:hAnsi="Courier New" w:cs="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F706282"/>
    <w:multiLevelType w:val="multilevel"/>
    <w:tmpl w:val="E138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DC2391"/>
    <w:multiLevelType w:val="multilevel"/>
    <w:tmpl w:val="319451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0F70CA6"/>
    <w:multiLevelType w:val="multilevel"/>
    <w:tmpl w:val="FD786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2E389A"/>
    <w:multiLevelType w:val="multilevel"/>
    <w:tmpl w:val="2FF6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3E18A9"/>
    <w:multiLevelType w:val="multilevel"/>
    <w:tmpl w:val="6810B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2232B7"/>
    <w:multiLevelType w:val="multilevel"/>
    <w:tmpl w:val="828A8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B702AA"/>
    <w:multiLevelType w:val="multilevel"/>
    <w:tmpl w:val="AA260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43A234A"/>
    <w:multiLevelType w:val="multilevel"/>
    <w:tmpl w:val="F106F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6BA14C6"/>
    <w:multiLevelType w:val="multilevel"/>
    <w:tmpl w:val="606C7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8693467"/>
    <w:multiLevelType w:val="multilevel"/>
    <w:tmpl w:val="08146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580732"/>
    <w:multiLevelType w:val="multilevel"/>
    <w:tmpl w:val="6682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9F9092F"/>
    <w:multiLevelType w:val="multilevel"/>
    <w:tmpl w:val="14520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CDF502A"/>
    <w:multiLevelType w:val="multilevel"/>
    <w:tmpl w:val="5D54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E0600F2"/>
    <w:multiLevelType w:val="multilevel"/>
    <w:tmpl w:val="F9B08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070DB3"/>
    <w:multiLevelType w:val="multilevel"/>
    <w:tmpl w:val="7CDE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F773D3C"/>
    <w:multiLevelType w:val="multilevel"/>
    <w:tmpl w:val="BFE43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FD9063D"/>
    <w:multiLevelType w:val="multilevel"/>
    <w:tmpl w:val="E5BA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05E72D9"/>
    <w:multiLevelType w:val="multilevel"/>
    <w:tmpl w:val="7700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0E06539"/>
    <w:multiLevelType w:val="multilevel"/>
    <w:tmpl w:val="0FF4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0E52C32"/>
    <w:multiLevelType w:val="multilevel"/>
    <w:tmpl w:val="7E7A7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1A90DDD"/>
    <w:multiLevelType w:val="multilevel"/>
    <w:tmpl w:val="10D8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2611AAF"/>
    <w:multiLevelType w:val="multilevel"/>
    <w:tmpl w:val="B79C7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4C004E3"/>
    <w:multiLevelType w:val="multilevel"/>
    <w:tmpl w:val="759C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63625AB"/>
    <w:multiLevelType w:val="multilevel"/>
    <w:tmpl w:val="7AD6D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6A65ECD"/>
    <w:multiLevelType w:val="multilevel"/>
    <w:tmpl w:val="5CBE4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7AF1DEC"/>
    <w:multiLevelType w:val="multilevel"/>
    <w:tmpl w:val="52E46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8A86C0A"/>
    <w:multiLevelType w:val="multilevel"/>
    <w:tmpl w:val="15EC5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8D81716"/>
    <w:multiLevelType w:val="multilevel"/>
    <w:tmpl w:val="9DD0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8E2265B"/>
    <w:multiLevelType w:val="multilevel"/>
    <w:tmpl w:val="408C9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90B4B07"/>
    <w:multiLevelType w:val="multilevel"/>
    <w:tmpl w:val="04DC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96D6BC5"/>
    <w:multiLevelType w:val="multilevel"/>
    <w:tmpl w:val="4E9C3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9C47A32"/>
    <w:multiLevelType w:val="multilevel"/>
    <w:tmpl w:val="5FE2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ABD4C73"/>
    <w:multiLevelType w:val="multilevel"/>
    <w:tmpl w:val="4DC86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AE37851"/>
    <w:multiLevelType w:val="multilevel"/>
    <w:tmpl w:val="0F243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B065358"/>
    <w:multiLevelType w:val="multilevel"/>
    <w:tmpl w:val="19B0D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B5F03B8"/>
    <w:multiLevelType w:val="multilevel"/>
    <w:tmpl w:val="C8D04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C79529F"/>
    <w:multiLevelType w:val="multilevel"/>
    <w:tmpl w:val="E750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E7901AB"/>
    <w:multiLevelType w:val="multilevel"/>
    <w:tmpl w:val="47866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EBD567F"/>
    <w:multiLevelType w:val="multilevel"/>
    <w:tmpl w:val="31E8D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0851085"/>
    <w:multiLevelType w:val="multilevel"/>
    <w:tmpl w:val="FD788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1D622FE"/>
    <w:multiLevelType w:val="multilevel"/>
    <w:tmpl w:val="06961EE8"/>
    <w:lvl w:ilvl="0">
      <w:start w:val="1"/>
      <w:numFmt w:val="decimal"/>
      <w:lvlText w:val="%1."/>
      <w:lvlJc w:val="left"/>
      <w:pPr>
        <w:ind w:left="927" w:hanging="360"/>
      </w:pPr>
      <w:rPr>
        <w:rFonts w:hint="default"/>
      </w:rPr>
    </w:lvl>
    <w:lvl w:ilvl="1">
      <w:start w:val="1"/>
      <w:numFmt w:val="decimal"/>
      <w:lvlText w:val="%1.%2."/>
      <w:lvlJc w:val="left"/>
      <w:pPr>
        <w:ind w:left="999" w:hanging="432"/>
      </w:pPr>
      <w:rPr>
        <w:rFonts w:hint="default"/>
        <w:b/>
        <w:bCs/>
        <w:i w:val="0"/>
        <w:iCs w:val="0"/>
        <w:sz w:val="28"/>
        <w:szCs w:val="28"/>
        <w:lang w:val="ru-RU"/>
      </w:rPr>
    </w:lvl>
    <w:lvl w:ilvl="2">
      <w:start w:val="1"/>
      <w:numFmt w:val="decimal"/>
      <w:lvlText w:val="%1.%2.%3."/>
      <w:lvlJc w:val="left"/>
      <w:pPr>
        <w:ind w:left="1639" w:hanging="504"/>
      </w:pPr>
      <w:rPr>
        <w:rFonts w:hint="default"/>
        <w:b/>
      </w:rPr>
    </w:lvl>
    <w:lvl w:ilvl="3">
      <w:start w:val="1"/>
      <w:numFmt w:val="decimal"/>
      <w:lvlText w:val="%1.%2.%3.%4."/>
      <w:lvlJc w:val="left"/>
      <w:pPr>
        <w:ind w:left="2350" w:hanging="648"/>
      </w:pPr>
      <w:rPr>
        <w:rFonts w:hint="default"/>
      </w:rPr>
    </w:lvl>
    <w:lvl w:ilvl="4">
      <w:start w:val="1"/>
      <w:numFmt w:val="decimal"/>
      <w:lvlText w:val="%1.%2.%3.%4.%5."/>
      <w:lvlJc w:val="left"/>
      <w:pPr>
        <w:ind w:left="2799" w:hanging="792"/>
      </w:pPr>
      <w:rPr>
        <w:rFonts w:hint="default"/>
      </w:rPr>
    </w:lvl>
    <w:lvl w:ilvl="5">
      <w:start w:val="1"/>
      <w:numFmt w:val="decimal"/>
      <w:lvlText w:val="%1.%2.%3.%4.%5.%6."/>
      <w:lvlJc w:val="left"/>
      <w:pPr>
        <w:ind w:left="3303" w:hanging="936"/>
      </w:pPr>
      <w:rPr>
        <w:rFonts w:hint="default"/>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abstractNum w:abstractNumId="57" w15:restartNumberingAfterBreak="0">
    <w:nsid w:val="331276B3"/>
    <w:multiLevelType w:val="multilevel"/>
    <w:tmpl w:val="E02CB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317429D"/>
    <w:multiLevelType w:val="multilevel"/>
    <w:tmpl w:val="867A6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43040E1"/>
    <w:multiLevelType w:val="multilevel"/>
    <w:tmpl w:val="6204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67F6C80"/>
    <w:multiLevelType w:val="multilevel"/>
    <w:tmpl w:val="74AA2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73E0326"/>
    <w:multiLevelType w:val="multilevel"/>
    <w:tmpl w:val="6A907CB0"/>
    <w:lvl w:ilvl="0">
      <w:start w:val="1"/>
      <w:numFmt w:val="decimal"/>
      <w:lvlText w:val="%1."/>
      <w:lvlJc w:val="left"/>
      <w:pPr>
        <w:ind w:left="720" w:hanging="360"/>
      </w:pPr>
    </w:lvl>
    <w:lvl w:ilvl="1">
      <w:start w:val="1"/>
      <w:numFmt w:val="decimal"/>
      <w:isLgl/>
      <w:lvlText w:val="%1.%2"/>
      <w:lvlJc w:val="left"/>
      <w:pPr>
        <w:ind w:left="1508" w:hanging="720"/>
      </w:pPr>
      <w:rPr>
        <w:rFonts w:ascii="Times New Roman" w:hAnsi="Times New Roman" w:hint="default"/>
        <w:b/>
      </w:rPr>
    </w:lvl>
    <w:lvl w:ilvl="2">
      <w:start w:val="1"/>
      <w:numFmt w:val="decimal"/>
      <w:isLgl/>
      <w:lvlText w:val="%1.%2.%3"/>
      <w:lvlJc w:val="left"/>
      <w:pPr>
        <w:ind w:left="1936" w:hanging="720"/>
      </w:pPr>
      <w:rPr>
        <w:rFonts w:ascii="Times New Roman" w:hAnsi="Times New Roman" w:hint="default"/>
      </w:rPr>
    </w:lvl>
    <w:lvl w:ilvl="3">
      <w:start w:val="1"/>
      <w:numFmt w:val="decimal"/>
      <w:isLgl/>
      <w:lvlText w:val="%1.%2.%3.%4"/>
      <w:lvlJc w:val="left"/>
      <w:pPr>
        <w:ind w:left="2724" w:hanging="1080"/>
      </w:pPr>
      <w:rPr>
        <w:rFonts w:ascii="Times New Roman" w:hAnsi="Times New Roman" w:hint="default"/>
      </w:rPr>
    </w:lvl>
    <w:lvl w:ilvl="4">
      <w:start w:val="1"/>
      <w:numFmt w:val="decimal"/>
      <w:isLgl/>
      <w:lvlText w:val="%1.%2.%3.%4.%5"/>
      <w:lvlJc w:val="left"/>
      <w:pPr>
        <w:ind w:left="3512" w:hanging="1440"/>
      </w:pPr>
      <w:rPr>
        <w:rFonts w:ascii="Times New Roman" w:hAnsi="Times New Roman" w:hint="default"/>
      </w:rPr>
    </w:lvl>
    <w:lvl w:ilvl="5">
      <w:start w:val="1"/>
      <w:numFmt w:val="decimal"/>
      <w:isLgl/>
      <w:lvlText w:val="%1.%2.%3.%4.%5.%6"/>
      <w:lvlJc w:val="left"/>
      <w:pPr>
        <w:ind w:left="3940" w:hanging="1440"/>
      </w:pPr>
      <w:rPr>
        <w:rFonts w:ascii="Times New Roman" w:hAnsi="Times New Roman" w:hint="default"/>
      </w:rPr>
    </w:lvl>
    <w:lvl w:ilvl="6">
      <w:start w:val="1"/>
      <w:numFmt w:val="decimal"/>
      <w:isLgl/>
      <w:lvlText w:val="%1.%2.%3.%4.%5.%6.%7"/>
      <w:lvlJc w:val="left"/>
      <w:pPr>
        <w:ind w:left="4728" w:hanging="1800"/>
      </w:pPr>
      <w:rPr>
        <w:rFonts w:ascii="Times New Roman" w:hAnsi="Times New Roman" w:hint="default"/>
      </w:rPr>
    </w:lvl>
    <w:lvl w:ilvl="7">
      <w:start w:val="1"/>
      <w:numFmt w:val="decimal"/>
      <w:isLgl/>
      <w:lvlText w:val="%1.%2.%3.%4.%5.%6.%7.%8"/>
      <w:lvlJc w:val="left"/>
      <w:pPr>
        <w:ind w:left="5516" w:hanging="2160"/>
      </w:pPr>
      <w:rPr>
        <w:rFonts w:ascii="Times New Roman" w:hAnsi="Times New Roman" w:hint="default"/>
      </w:rPr>
    </w:lvl>
    <w:lvl w:ilvl="8">
      <w:start w:val="1"/>
      <w:numFmt w:val="decimal"/>
      <w:isLgl/>
      <w:lvlText w:val="%1.%2.%3.%4.%5.%6.%7.%8.%9"/>
      <w:lvlJc w:val="left"/>
      <w:pPr>
        <w:ind w:left="5944" w:hanging="2160"/>
      </w:pPr>
      <w:rPr>
        <w:rFonts w:ascii="Times New Roman" w:hAnsi="Times New Roman" w:hint="default"/>
      </w:rPr>
    </w:lvl>
  </w:abstractNum>
  <w:abstractNum w:abstractNumId="62" w15:restartNumberingAfterBreak="0">
    <w:nsid w:val="375337B5"/>
    <w:multiLevelType w:val="multilevel"/>
    <w:tmpl w:val="B340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7EC136D"/>
    <w:multiLevelType w:val="multilevel"/>
    <w:tmpl w:val="E0327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8D8002B"/>
    <w:multiLevelType w:val="multilevel"/>
    <w:tmpl w:val="3ABED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9907E39"/>
    <w:multiLevelType w:val="multilevel"/>
    <w:tmpl w:val="6C2E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9E82A5C"/>
    <w:multiLevelType w:val="multilevel"/>
    <w:tmpl w:val="76A05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EF7512A"/>
    <w:multiLevelType w:val="multilevel"/>
    <w:tmpl w:val="DDC6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FCB22B1"/>
    <w:multiLevelType w:val="multilevel"/>
    <w:tmpl w:val="48A2E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FF85860"/>
    <w:multiLevelType w:val="multilevel"/>
    <w:tmpl w:val="55B6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00A7622"/>
    <w:multiLevelType w:val="multilevel"/>
    <w:tmpl w:val="91609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268613B"/>
    <w:multiLevelType w:val="multilevel"/>
    <w:tmpl w:val="B89CE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2EE5434"/>
    <w:multiLevelType w:val="multilevel"/>
    <w:tmpl w:val="0906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3525953"/>
    <w:multiLevelType w:val="multilevel"/>
    <w:tmpl w:val="3EE8B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38C243C"/>
    <w:multiLevelType w:val="multilevel"/>
    <w:tmpl w:val="95DE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A9875E8"/>
    <w:multiLevelType w:val="multilevel"/>
    <w:tmpl w:val="3580F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A9C7B3C"/>
    <w:multiLevelType w:val="multilevel"/>
    <w:tmpl w:val="E2C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B554978"/>
    <w:multiLevelType w:val="multilevel"/>
    <w:tmpl w:val="7054D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C132C36"/>
    <w:multiLevelType w:val="multilevel"/>
    <w:tmpl w:val="C114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C6A368B"/>
    <w:multiLevelType w:val="multilevel"/>
    <w:tmpl w:val="6BE47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CB22000"/>
    <w:multiLevelType w:val="multilevel"/>
    <w:tmpl w:val="C71A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CFF2A82"/>
    <w:multiLevelType w:val="multilevel"/>
    <w:tmpl w:val="F17E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D050504"/>
    <w:multiLevelType w:val="multilevel"/>
    <w:tmpl w:val="3938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EB35DEB"/>
    <w:multiLevelType w:val="multilevel"/>
    <w:tmpl w:val="8436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F943002"/>
    <w:multiLevelType w:val="multilevel"/>
    <w:tmpl w:val="E1A8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FA523DB"/>
    <w:multiLevelType w:val="multilevel"/>
    <w:tmpl w:val="61CA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0B57C2C"/>
    <w:multiLevelType w:val="multilevel"/>
    <w:tmpl w:val="E08CD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0B85F14"/>
    <w:multiLevelType w:val="multilevel"/>
    <w:tmpl w:val="84368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3954FF2"/>
    <w:multiLevelType w:val="multilevel"/>
    <w:tmpl w:val="8D4E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5DE6703"/>
    <w:multiLevelType w:val="multilevel"/>
    <w:tmpl w:val="6CBE3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7477A41"/>
    <w:multiLevelType w:val="multilevel"/>
    <w:tmpl w:val="DFBCB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7DB2802"/>
    <w:multiLevelType w:val="multilevel"/>
    <w:tmpl w:val="3078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9DD31A3"/>
    <w:multiLevelType w:val="multilevel"/>
    <w:tmpl w:val="09987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B5D3DC6"/>
    <w:multiLevelType w:val="multilevel"/>
    <w:tmpl w:val="31C60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C6C612A"/>
    <w:multiLevelType w:val="multilevel"/>
    <w:tmpl w:val="BA749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5CF55F68"/>
    <w:multiLevelType w:val="multilevel"/>
    <w:tmpl w:val="E2EA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D183CDE"/>
    <w:multiLevelType w:val="multilevel"/>
    <w:tmpl w:val="8DA2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DF00B89"/>
    <w:multiLevelType w:val="multilevel"/>
    <w:tmpl w:val="529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EF702C7"/>
    <w:multiLevelType w:val="multilevel"/>
    <w:tmpl w:val="5642B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F337545"/>
    <w:multiLevelType w:val="multilevel"/>
    <w:tmpl w:val="5A3E5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FB85A6F"/>
    <w:multiLevelType w:val="multilevel"/>
    <w:tmpl w:val="42B6C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FBD2392"/>
    <w:multiLevelType w:val="multilevel"/>
    <w:tmpl w:val="B8FE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04A3E68"/>
    <w:multiLevelType w:val="multilevel"/>
    <w:tmpl w:val="D8FE1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1280FF7"/>
    <w:multiLevelType w:val="multilevel"/>
    <w:tmpl w:val="56AED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129356A"/>
    <w:multiLevelType w:val="multilevel"/>
    <w:tmpl w:val="9ECC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1956724"/>
    <w:multiLevelType w:val="multilevel"/>
    <w:tmpl w:val="55CE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39F1C6F"/>
    <w:multiLevelType w:val="multilevel"/>
    <w:tmpl w:val="208C0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4C82775"/>
    <w:multiLevelType w:val="multilevel"/>
    <w:tmpl w:val="E1BA4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7061667"/>
    <w:multiLevelType w:val="multilevel"/>
    <w:tmpl w:val="4F76B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76A19AD"/>
    <w:multiLevelType w:val="multilevel"/>
    <w:tmpl w:val="90D4A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77B39FD"/>
    <w:multiLevelType w:val="multilevel"/>
    <w:tmpl w:val="A89A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79D2ED3"/>
    <w:multiLevelType w:val="multilevel"/>
    <w:tmpl w:val="1AB8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9757F2C"/>
    <w:multiLevelType w:val="multilevel"/>
    <w:tmpl w:val="2662C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A121120"/>
    <w:multiLevelType w:val="multilevel"/>
    <w:tmpl w:val="6C765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A615002"/>
    <w:multiLevelType w:val="multilevel"/>
    <w:tmpl w:val="43B2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A6B5A2C"/>
    <w:multiLevelType w:val="multilevel"/>
    <w:tmpl w:val="0882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ACA0953"/>
    <w:multiLevelType w:val="multilevel"/>
    <w:tmpl w:val="C042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AE94664"/>
    <w:multiLevelType w:val="multilevel"/>
    <w:tmpl w:val="5A34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C1F28AC"/>
    <w:multiLevelType w:val="multilevel"/>
    <w:tmpl w:val="35B8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D5F16C9"/>
    <w:multiLevelType w:val="multilevel"/>
    <w:tmpl w:val="0A5A6BC6"/>
    <w:lvl w:ilvl="0">
      <w:start w:val="2"/>
      <w:numFmt w:val="decimal"/>
      <w:suff w:val="space"/>
      <w:lvlText w:val="Глава %1"/>
      <w:lvlJc w:val="left"/>
      <w:pPr>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szCs w:val="32"/>
        <w:u w:val="none"/>
        <w:effect w:val="none"/>
        <w:vertAlign w:val="baseline"/>
        <w:em w:val="none"/>
        <w:lang w:val="ru-RU"/>
        <w:specVanish w:val="0"/>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120" w15:restartNumberingAfterBreak="0">
    <w:nsid w:val="6DAF27B2"/>
    <w:multiLevelType w:val="multilevel"/>
    <w:tmpl w:val="1BAE3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DB05A8E"/>
    <w:multiLevelType w:val="multilevel"/>
    <w:tmpl w:val="969E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DE07257"/>
    <w:multiLevelType w:val="multilevel"/>
    <w:tmpl w:val="66E0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E4D5E8E"/>
    <w:multiLevelType w:val="multilevel"/>
    <w:tmpl w:val="81BA4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F3347DE"/>
    <w:multiLevelType w:val="multilevel"/>
    <w:tmpl w:val="927E5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FAD0CC6"/>
    <w:multiLevelType w:val="multilevel"/>
    <w:tmpl w:val="6E624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30255F8"/>
    <w:multiLevelType w:val="multilevel"/>
    <w:tmpl w:val="BA386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42C7FE5"/>
    <w:multiLevelType w:val="multilevel"/>
    <w:tmpl w:val="9D5C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69A4488"/>
    <w:multiLevelType w:val="multilevel"/>
    <w:tmpl w:val="CC60FF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77320DDC"/>
    <w:multiLevelType w:val="multilevel"/>
    <w:tmpl w:val="ACEC4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7F67972"/>
    <w:multiLevelType w:val="multilevel"/>
    <w:tmpl w:val="A37AF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8150677"/>
    <w:multiLevelType w:val="multilevel"/>
    <w:tmpl w:val="86887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782868D7"/>
    <w:multiLevelType w:val="multilevel"/>
    <w:tmpl w:val="9558E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9950B4E"/>
    <w:multiLevelType w:val="multilevel"/>
    <w:tmpl w:val="A8123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AA722D9"/>
    <w:multiLevelType w:val="multilevel"/>
    <w:tmpl w:val="485E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ABB1A89"/>
    <w:multiLevelType w:val="multilevel"/>
    <w:tmpl w:val="3DB60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7C005D63"/>
    <w:multiLevelType w:val="multilevel"/>
    <w:tmpl w:val="E92C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D1A1E6B"/>
    <w:multiLevelType w:val="multilevel"/>
    <w:tmpl w:val="4E6E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D2A7637"/>
    <w:multiLevelType w:val="multilevel"/>
    <w:tmpl w:val="B658F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9"/>
  </w:num>
  <w:num w:numId="3">
    <w:abstractNumId w:val="56"/>
  </w:num>
  <w:num w:numId="4">
    <w:abstractNumId w:val="11"/>
  </w:num>
  <w:num w:numId="5">
    <w:abstractNumId w:val="61"/>
  </w:num>
  <w:num w:numId="6">
    <w:abstractNumId w:val="123"/>
  </w:num>
  <w:num w:numId="7">
    <w:abstractNumId w:val="91"/>
  </w:num>
  <w:num w:numId="8">
    <w:abstractNumId w:val="39"/>
  </w:num>
  <w:num w:numId="9">
    <w:abstractNumId w:val="33"/>
  </w:num>
  <w:num w:numId="10">
    <w:abstractNumId w:val="116"/>
  </w:num>
  <w:num w:numId="11">
    <w:abstractNumId w:val="97"/>
  </w:num>
  <w:num w:numId="12">
    <w:abstractNumId w:val="12"/>
  </w:num>
  <w:num w:numId="13">
    <w:abstractNumId w:val="48"/>
  </w:num>
  <w:num w:numId="14">
    <w:abstractNumId w:val="103"/>
  </w:num>
  <w:num w:numId="15">
    <w:abstractNumId w:val="60"/>
  </w:num>
  <w:num w:numId="16">
    <w:abstractNumId w:val="58"/>
  </w:num>
  <w:num w:numId="17">
    <w:abstractNumId w:val="88"/>
  </w:num>
  <w:num w:numId="18">
    <w:abstractNumId w:val="4"/>
  </w:num>
  <w:num w:numId="19">
    <w:abstractNumId w:val="137"/>
  </w:num>
  <w:num w:numId="20">
    <w:abstractNumId w:val="24"/>
  </w:num>
  <w:num w:numId="21">
    <w:abstractNumId w:val="90"/>
  </w:num>
  <w:num w:numId="22">
    <w:abstractNumId w:val="8"/>
  </w:num>
  <w:num w:numId="23">
    <w:abstractNumId w:val="67"/>
  </w:num>
  <w:num w:numId="24">
    <w:abstractNumId w:val="73"/>
  </w:num>
  <w:num w:numId="25">
    <w:abstractNumId w:val="45"/>
  </w:num>
  <w:num w:numId="26">
    <w:abstractNumId w:val="124"/>
  </w:num>
  <w:num w:numId="27">
    <w:abstractNumId w:val="27"/>
  </w:num>
  <w:num w:numId="28">
    <w:abstractNumId w:val="9"/>
  </w:num>
  <w:num w:numId="29">
    <w:abstractNumId w:val="68"/>
  </w:num>
  <w:num w:numId="30">
    <w:abstractNumId w:val="85"/>
  </w:num>
  <w:num w:numId="31">
    <w:abstractNumId w:val="63"/>
  </w:num>
  <w:num w:numId="32">
    <w:abstractNumId w:val="82"/>
  </w:num>
  <w:num w:numId="33">
    <w:abstractNumId w:val="108"/>
  </w:num>
  <w:num w:numId="34">
    <w:abstractNumId w:val="6"/>
  </w:num>
  <w:num w:numId="35">
    <w:abstractNumId w:val="81"/>
  </w:num>
  <w:num w:numId="36">
    <w:abstractNumId w:val="130"/>
  </w:num>
  <w:num w:numId="37">
    <w:abstractNumId w:val="51"/>
  </w:num>
  <w:num w:numId="38">
    <w:abstractNumId w:val="118"/>
  </w:num>
  <w:num w:numId="39">
    <w:abstractNumId w:val="59"/>
  </w:num>
  <w:num w:numId="40">
    <w:abstractNumId w:val="23"/>
  </w:num>
  <w:num w:numId="41">
    <w:abstractNumId w:val="65"/>
  </w:num>
  <w:num w:numId="42">
    <w:abstractNumId w:val="104"/>
  </w:num>
  <w:num w:numId="43">
    <w:abstractNumId w:val="64"/>
  </w:num>
  <w:num w:numId="44">
    <w:abstractNumId w:val="29"/>
  </w:num>
  <w:num w:numId="45">
    <w:abstractNumId w:val="50"/>
  </w:num>
  <w:num w:numId="46">
    <w:abstractNumId w:val="75"/>
  </w:num>
  <w:num w:numId="47">
    <w:abstractNumId w:val="80"/>
  </w:num>
  <w:num w:numId="48">
    <w:abstractNumId w:val="111"/>
  </w:num>
  <w:num w:numId="49">
    <w:abstractNumId w:val="136"/>
  </w:num>
  <w:num w:numId="50">
    <w:abstractNumId w:val="28"/>
  </w:num>
  <w:num w:numId="51">
    <w:abstractNumId w:val="5"/>
  </w:num>
  <w:num w:numId="52">
    <w:abstractNumId w:val="3"/>
  </w:num>
  <w:num w:numId="53">
    <w:abstractNumId w:val="128"/>
  </w:num>
  <w:num w:numId="54">
    <w:abstractNumId w:val="126"/>
  </w:num>
  <w:num w:numId="55">
    <w:abstractNumId w:val="92"/>
  </w:num>
  <w:num w:numId="56">
    <w:abstractNumId w:val="135"/>
  </w:num>
  <w:num w:numId="57">
    <w:abstractNumId w:val="57"/>
  </w:num>
  <w:num w:numId="58">
    <w:abstractNumId w:val="113"/>
  </w:num>
  <w:num w:numId="59">
    <w:abstractNumId w:val="107"/>
  </w:num>
  <w:num w:numId="60">
    <w:abstractNumId w:val="17"/>
  </w:num>
  <w:num w:numId="61">
    <w:abstractNumId w:val="7"/>
  </w:num>
  <w:num w:numId="62">
    <w:abstractNumId w:val="129"/>
  </w:num>
  <w:num w:numId="63">
    <w:abstractNumId w:val="77"/>
  </w:num>
  <w:num w:numId="64">
    <w:abstractNumId w:val="40"/>
  </w:num>
  <w:num w:numId="65">
    <w:abstractNumId w:val="35"/>
  </w:num>
  <w:num w:numId="66">
    <w:abstractNumId w:val="79"/>
  </w:num>
  <w:num w:numId="67">
    <w:abstractNumId w:val="37"/>
  </w:num>
  <w:num w:numId="68">
    <w:abstractNumId w:val="78"/>
  </w:num>
  <w:num w:numId="69">
    <w:abstractNumId w:val="84"/>
  </w:num>
  <w:num w:numId="70">
    <w:abstractNumId w:val="62"/>
  </w:num>
  <w:num w:numId="71">
    <w:abstractNumId w:val="43"/>
  </w:num>
  <w:num w:numId="72">
    <w:abstractNumId w:val="114"/>
  </w:num>
  <w:num w:numId="73">
    <w:abstractNumId w:val="131"/>
  </w:num>
  <w:num w:numId="74">
    <w:abstractNumId w:val="21"/>
  </w:num>
  <w:num w:numId="75">
    <w:abstractNumId w:val="76"/>
  </w:num>
  <w:num w:numId="76">
    <w:abstractNumId w:val="110"/>
  </w:num>
  <w:num w:numId="77">
    <w:abstractNumId w:val="94"/>
  </w:num>
  <w:num w:numId="78">
    <w:abstractNumId w:val="0"/>
  </w:num>
  <w:num w:numId="79">
    <w:abstractNumId w:val="86"/>
  </w:num>
  <w:num w:numId="80">
    <w:abstractNumId w:val="109"/>
  </w:num>
  <w:num w:numId="81">
    <w:abstractNumId w:val="30"/>
  </w:num>
  <w:num w:numId="82">
    <w:abstractNumId w:val="98"/>
  </w:num>
  <w:num w:numId="83">
    <w:abstractNumId w:val="102"/>
  </w:num>
  <w:num w:numId="84">
    <w:abstractNumId w:val="44"/>
  </w:num>
  <w:num w:numId="85">
    <w:abstractNumId w:val="32"/>
  </w:num>
  <w:num w:numId="86">
    <w:abstractNumId w:val="95"/>
  </w:num>
  <w:num w:numId="87">
    <w:abstractNumId w:val="14"/>
  </w:num>
  <w:num w:numId="88">
    <w:abstractNumId w:val="26"/>
  </w:num>
  <w:num w:numId="89">
    <w:abstractNumId w:val="69"/>
  </w:num>
  <w:num w:numId="90">
    <w:abstractNumId w:val="132"/>
  </w:num>
  <w:num w:numId="91">
    <w:abstractNumId w:val="2"/>
  </w:num>
  <w:num w:numId="92">
    <w:abstractNumId w:val="16"/>
  </w:num>
  <w:num w:numId="93">
    <w:abstractNumId w:val="93"/>
  </w:num>
  <w:num w:numId="94">
    <w:abstractNumId w:val="36"/>
  </w:num>
  <w:num w:numId="95">
    <w:abstractNumId w:val="55"/>
  </w:num>
  <w:num w:numId="96">
    <w:abstractNumId w:val="52"/>
  </w:num>
  <w:num w:numId="97">
    <w:abstractNumId w:val="125"/>
  </w:num>
  <w:num w:numId="98">
    <w:abstractNumId w:val="134"/>
  </w:num>
  <w:num w:numId="99">
    <w:abstractNumId w:val="106"/>
  </w:num>
  <w:num w:numId="100">
    <w:abstractNumId w:val="122"/>
  </w:num>
  <w:num w:numId="101">
    <w:abstractNumId w:val="112"/>
  </w:num>
  <w:num w:numId="102">
    <w:abstractNumId w:val="19"/>
  </w:num>
  <w:num w:numId="103">
    <w:abstractNumId w:val="115"/>
  </w:num>
  <w:num w:numId="104">
    <w:abstractNumId w:val="133"/>
  </w:num>
  <w:num w:numId="105">
    <w:abstractNumId w:val="53"/>
  </w:num>
  <w:num w:numId="106">
    <w:abstractNumId w:val="31"/>
  </w:num>
  <w:num w:numId="107">
    <w:abstractNumId w:val="42"/>
  </w:num>
  <w:num w:numId="108">
    <w:abstractNumId w:val="25"/>
  </w:num>
  <w:num w:numId="109">
    <w:abstractNumId w:val="117"/>
  </w:num>
  <w:num w:numId="110">
    <w:abstractNumId w:val="105"/>
  </w:num>
  <w:num w:numId="111">
    <w:abstractNumId w:val="89"/>
  </w:num>
  <w:num w:numId="112">
    <w:abstractNumId w:val="47"/>
  </w:num>
  <w:num w:numId="113">
    <w:abstractNumId w:val="38"/>
  </w:num>
  <w:num w:numId="114">
    <w:abstractNumId w:val="10"/>
  </w:num>
  <w:num w:numId="115">
    <w:abstractNumId w:val="41"/>
  </w:num>
  <w:num w:numId="116">
    <w:abstractNumId w:val="121"/>
  </w:num>
  <w:num w:numId="117">
    <w:abstractNumId w:val="138"/>
  </w:num>
  <w:num w:numId="118">
    <w:abstractNumId w:val="120"/>
  </w:num>
  <w:num w:numId="119">
    <w:abstractNumId w:val="18"/>
  </w:num>
  <w:num w:numId="120">
    <w:abstractNumId w:val="71"/>
  </w:num>
  <w:num w:numId="121">
    <w:abstractNumId w:val="101"/>
  </w:num>
  <w:num w:numId="122">
    <w:abstractNumId w:val="70"/>
  </w:num>
  <w:num w:numId="123">
    <w:abstractNumId w:val="49"/>
  </w:num>
  <w:num w:numId="124">
    <w:abstractNumId w:val="13"/>
  </w:num>
  <w:num w:numId="125">
    <w:abstractNumId w:val="83"/>
  </w:num>
  <w:num w:numId="126">
    <w:abstractNumId w:val="74"/>
  </w:num>
  <w:num w:numId="127">
    <w:abstractNumId w:val="99"/>
  </w:num>
  <w:num w:numId="128">
    <w:abstractNumId w:val="72"/>
  </w:num>
  <w:num w:numId="129">
    <w:abstractNumId w:val="87"/>
  </w:num>
  <w:num w:numId="130">
    <w:abstractNumId w:val="22"/>
  </w:num>
  <w:num w:numId="131">
    <w:abstractNumId w:val="1"/>
  </w:num>
  <w:num w:numId="132">
    <w:abstractNumId w:val="20"/>
  </w:num>
  <w:num w:numId="133">
    <w:abstractNumId w:val="66"/>
  </w:num>
  <w:num w:numId="134">
    <w:abstractNumId w:val="100"/>
  </w:num>
  <w:num w:numId="135">
    <w:abstractNumId w:val="127"/>
  </w:num>
  <w:num w:numId="136">
    <w:abstractNumId w:val="34"/>
  </w:num>
  <w:num w:numId="137">
    <w:abstractNumId w:val="96"/>
  </w:num>
  <w:num w:numId="138">
    <w:abstractNumId w:val="54"/>
  </w:num>
  <w:num w:numId="139">
    <w:abstractNumId w:val="46"/>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3972"/>
    <w:rsid w:val="00005F52"/>
    <w:rsid w:val="00010690"/>
    <w:rsid w:val="000113C4"/>
    <w:rsid w:val="000129A1"/>
    <w:rsid w:val="00015E89"/>
    <w:rsid w:val="00016B27"/>
    <w:rsid w:val="0002034E"/>
    <w:rsid w:val="00025430"/>
    <w:rsid w:val="00025E52"/>
    <w:rsid w:val="000266EA"/>
    <w:rsid w:val="000340F5"/>
    <w:rsid w:val="00037F09"/>
    <w:rsid w:val="000401DE"/>
    <w:rsid w:val="00040376"/>
    <w:rsid w:val="00040584"/>
    <w:rsid w:val="00040B46"/>
    <w:rsid w:val="00041695"/>
    <w:rsid w:val="000458AE"/>
    <w:rsid w:val="0004786D"/>
    <w:rsid w:val="00054B49"/>
    <w:rsid w:val="00055B92"/>
    <w:rsid w:val="00056E85"/>
    <w:rsid w:val="00057A61"/>
    <w:rsid w:val="00062A51"/>
    <w:rsid w:val="00062DB8"/>
    <w:rsid w:val="00066D6A"/>
    <w:rsid w:val="00067EA3"/>
    <w:rsid w:val="000700B8"/>
    <w:rsid w:val="000706C8"/>
    <w:rsid w:val="00070C53"/>
    <w:rsid w:val="000718B2"/>
    <w:rsid w:val="00071C58"/>
    <w:rsid w:val="000720BF"/>
    <w:rsid w:val="000733DB"/>
    <w:rsid w:val="0007574B"/>
    <w:rsid w:val="0008040C"/>
    <w:rsid w:val="000812EE"/>
    <w:rsid w:val="000816E9"/>
    <w:rsid w:val="00084DD9"/>
    <w:rsid w:val="000861DC"/>
    <w:rsid w:val="000927EC"/>
    <w:rsid w:val="000933F0"/>
    <w:rsid w:val="000943FA"/>
    <w:rsid w:val="000A0E12"/>
    <w:rsid w:val="000A751B"/>
    <w:rsid w:val="000A77ED"/>
    <w:rsid w:val="000B0F58"/>
    <w:rsid w:val="000B27CB"/>
    <w:rsid w:val="000B39BA"/>
    <w:rsid w:val="000B5073"/>
    <w:rsid w:val="000B56C5"/>
    <w:rsid w:val="000C01FE"/>
    <w:rsid w:val="000C2793"/>
    <w:rsid w:val="000C4B26"/>
    <w:rsid w:val="000D0D9B"/>
    <w:rsid w:val="000D30A2"/>
    <w:rsid w:val="000D427A"/>
    <w:rsid w:val="000D6389"/>
    <w:rsid w:val="000D6F41"/>
    <w:rsid w:val="000E13E6"/>
    <w:rsid w:val="000E1AE5"/>
    <w:rsid w:val="000E3CA3"/>
    <w:rsid w:val="000E6D5D"/>
    <w:rsid w:val="000E718E"/>
    <w:rsid w:val="000F3B34"/>
    <w:rsid w:val="000F6C26"/>
    <w:rsid w:val="000F7F13"/>
    <w:rsid w:val="00107F57"/>
    <w:rsid w:val="001116A5"/>
    <w:rsid w:val="001152A4"/>
    <w:rsid w:val="00116D67"/>
    <w:rsid w:val="001171AF"/>
    <w:rsid w:val="00124D4C"/>
    <w:rsid w:val="00124F3F"/>
    <w:rsid w:val="00130B91"/>
    <w:rsid w:val="00136093"/>
    <w:rsid w:val="00143694"/>
    <w:rsid w:val="00143B46"/>
    <w:rsid w:val="00145C05"/>
    <w:rsid w:val="001505AA"/>
    <w:rsid w:val="00150FB1"/>
    <w:rsid w:val="00151F3E"/>
    <w:rsid w:val="001536D6"/>
    <w:rsid w:val="00153790"/>
    <w:rsid w:val="001538B8"/>
    <w:rsid w:val="0015454E"/>
    <w:rsid w:val="00160AAC"/>
    <w:rsid w:val="00162A45"/>
    <w:rsid w:val="00162C73"/>
    <w:rsid w:val="00164394"/>
    <w:rsid w:val="00164E9B"/>
    <w:rsid w:val="001654D5"/>
    <w:rsid w:val="0016787E"/>
    <w:rsid w:val="00174654"/>
    <w:rsid w:val="001824A2"/>
    <w:rsid w:val="00184DB5"/>
    <w:rsid w:val="00187224"/>
    <w:rsid w:val="00193781"/>
    <w:rsid w:val="00194AFF"/>
    <w:rsid w:val="001955EA"/>
    <w:rsid w:val="00196904"/>
    <w:rsid w:val="00196B29"/>
    <w:rsid w:val="001A3421"/>
    <w:rsid w:val="001A50EB"/>
    <w:rsid w:val="001A6BEA"/>
    <w:rsid w:val="001B14AE"/>
    <w:rsid w:val="001B204D"/>
    <w:rsid w:val="001B2F07"/>
    <w:rsid w:val="001B44F4"/>
    <w:rsid w:val="001B6294"/>
    <w:rsid w:val="001B639B"/>
    <w:rsid w:val="001B6E1C"/>
    <w:rsid w:val="001C11E0"/>
    <w:rsid w:val="001C459B"/>
    <w:rsid w:val="001C54D5"/>
    <w:rsid w:val="001D31A5"/>
    <w:rsid w:val="001D3C2A"/>
    <w:rsid w:val="001D5FA5"/>
    <w:rsid w:val="001D623C"/>
    <w:rsid w:val="001E670C"/>
    <w:rsid w:val="001E7F9B"/>
    <w:rsid w:val="001F1067"/>
    <w:rsid w:val="001F2549"/>
    <w:rsid w:val="001F6729"/>
    <w:rsid w:val="00201B8D"/>
    <w:rsid w:val="00202153"/>
    <w:rsid w:val="00202452"/>
    <w:rsid w:val="00206E77"/>
    <w:rsid w:val="002116ED"/>
    <w:rsid w:val="00211EBD"/>
    <w:rsid w:val="00213454"/>
    <w:rsid w:val="00213F4E"/>
    <w:rsid w:val="0021404D"/>
    <w:rsid w:val="00214176"/>
    <w:rsid w:val="00220539"/>
    <w:rsid w:val="00222643"/>
    <w:rsid w:val="00224A41"/>
    <w:rsid w:val="002263A3"/>
    <w:rsid w:val="00226BA9"/>
    <w:rsid w:val="00227729"/>
    <w:rsid w:val="00241C13"/>
    <w:rsid w:val="00244A81"/>
    <w:rsid w:val="00245F52"/>
    <w:rsid w:val="00246345"/>
    <w:rsid w:val="002479AA"/>
    <w:rsid w:val="00257569"/>
    <w:rsid w:val="00262C87"/>
    <w:rsid w:val="00263996"/>
    <w:rsid w:val="00265E84"/>
    <w:rsid w:val="00270CC0"/>
    <w:rsid w:val="002747E2"/>
    <w:rsid w:val="00275D73"/>
    <w:rsid w:val="00276E91"/>
    <w:rsid w:val="00287F12"/>
    <w:rsid w:val="00290841"/>
    <w:rsid w:val="0029227E"/>
    <w:rsid w:val="00293CED"/>
    <w:rsid w:val="002A19D5"/>
    <w:rsid w:val="002A204C"/>
    <w:rsid w:val="002A2F7F"/>
    <w:rsid w:val="002A3F1E"/>
    <w:rsid w:val="002A43A7"/>
    <w:rsid w:val="002B4243"/>
    <w:rsid w:val="002C3327"/>
    <w:rsid w:val="002C59FF"/>
    <w:rsid w:val="002D2312"/>
    <w:rsid w:val="002D2EB7"/>
    <w:rsid w:val="002D32D2"/>
    <w:rsid w:val="002D3B50"/>
    <w:rsid w:val="002D6D5E"/>
    <w:rsid w:val="002D77DC"/>
    <w:rsid w:val="002E2B04"/>
    <w:rsid w:val="002E637E"/>
    <w:rsid w:val="002F0673"/>
    <w:rsid w:val="002F08B1"/>
    <w:rsid w:val="002F1D40"/>
    <w:rsid w:val="002F29C3"/>
    <w:rsid w:val="002F4303"/>
    <w:rsid w:val="002F4737"/>
    <w:rsid w:val="002F51A3"/>
    <w:rsid w:val="002F54DF"/>
    <w:rsid w:val="002F7314"/>
    <w:rsid w:val="003001AD"/>
    <w:rsid w:val="00300657"/>
    <w:rsid w:val="003019E6"/>
    <w:rsid w:val="00301C93"/>
    <w:rsid w:val="0030218B"/>
    <w:rsid w:val="00302596"/>
    <w:rsid w:val="00315794"/>
    <w:rsid w:val="00315DDA"/>
    <w:rsid w:val="00322108"/>
    <w:rsid w:val="00325BCD"/>
    <w:rsid w:val="00326134"/>
    <w:rsid w:val="00327C96"/>
    <w:rsid w:val="00332A77"/>
    <w:rsid w:val="003332E2"/>
    <w:rsid w:val="00337127"/>
    <w:rsid w:val="00342028"/>
    <w:rsid w:val="003607BA"/>
    <w:rsid w:val="0036693A"/>
    <w:rsid w:val="00372A80"/>
    <w:rsid w:val="003735F5"/>
    <w:rsid w:val="00375A83"/>
    <w:rsid w:val="00377E8D"/>
    <w:rsid w:val="00381419"/>
    <w:rsid w:val="00381450"/>
    <w:rsid w:val="0038285E"/>
    <w:rsid w:val="00383699"/>
    <w:rsid w:val="00384F7C"/>
    <w:rsid w:val="00386F3B"/>
    <w:rsid w:val="00393C27"/>
    <w:rsid w:val="003A0E9F"/>
    <w:rsid w:val="003A1491"/>
    <w:rsid w:val="003A2511"/>
    <w:rsid w:val="003A3B64"/>
    <w:rsid w:val="003A417F"/>
    <w:rsid w:val="003A419E"/>
    <w:rsid w:val="003A4E85"/>
    <w:rsid w:val="003B2FD5"/>
    <w:rsid w:val="003B30AD"/>
    <w:rsid w:val="003B3449"/>
    <w:rsid w:val="003B47DB"/>
    <w:rsid w:val="003B62A6"/>
    <w:rsid w:val="003C1EDD"/>
    <w:rsid w:val="003C2A09"/>
    <w:rsid w:val="003C4F7A"/>
    <w:rsid w:val="003C6236"/>
    <w:rsid w:val="003C7F96"/>
    <w:rsid w:val="003D0027"/>
    <w:rsid w:val="003D0130"/>
    <w:rsid w:val="003D0D44"/>
    <w:rsid w:val="003D4981"/>
    <w:rsid w:val="003E43F2"/>
    <w:rsid w:val="003E49AA"/>
    <w:rsid w:val="003F226F"/>
    <w:rsid w:val="003F69C2"/>
    <w:rsid w:val="003F7527"/>
    <w:rsid w:val="003F78CD"/>
    <w:rsid w:val="004037B0"/>
    <w:rsid w:val="00407E4A"/>
    <w:rsid w:val="004113EA"/>
    <w:rsid w:val="00415F14"/>
    <w:rsid w:val="00423B22"/>
    <w:rsid w:val="0042675E"/>
    <w:rsid w:val="00431F25"/>
    <w:rsid w:val="004323C9"/>
    <w:rsid w:val="00436A7B"/>
    <w:rsid w:val="00441D5F"/>
    <w:rsid w:val="00443B41"/>
    <w:rsid w:val="00447158"/>
    <w:rsid w:val="0046211B"/>
    <w:rsid w:val="00462FB8"/>
    <w:rsid w:val="00466B40"/>
    <w:rsid w:val="00466C83"/>
    <w:rsid w:val="0047024A"/>
    <w:rsid w:val="004814BF"/>
    <w:rsid w:val="004829A6"/>
    <w:rsid w:val="00483E5B"/>
    <w:rsid w:val="0048743C"/>
    <w:rsid w:val="00491998"/>
    <w:rsid w:val="004951BA"/>
    <w:rsid w:val="00497E75"/>
    <w:rsid w:val="004A11CA"/>
    <w:rsid w:val="004A51FC"/>
    <w:rsid w:val="004A64AE"/>
    <w:rsid w:val="004B03CA"/>
    <w:rsid w:val="004B187A"/>
    <w:rsid w:val="004B7E61"/>
    <w:rsid w:val="004C30C7"/>
    <w:rsid w:val="004D18BE"/>
    <w:rsid w:val="004D2536"/>
    <w:rsid w:val="004D508D"/>
    <w:rsid w:val="004D5ABD"/>
    <w:rsid w:val="004D79C6"/>
    <w:rsid w:val="004E0F18"/>
    <w:rsid w:val="004E3D33"/>
    <w:rsid w:val="004E4157"/>
    <w:rsid w:val="004E4C31"/>
    <w:rsid w:val="004E6B9A"/>
    <w:rsid w:val="004F04E1"/>
    <w:rsid w:val="004F4C90"/>
    <w:rsid w:val="00500665"/>
    <w:rsid w:val="00501FAE"/>
    <w:rsid w:val="00504259"/>
    <w:rsid w:val="005060D9"/>
    <w:rsid w:val="00506A93"/>
    <w:rsid w:val="00507899"/>
    <w:rsid w:val="005138D6"/>
    <w:rsid w:val="005169CF"/>
    <w:rsid w:val="00520DFB"/>
    <w:rsid w:val="00521524"/>
    <w:rsid w:val="005276CA"/>
    <w:rsid w:val="00533526"/>
    <w:rsid w:val="00540DB2"/>
    <w:rsid w:val="005413F9"/>
    <w:rsid w:val="00542F5B"/>
    <w:rsid w:val="00544654"/>
    <w:rsid w:val="00547255"/>
    <w:rsid w:val="00550D16"/>
    <w:rsid w:val="00552B80"/>
    <w:rsid w:val="005542A3"/>
    <w:rsid w:val="00555DDA"/>
    <w:rsid w:val="00556E2F"/>
    <w:rsid w:val="00560114"/>
    <w:rsid w:val="0056623D"/>
    <w:rsid w:val="005671B0"/>
    <w:rsid w:val="00567AA0"/>
    <w:rsid w:val="0057503C"/>
    <w:rsid w:val="005757A8"/>
    <w:rsid w:val="00576F38"/>
    <w:rsid w:val="00580ED1"/>
    <w:rsid w:val="005819C4"/>
    <w:rsid w:val="00581F35"/>
    <w:rsid w:val="00583C57"/>
    <w:rsid w:val="00585B83"/>
    <w:rsid w:val="00586C20"/>
    <w:rsid w:val="0059345A"/>
    <w:rsid w:val="005962AB"/>
    <w:rsid w:val="00597198"/>
    <w:rsid w:val="005B1E0E"/>
    <w:rsid w:val="005B33E0"/>
    <w:rsid w:val="005B462A"/>
    <w:rsid w:val="005C3795"/>
    <w:rsid w:val="005D2365"/>
    <w:rsid w:val="005D4C53"/>
    <w:rsid w:val="005E1D63"/>
    <w:rsid w:val="005E2851"/>
    <w:rsid w:val="005E780E"/>
    <w:rsid w:val="005F38EB"/>
    <w:rsid w:val="005F3BC9"/>
    <w:rsid w:val="005F564C"/>
    <w:rsid w:val="005F60B3"/>
    <w:rsid w:val="005F641E"/>
    <w:rsid w:val="00601252"/>
    <w:rsid w:val="00601347"/>
    <w:rsid w:val="006020BB"/>
    <w:rsid w:val="00602549"/>
    <w:rsid w:val="00606D77"/>
    <w:rsid w:val="0061189C"/>
    <w:rsid w:val="00614AB8"/>
    <w:rsid w:val="00617579"/>
    <w:rsid w:val="00617B68"/>
    <w:rsid w:val="00634251"/>
    <w:rsid w:val="00635EB4"/>
    <w:rsid w:val="00637887"/>
    <w:rsid w:val="00640A1F"/>
    <w:rsid w:val="00642668"/>
    <w:rsid w:val="00644E7E"/>
    <w:rsid w:val="00645F7E"/>
    <w:rsid w:val="006469F7"/>
    <w:rsid w:val="006475C4"/>
    <w:rsid w:val="00654BC4"/>
    <w:rsid w:val="00661960"/>
    <w:rsid w:val="0066470C"/>
    <w:rsid w:val="00667AC0"/>
    <w:rsid w:val="00673504"/>
    <w:rsid w:val="006737A8"/>
    <w:rsid w:val="00673CA3"/>
    <w:rsid w:val="00675C33"/>
    <w:rsid w:val="00680699"/>
    <w:rsid w:val="00681C66"/>
    <w:rsid w:val="0068223F"/>
    <w:rsid w:val="0068296C"/>
    <w:rsid w:val="00683D13"/>
    <w:rsid w:val="00693A63"/>
    <w:rsid w:val="00695215"/>
    <w:rsid w:val="00695E1F"/>
    <w:rsid w:val="00695FF7"/>
    <w:rsid w:val="0069747A"/>
    <w:rsid w:val="006A6098"/>
    <w:rsid w:val="006A6BAC"/>
    <w:rsid w:val="006A6ED9"/>
    <w:rsid w:val="006B10E0"/>
    <w:rsid w:val="006B3D70"/>
    <w:rsid w:val="006C2B74"/>
    <w:rsid w:val="006C4FD7"/>
    <w:rsid w:val="006C57EC"/>
    <w:rsid w:val="006C6D37"/>
    <w:rsid w:val="006C73B9"/>
    <w:rsid w:val="006C7C6B"/>
    <w:rsid w:val="006D2922"/>
    <w:rsid w:val="006D3CF0"/>
    <w:rsid w:val="006D4108"/>
    <w:rsid w:val="006D5136"/>
    <w:rsid w:val="006E4BB8"/>
    <w:rsid w:val="006F1BCE"/>
    <w:rsid w:val="006F2AA3"/>
    <w:rsid w:val="006F2E97"/>
    <w:rsid w:val="006F470F"/>
    <w:rsid w:val="006F67F1"/>
    <w:rsid w:val="007019D4"/>
    <w:rsid w:val="00702D66"/>
    <w:rsid w:val="00706E31"/>
    <w:rsid w:val="00715B99"/>
    <w:rsid w:val="0072075A"/>
    <w:rsid w:val="00721964"/>
    <w:rsid w:val="00727A8C"/>
    <w:rsid w:val="0073008A"/>
    <w:rsid w:val="00733326"/>
    <w:rsid w:val="00734E7E"/>
    <w:rsid w:val="007373EC"/>
    <w:rsid w:val="00740E47"/>
    <w:rsid w:val="0074122F"/>
    <w:rsid w:val="007451DD"/>
    <w:rsid w:val="00754A28"/>
    <w:rsid w:val="00754C57"/>
    <w:rsid w:val="00755348"/>
    <w:rsid w:val="00756184"/>
    <w:rsid w:val="00756A4A"/>
    <w:rsid w:val="00765901"/>
    <w:rsid w:val="00765EB4"/>
    <w:rsid w:val="0077011C"/>
    <w:rsid w:val="007743EF"/>
    <w:rsid w:val="007773F0"/>
    <w:rsid w:val="00780032"/>
    <w:rsid w:val="007825A6"/>
    <w:rsid w:val="007834D7"/>
    <w:rsid w:val="007836DE"/>
    <w:rsid w:val="00783803"/>
    <w:rsid w:val="00786D9F"/>
    <w:rsid w:val="00791F29"/>
    <w:rsid w:val="007922B7"/>
    <w:rsid w:val="00793F63"/>
    <w:rsid w:val="00795ACC"/>
    <w:rsid w:val="007A45B1"/>
    <w:rsid w:val="007A52A3"/>
    <w:rsid w:val="007A53C5"/>
    <w:rsid w:val="007B0619"/>
    <w:rsid w:val="007B0E21"/>
    <w:rsid w:val="007B2B4A"/>
    <w:rsid w:val="007B56A9"/>
    <w:rsid w:val="007B586A"/>
    <w:rsid w:val="007C1772"/>
    <w:rsid w:val="007C2F63"/>
    <w:rsid w:val="007C39FB"/>
    <w:rsid w:val="007C3D18"/>
    <w:rsid w:val="007C4078"/>
    <w:rsid w:val="007C423B"/>
    <w:rsid w:val="007C52A5"/>
    <w:rsid w:val="007C5F4D"/>
    <w:rsid w:val="007C6134"/>
    <w:rsid w:val="007D0389"/>
    <w:rsid w:val="007D3EFA"/>
    <w:rsid w:val="007E61D8"/>
    <w:rsid w:val="007E6C34"/>
    <w:rsid w:val="007E7065"/>
    <w:rsid w:val="007F12E7"/>
    <w:rsid w:val="007F4A50"/>
    <w:rsid w:val="007F5A17"/>
    <w:rsid w:val="007F5E19"/>
    <w:rsid w:val="008040AB"/>
    <w:rsid w:val="00806046"/>
    <w:rsid w:val="0081182C"/>
    <w:rsid w:val="00815666"/>
    <w:rsid w:val="00817FD2"/>
    <w:rsid w:val="00820B53"/>
    <w:rsid w:val="00821EC9"/>
    <w:rsid w:val="00825F34"/>
    <w:rsid w:val="008342D3"/>
    <w:rsid w:val="00836E95"/>
    <w:rsid w:val="008415C8"/>
    <w:rsid w:val="00843FBC"/>
    <w:rsid w:val="008462D8"/>
    <w:rsid w:val="00847D70"/>
    <w:rsid w:val="008500E5"/>
    <w:rsid w:val="00851187"/>
    <w:rsid w:val="008531A6"/>
    <w:rsid w:val="0085794C"/>
    <w:rsid w:val="00857C80"/>
    <w:rsid w:val="00860479"/>
    <w:rsid w:val="00862E75"/>
    <w:rsid w:val="0086607B"/>
    <w:rsid w:val="00870F21"/>
    <w:rsid w:val="008718AA"/>
    <w:rsid w:val="00871963"/>
    <w:rsid w:val="008719FC"/>
    <w:rsid w:val="00872D69"/>
    <w:rsid w:val="008734B1"/>
    <w:rsid w:val="008753FA"/>
    <w:rsid w:val="008833D5"/>
    <w:rsid w:val="00883485"/>
    <w:rsid w:val="00883B30"/>
    <w:rsid w:val="00887518"/>
    <w:rsid w:val="00887A22"/>
    <w:rsid w:val="008919F3"/>
    <w:rsid w:val="00894991"/>
    <w:rsid w:val="00895DDC"/>
    <w:rsid w:val="008962F8"/>
    <w:rsid w:val="008A0CBA"/>
    <w:rsid w:val="008A1066"/>
    <w:rsid w:val="008A2084"/>
    <w:rsid w:val="008A302A"/>
    <w:rsid w:val="008A40D8"/>
    <w:rsid w:val="008A55AF"/>
    <w:rsid w:val="008A65F3"/>
    <w:rsid w:val="008B1329"/>
    <w:rsid w:val="008B3321"/>
    <w:rsid w:val="008B3B2A"/>
    <w:rsid w:val="008B4AEF"/>
    <w:rsid w:val="008C35ED"/>
    <w:rsid w:val="008C6AA2"/>
    <w:rsid w:val="008C725A"/>
    <w:rsid w:val="008D089A"/>
    <w:rsid w:val="008D1516"/>
    <w:rsid w:val="008D1B28"/>
    <w:rsid w:val="008D3958"/>
    <w:rsid w:val="008D3BBA"/>
    <w:rsid w:val="008E232B"/>
    <w:rsid w:val="008F02F1"/>
    <w:rsid w:val="008F2F8E"/>
    <w:rsid w:val="008F5B17"/>
    <w:rsid w:val="008F6DB1"/>
    <w:rsid w:val="009007BE"/>
    <w:rsid w:val="00903006"/>
    <w:rsid w:val="009036CE"/>
    <w:rsid w:val="00905127"/>
    <w:rsid w:val="0090575F"/>
    <w:rsid w:val="00906841"/>
    <w:rsid w:val="009119F0"/>
    <w:rsid w:val="00914ADF"/>
    <w:rsid w:val="00914B46"/>
    <w:rsid w:val="00916724"/>
    <w:rsid w:val="009255AF"/>
    <w:rsid w:val="00926490"/>
    <w:rsid w:val="00931ED4"/>
    <w:rsid w:val="009347B7"/>
    <w:rsid w:val="00934DE6"/>
    <w:rsid w:val="00940FA6"/>
    <w:rsid w:val="00941CFC"/>
    <w:rsid w:val="0094223A"/>
    <w:rsid w:val="00943DA0"/>
    <w:rsid w:val="009475AC"/>
    <w:rsid w:val="0094789B"/>
    <w:rsid w:val="0095002F"/>
    <w:rsid w:val="009522C8"/>
    <w:rsid w:val="00953DDA"/>
    <w:rsid w:val="0095502D"/>
    <w:rsid w:val="00962B75"/>
    <w:rsid w:val="009653E8"/>
    <w:rsid w:val="00975EDB"/>
    <w:rsid w:val="0097741F"/>
    <w:rsid w:val="0097750C"/>
    <w:rsid w:val="0098058A"/>
    <w:rsid w:val="00980EB7"/>
    <w:rsid w:val="00990991"/>
    <w:rsid w:val="00990EA6"/>
    <w:rsid w:val="00991377"/>
    <w:rsid w:val="009A03B0"/>
    <w:rsid w:val="009A42EF"/>
    <w:rsid w:val="009A70B0"/>
    <w:rsid w:val="009B01B3"/>
    <w:rsid w:val="009B0743"/>
    <w:rsid w:val="009B0D70"/>
    <w:rsid w:val="009B3BA8"/>
    <w:rsid w:val="009B4508"/>
    <w:rsid w:val="009B5DEA"/>
    <w:rsid w:val="009B696D"/>
    <w:rsid w:val="009C061E"/>
    <w:rsid w:val="009C0935"/>
    <w:rsid w:val="009C1239"/>
    <w:rsid w:val="009C1279"/>
    <w:rsid w:val="009C7B43"/>
    <w:rsid w:val="009D2FDD"/>
    <w:rsid w:val="009D3990"/>
    <w:rsid w:val="009D3DBE"/>
    <w:rsid w:val="009E0E2C"/>
    <w:rsid w:val="009E4B53"/>
    <w:rsid w:val="009E5E67"/>
    <w:rsid w:val="009E6832"/>
    <w:rsid w:val="009E69C8"/>
    <w:rsid w:val="009E769C"/>
    <w:rsid w:val="009F690D"/>
    <w:rsid w:val="00A000F0"/>
    <w:rsid w:val="00A04E8A"/>
    <w:rsid w:val="00A0549C"/>
    <w:rsid w:val="00A0681B"/>
    <w:rsid w:val="00A07C00"/>
    <w:rsid w:val="00A10442"/>
    <w:rsid w:val="00A111EC"/>
    <w:rsid w:val="00A14BF3"/>
    <w:rsid w:val="00A1751E"/>
    <w:rsid w:val="00A21CD4"/>
    <w:rsid w:val="00A2251F"/>
    <w:rsid w:val="00A22F3A"/>
    <w:rsid w:val="00A23E6E"/>
    <w:rsid w:val="00A263F5"/>
    <w:rsid w:val="00A269FE"/>
    <w:rsid w:val="00A343CC"/>
    <w:rsid w:val="00A349CE"/>
    <w:rsid w:val="00A44815"/>
    <w:rsid w:val="00A45222"/>
    <w:rsid w:val="00A45D8B"/>
    <w:rsid w:val="00A4638E"/>
    <w:rsid w:val="00A51CB9"/>
    <w:rsid w:val="00A52ACF"/>
    <w:rsid w:val="00A55E6D"/>
    <w:rsid w:val="00A564AB"/>
    <w:rsid w:val="00A62D52"/>
    <w:rsid w:val="00A62FC0"/>
    <w:rsid w:val="00A67C9A"/>
    <w:rsid w:val="00A67D70"/>
    <w:rsid w:val="00A70EA4"/>
    <w:rsid w:val="00A71C0B"/>
    <w:rsid w:val="00A745B7"/>
    <w:rsid w:val="00A803E1"/>
    <w:rsid w:val="00A82BB0"/>
    <w:rsid w:val="00A84C5A"/>
    <w:rsid w:val="00A870CD"/>
    <w:rsid w:val="00A90268"/>
    <w:rsid w:val="00A9105A"/>
    <w:rsid w:val="00A94017"/>
    <w:rsid w:val="00A954B6"/>
    <w:rsid w:val="00AA2B4E"/>
    <w:rsid w:val="00AA5A9D"/>
    <w:rsid w:val="00AB1E89"/>
    <w:rsid w:val="00AB302E"/>
    <w:rsid w:val="00AB54E9"/>
    <w:rsid w:val="00AC321B"/>
    <w:rsid w:val="00AC43B4"/>
    <w:rsid w:val="00AD12A6"/>
    <w:rsid w:val="00AD3663"/>
    <w:rsid w:val="00AD5FA7"/>
    <w:rsid w:val="00AE0ABB"/>
    <w:rsid w:val="00AE5CE7"/>
    <w:rsid w:val="00AF0ABC"/>
    <w:rsid w:val="00AF57A4"/>
    <w:rsid w:val="00AF7C30"/>
    <w:rsid w:val="00B000AB"/>
    <w:rsid w:val="00B06440"/>
    <w:rsid w:val="00B07E3A"/>
    <w:rsid w:val="00B12F61"/>
    <w:rsid w:val="00B171E8"/>
    <w:rsid w:val="00B20026"/>
    <w:rsid w:val="00B253A1"/>
    <w:rsid w:val="00B3360E"/>
    <w:rsid w:val="00B360B5"/>
    <w:rsid w:val="00B37F5B"/>
    <w:rsid w:val="00B46154"/>
    <w:rsid w:val="00B5074A"/>
    <w:rsid w:val="00B50D9A"/>
    <w:rsid w:val="00B510B7"/>
    <w:rsid w:val="00B5160D"/>
    <w:rsid w:val="00B57D31"/>
    <w:rsid w:val="00B60197"/>
    <w:rsid w:val="00B62D54"/>
    <w:rsid w:val="00B70AB7"/>
    <w:rsid w:val="00B712A3"/>
    <w:rsid w:val="00B71861"/>
    <w:rsid w:val="00B72D46"/>
    <w:rsid w:val="00B8322E"/>
    <w:rsid w:val="00B86ACD"/>
    <w:rsid w:val="00B90814"/>
    <w:rsid w:val="00B926B0"/>
    <w:rsid w:val="00B93E89"/>
    <w:rsid w:val="00B96BCB"/>
    <w:rsid w:val="00BA013B"/>
    <w:rsid w:val="00BA108C"/>
    <w:rsid w:val="00BA2AEA"/>
    <w:rsid w:val="00BA41D6"/>
    <w:rsid w:val="00BC0E83"/>
    <w:rsid w:val="00BC108D"/>
    <w:rsid w:val="00BC1C3B"/>
    <w:rsid w:val="00BC34DB"/>
    <w:rsid w:val="00BC43E5"/>
    <w:rsid w:val="00BC5207"/>
    <w:rsid w:val="00BC65E4"/>
    <w:rsid w:val="00BD48F6"/>
    <w:rsid w:val="00BD4B5C"/>
    <w:rsid w:val="00BE21B0"/>
    <w:rsid w:val="00BE5455"/>
    <w:rsid w:val="00BF06C4"/>
    <w:rsid w:val="00BF36E1"/>
    <w:rsid w:val="00BF6B89"/>
    <w:rsid w:val="00BF783C"/>
    <w:rsid w:val="00C0164E"/>
    <w:rsid w:val="00C03028"/>
    <w:rsid w:val="00C113C6"/>
    <w:rsid w:val="00C11728"/>
    <w:rsid w:val="00C118F5"/>
    <w:rsid w:val="00C1397D"/>
    <w:rsid w:val="00C158AF"/>
    <w:rsid w:val="00C22E00"/>
    <w:rsid w:val="00C23C28"/>
    <w:rsid w:val="00C23E3F"/>
    <w:rsid w:val="00C27462"/>
    <w:rsid w:val="00C30DD4"/>
    <w:rsid w:val="00C42ADF"/>
    <w:rsid w:val="00C47826"/>
    <w:rsid w:val="00C52947"/>
    <w:rsid w:val="00C53A81"/>
    <w:rsid w:val="00C541BA"/>
    <w:rsid w:val="00C546AC"/>
    <w:rsid w:val="00C55AD6"/>
    <w:rsid w:val="00C57D3C"/>
    <w:rsid w:val="00C60809"/>
    <w:rsid w:val="00C615DD"/>
    <w:rsid w:val="00C6180E"/>
    <w:rsid w:val="00C61998"/>
    <w:rsid w:val="00C6200E"/>
    <w:rsid w:val="00C659CB"/>
    <w:rsid w:val="00C70AE7"/>
    <w:rsid w:val="00C7264D"/>
    <w:rsid w:val="00C757AE"/>
    <w:rsid w:val="00C75883"/>
    <w:rsid w:val="00C81EB9"/>
    <w:rsid w:val="00C81ECB"/>
    <w:rsid w:val="00C8276F"/>
    <w:rsid w:val="00C836D0"/>
    <w:rsid w:val="00C931CB"/>
    <w:rsid w:val="00C949D7"/>
    <w:rsid w:val="00C950E9"/>
    <w:rsid w:val="00C95252"/>
    <w:rsid w:val="00C959DD"/>
    <w:rsid w:val="00CA2C81"/>
    <w:rsid w:val="00CA3EB7"/>
    <w:rsid w:val="00CA51C5"/>
    <w:rsid w:val="00CA77CE"/>
    <w:rsid w:val="00CA7D04"/>
    <w:rsid w:val="00CA7D6A"/>
    <w:rsid w:val="00CB220A"/>
    <w:rsid w:val="00CB54DA"/>
    <w:rsid w:val="00CC1774"/>
    <w:rsid w:val="00CC2AD9"/>
    <w:rsid w:val="00CC3194"/>
    <w:rsid w:val="00CC3D7C"/>
    <w:rsid w:val="00CC63D7"/>
    <w:rsid w:val="00CC69B1"/>
    <w:rsid w:val="00CD1BCB"/>
    <w:rsid w:val="00CD3D62"/>
    <w:rsid w:val="00CD61A0"/>
    <w:rsid w:val="00CD7761"/>
    <w:rsid w:val="00CE36D5"/>
    <w:rsid w:val="00CE5162"/>
    <w:rsid w:val="00CE6EAB"/>
    <w:rsid w:val="00CE7A63"/>
    <w:rsid w:val="00CF25F5"/>
    <w:rsid w:val="00CF2D39"/>
    <w:rsid w:val="00CF3E30"/>
    <w:rsid w:val="00CF55B4"/>
    <w:rsid w:val="00D01024"/>
    <w:rsid w:val="00D0265E"/>
    <w:rsid w:val="00D03843"/>
    <w:rsid w:val="00D046A8"/>
    <w:rsid w:val="00D06C6B"/>
    <w:rsid w:val="00D116BF"/>
    <w:rsid w:val="00D15A63"/>
    <w:rsid w:val="00D17C27"/>
    <w:rsid w:val="00D2251F"/>
    <w:rsid w:val="00D238D8"/>
    <w:rsid w:val="00D26219"/>
    <w:rsid w:val="00D348C0"/>
    <w:rsid w:val="00D405CD"/>
    <w:rsid w:val="00D4062A"/>
    <w:rsid w:val="00D42B45"/>
    <w:rsid w:val="00D43617"/>
    <w:rsid w:val="00D478AB"/>
    <w:rsid w:val="00D5090A"/>
    <w:rsid w:val="00D50956"/>
    <w:rsid w:val="00D523D3"/>
    <w:rsid w:val="00D54382"/>
    <w:rsid w:val="00D54595"/>
    <w:rsid w:val="00D647CC"/>
    <w:rsid w:val="00D65DF5"/>
    <w:rsid w:val="00D711F6"/>
    <w:rsid w:val="00D712FF"/>
    <w:rsid w:val="00D748E2"/>
    <w:rsid w:val="00D765AF"/>
    <w:rsid w:val="00D80D67"/>
    <w:rsid w:val="00D87160"/>
    <w:rsid w:val="00D877B7"/>
    <w:rsid w:val="00D9176F"/>
    <w:rsid w:val="00D968F9"/>
    <w:rsid w:val="00DB3BDA"/>
    <w:rsid w:val="00DB58AC"/>
    <w:rsid w:val="00DB5E2F"/>
    <w:rsid w:val="00DB6745"/>
    <w:rsid w:val="00DB6897"/>
    <w:rsid w:val="00DB7BF1"/>
    <w:rsid w:val="00DC1425"/>
    <w:rsid w:val="00DC24B0"/>
    <w:rsid w:val="00DC2E81"/>
    <w:rsid w:val="00DC741A"/>
    <w:rsid w:val="00DD4F5E"/>
    <w:rsid w:val="00DD5D23"/>
    <w:rsid w:val="00DD713B"/>
    <w:rsid w:val="00DE1A42"/>
    <w:rsid w:val="00DF0882"/>
    <w:rsid w:val="00DF0C71"/>
    <w:rsid w:val="00DF2AB3"/>
    <w:rsid w:val="00DF66F9"/>
    <w:rsid w:val="00DF7FB2"/>
    <w:rsid w:val="00E00460"/>
    <w:rsid w:val="00E0279F"/>
    <w:rsid w:val="00E02BCE"/>
    <w:rsid w:val="00E057C9"/>
    <w:rsid w:val="00E05A1D"/>
    <w:rsid w:val="00E100CE"/>
    <w:rsid w:val="00E106C8"/>
    <w:rsid w:val="00E14F7D"/>
    <w:rsid w:val="00E2039C"/>
    <w:rsid w:val="00E239A4"/>
    <w:rsid w:val="00E255FB"/>
    <w:rsid w:val="00E25B3C"/>
    <w:rsid w:val="00E26CBB"/>
    <w:rsid w:val="00E33C47"/>
    <w:rsid w:val="00E349CF"/>
    <w:rsid w:val="00E34A03"/>
    <w:rsid w:val="00E433CE"/>
    <w:rsid w:val="00E4434B"/>
    <w:rsid w:val="00E469B9"/>
    <w:rsid w:val="00E544C0"/>
    <w:rsid w:val="00E56CB8"/>
    <w:rsid w:val="00E60306"/>
    <w:rsid w:val="00E60C1D"/>
    <w:rsid w:val="00E61CEC"/>
    <w:rsid w:val="00E62E0B"/>
    <w:rsid w:val="00E67DE8"/>
    <w:rsid w:val="00E72A1D"/>
    <w:rsid w:val="00E7747D"/>
    <w:rsid w:val="00E834C6"/>
    <w:rsid w:val="00E8517F"/>
    <w:rsid w:val="00E8678F"/>
    <w:rsid w:val="00E874F7"/>
    <w:rsid w:val="00E91130"/>
    <w:rsid w:val="00E91271"/>
    <w:rsid w:val="00E91D60"/>
    <w:rsid w:val="00E92856"/>
    <w:rsid w:val="00E93FC6"/>
    <w:rsid w:val="00EA081B"/>
    <w:rsid w:val="00EA28A4"/>
    <w:rsid w:val="00EA3912"/>
    <w:rsid w:val="00EA3D6F"/>
    <w:rsid w:val="00EA4444"/>
    <w:rsid w:val="00EA75F4"/>
    <w:rsid w:val="00EB2FE0"/>
    <w:rsid w:val="00EB4493"/>
    <w:rsid w:val="00EC36C1"/>
    <w:rsid w:val="00EC5E72"/>
    <w:rsid w:val="00ED03BA"/>
    <w:rsid w:val="00ED57AE"/>
    <w:rsid w:val="00EE0695"/>
    <w:rsid w:val="00EE1864"/>
    <w:rsid w:val="00EE2024"/>
    <w:rsid w:val="00EE5852"/>
    <w:rsid w:val="00EE65FA"/>
    <w:rsid w:val="00EF2486"/>
    <w:rsid w:val="00EF24A0"/>
    <w:rsid w:val="00EF5835"/>
    <w:rsid w:val="00F02525"/>
    <w:rsid w:val="00F04E7E"/>
    <w:rsid w:val="00F07182"/>
    <w:rsid w:val="00F12919"/>
    <w:rsid w:val="00F1355D"/>
    <w:rsid w:val="00F15B75"/>
    <w:rsid w:val="00F178B0"/>
    <w:rsid w:val="00F17AC3"/>
    <w:rsid w:val="00F20B14"/>
    <w:rsid w:val="00F212E9"/>
    <w:rsid w:val="00F27B19"/>
    <w:rsid w:val="00F33128"/>
    <w:rsid w:val="00F36DC1"/>
    <w:rsid w:val="00F44048"/>
    <w:rsid w:val="00F442EE"/>
    <w:rsid w:val="00F44C29"/>
    <w:rsid w:val="00F47044"/>
    <w:rsid w:val="00F47F51"/>
    <w:rsid w:val="00F561D2"/>
    <w:rsid w:val="00F579AB"/>
    <w:rsid w:val="00F57DA5"/>
    <w:rsid w:val="00F62910"/>
    <w:rsid w:val="00F634F6"/>
    <w:rsid w:val="00F63693"/>
    <w:rsid w:val="00F636E2"/>
    <w:rsid w:val="00F6429E"/>
    <w:rsid w:val="00F675DB"/>
    <w:rsid w:val="00F743ED"/>
    <w:rsid w:val="00F74972"/>
    <w:rsid w:val="00F77C9B"/>
    <w:rsid w:val="00F8309E"/>
    <w:rsid w:val="00F834BD"/>
    <w:rsid w:val="00F84A9D"/>
    <w:rsid w:val="00F8554B"/>
    <w:rsid w:val="00F9774B"/>
    <w:rsid w:val="00FA13AC"/>
    <w:rsid w:val="00FA2E9A"/>
    <w:rsid w:val="00FA4B3A"/>
    <w:rsid w:val="00FA5C08"/>
    <w:rsid w:val="00FA796C"/>
    <w:rsid w:val="00FB2006"/>
    <w:rsid w:val="00FB326D"/>
    <w:rsid w:val="00FB443D"/>
    <w:rsid w:val="00FB7822"/>
    <w:rsid w:val="00FC1A6B"/>
    <w:rsid w:val="00FC1CBE"/>
    <w:rsid w:val="00FC51CC"/>
    <w:rsid w:val="00FC6BBF"/>
    <w:rsid w:val="00FD11DC"/>
    <w:rsid w:val="00FD21B3"/>
    <w:rsid w:val="00FD4DEA"/>
    <w:rsid w:val="00FD6B8B"/>
    <w:rsid w:val="00FD6C07"/>
    <w:rsid w:val="00FE0480"/>
    <w:rsid w:val="00FE0CAE"/>
    <w:rsid w:val="00FE0D77"/>
    <w:rsid w:val="00FE2262"/>
    <w:rsid w:val="00FE3AF8"/>
    <w:rsid w:val="00FE3BB0"/>
    <w:rsid w:val="00FE63D1"/>
    <w:rsid w:val="00FF120E"/>
    <w:rsid w:val="00FF2246"/>
    <w:rsid w:val="00FF327C"/>
    <w:rsid w:val="00FF4904"/>
    <w:rsid w:val="00FF53F6"/>
    <w:rsid w:val="00FF5F8E"/>
    <w:rsid w:val="00FF71F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DF457"/>
  <w15:docId w15:val="{15DA1730-F8EA-4AD5-BB6F-248863C5B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15C8"/>
    <w:rPr>
      <w:rFonts w:ascii="Times New Roman" w:hAnsi="Times New Roman"/>
      <w:sz w:val="24"/>
      <w:szCs w:val="24"/>
      <w:lang w:eastAsia="ru-RU"/>
    </w:rPr>
  </w:style>
  <w:style w:type="paragraph" w:styleId="1">
    <w:name w:val="heading 1"/>
    <w:basedOn w:val="a"/>
    <w:next w:val="a"/>
    <w:link w:val="10"/>
    <w:autoRedefine/>
    <w:uiPriority w:val="9"/>
    <w:qFormat/>
    <w:rsid w:val="00A10442"/>
    <w:pPr>
      <w:keepNext/>
      <w:keepLines/>
      <w:spacing w:before="480"/>
      <w:jc w:val="center"/>
      <w:outlineLvl w:val="0"/>
    </w:pPr>
    <w:rPr>
      <w:rFonts w:ascii="Cambria" w:eastAsia="SimSun" w:hAnsi="Cambria"/>
      <w:b/>
      <w:bCs/>
      <w:sz w:val="28"/>
      <w:szCs w:val="28"/>
      <w:lang w:val="x-none"/>
    </w:rPr>
  </w:style>
  <w:style w:type="paragraph" w:styleId="2">
    <w:name w:val="heading 2"/>
    <w:basedOn w:val="a"/>
    <w:next w:val="a"/>
    <w:link w:val="20"/>
    <w:uiPriority w:val="9"/>
    <w:unhideWhenUsed/>
    <w:qFormat/>
    <w:rsid w:val="004B187A"/>
    <w:pPr>
      <w:keepNext/>
      <w:keepLines/>
      <w:numPr>
        <w:ilvl w:val="1"/>
        <w:numId w:val="2"/>
      </w:numPr>
      <w:spacing w:before="40"/>
      <w:outlineLvl w:val="1"/>
    </w:pPr>
    <w:rPr>
      <w:rFonts w:ascii="Cambria" w:eastAsia="SimSun" w:hAnsi="Cambria"/>
      <w:color w:val="365F91"/>
      <w:sz w:val="26"/>
      <w:szCs w:val="26"/>
      <w:lang w:val="x-none"/>
    </w:rPr>
  </w:style>
  <w:style w:type="paragraph" w:styleId="3">
    <w:name w:val="heading 3"/>
    <w:basedOn w:val="a"/>
    <w:next w:val="a"/>
    <w:link w:val="30"/>
    <w:uiPriority w:val="9"/>
    <w:unhideWhenUsed/>
    <w:qFormat/>
    <w:rsid w:val="00887A22"/>
    <w:pPr>
      <w:keepNext/>
      <w:keepLines/>
      <w:numPr>
        <w:ilvl w:val="2"/>
        <w:numId w:val="2"/>
      </w:numPr>
      <w:spacing w:before="200"/>
      <w:outlineLvl w:val="2"/>
    </w:pPr>
    <w:rPr>
      <w:rFonts w:ascii="Cambria" w:eastAsia="SimSun" w:hAnsi="Cambria"/>
      <w:b/>
      <w:bCs/>
      <w:sz w:val="28"/>
      <w:lang w:val="x-none"/>
    </w:rPr>
  </w:style>
  <w:style w:type="paragraph" w:styleId="4">
    <w:name w:val="heading 4"/>
    <w:basedOn w:val="a"/>
    <w:next w:val="a"/>
    <w:link w:val="40"/>
    <w:uiPriority w:val="9"/>
    <w:semiHidden/>
    <w:unhideWhenUsed/>
    <w:qFormat/>
    <w:rsid w:val="004B187A"/>
    <w:pPr>
      <w:keepNext/>
      <w:keepLines/>
      <w:numPr>
        <w:ilvl w:val="3"/>
        <w:numId w:val="2"/>
      </w:numPr>
      <w:spacing w:before="40"/>
      <w:outlineLvl w:val="3"/>
    </w:pPr>
    <w:rPr>
      <w:rFonts w:ascii="Cambria" w:eastAsia="SimSun" w:hAnsi="Cambria"/>
      <w:i/>
      <w:iCs/>
      <w:color w:val="365F91"/>
      <w:lang w:val="x-none"/>
    </w:rPr>
  </w:style>
  <w:style w:type="paragraph" w:styleId="5">
    <w:name w:val="heading 5"/>
    <w:basedOn w:val="a"/>
    <w:next w:val="a"/>
    <w:link w:val="50"/>
    <w:uiPriority w:val="9"/>
    <w:semiHidden/>
    <w:unhideWhenUsed/>
    <w:qFormat/>
    <w:rsid w:val="004B187A"/>
    <w:pPr>
      <w:keepNext/>
      <w:keepLines/>
      <w:numPr>
        <w:ilvl w:val="4"/>
        <w:numId w:val="2"/>
      </w:numPr>
      <w:spacing w:before="40"/>
      <w:outlineLvl w:val="4"/>
    </w:pPr>
    <w:rPr>
      <w:rFonts w:ascii="Cambria" w:eastAsia="SimSun" w:hAnsi="Cambria"/>
      <w:color w:val="365F91"/>
      <w:lang w:val="x-none"/>
    </w:rPr>
  </w:style>
  <w:style w:type="paragraph" w:styleId="6">
    <w:name w:val="heading 6"/>
    <w:basedOn w:val="a"/>
    <w:next w:val="a"/>
    <w:link w:val="60"/>
    <w:uiPriority w:val="9"/>
    <w:semiHidden/>
    <w:unhideWhenUsed/>
    <w:qFormat/>
    <w:rsid w:val="004B187A"/>
    <w:pPr>
      <w:keepNext/>
      <w:keepLines/>
      <w:numPr>
        <w:ilvl w:val="5"/>
        <w:numId w:val="2"/>
      </w:numPr>
      <w:spacing w:before="40"/>
      <w:outlineLvl w:val="5"/>
    </w:pPr>
    <w:rPr>
      <w:rFonts w:ascii="Cambria" w:eastAsia="SimSun" w:hAnsi="Cambria"/>
      <w:color w:val="243F60"/>
      <w:lang w:val="x-none"/>
    </w:rPr>
  </w:style>
  <w:style w:type="paragraph" w:styleId="7">
    <w:name w:val="heading 7"/>
    <w:basedOn w:val="a"/>
    <w:next w:val="a"/>
    <w:link w:val="70"/>
    <w:uiPriority w:val="9"/>
    <w:semiHidden/>
    <w:unhideWhenUsed/>
    <w:qFormat/>
    <w:rsid w:val="004B187A"/>
    <w:pPr>
      <w:keepNext/>
      <w:keepLines/>
      <w:numPr>
        <w:ilvl w:val="6"/>
        <w:numId w:val="2"/>
      </w:numPr>
      <w:spacing w:before="40"/>
      <w:outlineLvl w:val="6"/>
    </w:pPr>
    <w:rPr>
      <w:rFonts w:ascii="Cambria" w:eastAsia="SimSun" w:hAnsi="Cambria"/>
      <w:i/>
      <w:iCs/>
      <w:color w:val="243F60"/>
      <w:lang w:val="x-none"/>
    </w:rPr>
  </w:style>
  <w:style w:type="paragraph" w:styleId="8">
    <w:name w:val="heading 8"/>
    <w:basedOn w:val="a"/>
    <w:next w:val="a"/>
    <w:link w:val="80"/>
    <w:uiPriority w:val="9"/>
    <w:semiHidden/>
    <w:unhideWhenUsed/>
    <w:qFormat/>
    <w:rsid w:val="004B187A"/>
    <w:pPr>
      <w:keepNext/>
      <w:keepLines/>
      <w:numPr>
        <w:ilvl w:val="7"/>
        <w:numId w:val="2"/>
      </w:numPr>
      <w:spacing w:before="40"/>
      <w:outlineLvl w:val="7"/>
    </w:pPr>
    <w:rPr>
      <w:rFonts w:ascii="Cambria" w:eastAsia="SimSun" w:hAnsi="Cambria"/>
      <w:color w:val="272727"/>
      <w:sz w:val="21"/>
      <w:szCs w:val="21"/>
      <w:lang w:val="x-none"/>
    </w:rPr>
  </w:style>
  <w:style w:type="paragraph" w:styleId="9">
    <w:name w:val="heading 9"/>
    <w:basedOn w:val="a"/>
    <w:next w:val="a"/>
    <w:link w:val="90"/>
    <w:uiPriority w:val="9"/>
    <w:semiHidden/>
    <w:unhideWhenUsed/>
    <w:qFormat/>
    <w:rsid w:val="004B187A"/>
    <w:pPr>
      <w:keepNext/>
      <w:keepLines/>
      <w:numPr>
        <w:ilvl w:val="8"/>
        <w:numId w:val="2"/>
      </w:numPr>
      <w:spacing w:before="40"/>
      <w:outlineLvl w:val="8"/>
    </w:pPr>
    <w:rPr>
      <w:rFonts w:ascii="Cambria" w:eastAsia="SimSun" w:hAnsi="Cambria"/>
      <w:i/>
      <w:iCs/>
      <w:color w:val="272727"/>
      <w:sz w:val="21"/>
      <w:szCs w:val="21"/>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A10442"/>
    <w:rPr>
      <w:rFonts w:ascii="Cambria" w:eastAsia="SimSun" w:hAnsi="Cambria"/>
      <w:b/>
      <w:bCs/>
      <w:sz w:val="28"/>
      <w:szCs w:val="28"/>
      <w:lang w:val="x-none"/>
    </w:rPr>
  </w:style>
  <w:style w:type="character" w:customStyle="1" w:styleId="30">
    <w:name w:val="Заголовок 3 Знак"/>
    <w:link w:val="3"/>
    <w:uiPriority w:val="9"/>
    <w:rsid w:val="00887A22"/>
    <w:rPr>
      <w:rFonts w:ascii="Cambria" w:eastAsia="SimSun" w:hAnsi="Cambria"/>
      <w:b/>
      <w:bCs/>
      <w:sz w:val="28"/>
      <w:szCs w:val="24"/>
      <w:lang w:val="x-none" w:eastAsia="ru-RU"/>
    </w:rPr>
  </w:style>
  <w:style w:type="paragraph" w:styleId="a3">
    <w:name w:val="List Paragraph"/>
    <w:basedOn w:val="a"/>
    <w:uiPriority w:val="34"/>
    <w:qFormat/>
    <w:rsid w:val="005060D9"/>
    <w:pPr>
      <w:spacing w:after="200" w:line="276" w:lineRule="auto"/>
      <w:ind w:left="720"/>
      <w:contextualSpacing/>
    </w:pPr>
    <w:rPr>
      <w:rFonts w:ascii="Calibri" w:hAnsi="Calibri"/>
      <w:sz w:val="22"/>
      <w:szCs w:val="22"/>
      <w:lang w:eastAsia="en-US"/>
    </w:rPr>
  </w:style>
  <w:style w:type="paragraph" w:styleId="a4">
    <w:name w:val="footnote text"/>
    <w:basedOn w:val="a"/>
    <w:link w:val="a5"/>
    <w:uiPriority w:val="99"/>
    <w:unhideWhenUsed/>
    <w:rsid w:val="005060D9"/>
    <w:rPr>
      <w:rFonts w:ascii="Calibri" w:hAnsi="Calibri"/>
      <w:sz w:val="20"/>
      <w:szCs w:val="20"/>
      <w:lang w:val="x-none" w:eastAsia="x-none"/>
    </w:rPr>
  </w:style>
  <w:style w:type="character" w:customStyle="1" w:styleId="a5">
    <w:name w:val="Текст сноски Знак"/>
    <w:link w:val="a4"/>
    <w:uiPriority w:val="99"/>
    <w:rsid w:val="005060D9"/>
    <w:rPr>
      <w:rFonts w:ascii="Calibri" w:eastAsia="Calibri" w:hAnsi="Calibri" w:cs="Times New Roman"/>
      <w:sz w:val="20"/>
      <w:szCs w:val="20"/>
    </w:rPr>
  </w:style>
  <w:style w:type="character" w:styleId="a6">
    <w:name w:val="footnote reference"/>
    <w:uiPriority w:val="99"/>
    <w:semiHidden/>
    <w:unhideWhenUsed/>
    <w:rsid w:val="005060D9"/>
    <w:rPr>
      <w:vertAlign w:val="superscript"/>
    </w:rPr>
  </w:style>
  <w:style w:type="table" w:styleId="a7">
    <w:name w:val="Table Grid"/>
    <w:basedOn w:val="a1"/>
    <w:uiPriority w:val="99"/>
    <w:rsid w:val="00506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next w:val="a"/>
    <w:link w:val="a9"/>
    <w:uiPriority w:val="10"/>
    <w:qFormat/>
    <w:rsid w:val="005060D9"/>
    <w:pPr>
      <w:pBdr>
        <w:bottom w:val="single" w:sz="8" w:space="4" w:color="4F81BD"/>
      </w:pBdr>
      <w:spacing w:after="300"/>
      <w:contextualSpacing/>
    </w:pPr>
    <w:rPr>
      <w:rFonts w:ascii="Cambria" w:eastAsia="PMingLiU" w:hAnsi="Cambria"/>
      <w:color w:val="17365D"/>
      <w:spacing w:val="5"/>
      <w:kern w:val="28"/>
      <w:sz w:val="52"/>
      <w:szCs w:val="52"/>
      <w:lang w:val="x-none" w:eastAsia="x-none"/>
    </w:rPr>
  </w:style>
  <w:style w:type="character" w:customStyle="1" w:styleId="a9">
    <w:name w:val="Заголовок Знак"/>
    <w:link w:val="a8"/>
    <w:uiPriority w:val="10"/>
    <w:rsid w:val="005060D9"/>
    <w:rPr>
      <w:rFonts w:ascii="Cambria" w:eastAsia="PMingLiU" w:hAnsi="Cambria" w:cs="Times New Roman"/>
      <w:color w:val="17365D"/>
      <w:spacing w:val="5"/>
      <w:kern w:val="28"/>
      <w:sz w:val="52"/>
      <w:szCs w:val="52"/>
    </w:rPr>
  </w:style>
  <w:style w:type="paragraph" w:styleId="aa">
    <w:name w:val="footer"/>
    <w:basedOn w:val="a"/>
    <w:link w:val="ab"/>
    <w:uiPriority w:val="99"/>
    <w:unhideWhenUsed/>
    <w:rsid w:val="005060D9"/>
    <w:pPr>
      <w:tabs>
        <w:tab w:val="center" w:pos="4677"/>
        <w:tab w:val="right" w:pos="9355"/>
      </w:tabs>
    </w:pPr>
    <w:rPr>
      <w:rFonts w:ascii="Calibri" w:hAnsi="Calibri"/>
      <w:sz w:val="20"/>
      <w:szCs w:val="20"/>
      <w:lang w:val="x-none" w:eastAsia="x-none"/>
    </w:rPr>
  </w:style>
  <w:style w:type="character" w:customStyle="1" w:styleId="ab">
    <w:name w:val="Нижний колонтитул Знак"/>
    <w:link w:val="aa"/>
    <w:uiPriority w:val="99"/>
    <w:rsid w:val="005060D9"/>
    <w:rPr>
      <w:rFonts w:ascii="Calibri" w:eastAsia="Calibri" w:hAnsi="Calibri" w:cs="Times New Roman"/>
    </w:rPr>
  </w:style>
  <w:style w:type="paragraph" w:styleId="ac">
    <w:name w:val="Balloon Text"/>
    <w:basedOn w:val="a"/>
    <w:link w:val="ad"/>
    <w:uiPriority w:val="99"/>
    <w:semiHidden/>
    <w:unhideWhenUsed/>
    <w:rsid w:val="001E7F9B"/>
    <w:rPr>
      <w:rFonts w:ascii="Tahoma" w:hAnsi="Tahoma"/>
      <w:sz w:val="16"/>
      <w:szCs w:val="16"/>
      <w:lang w:val="x-none"/>
    </w:rPr>
  </w:style>
  <w:style w:type="character" w:customStyle="1" w:styleId="ad">
    <w:name w:val="Текст выноски Знак"/>
    <w:link w:val="ac"/>
    <w:uiPriority w:val="99"/>
    <w:semiHidden/>
    <w:rsid w:val="001E7F9B"/>
    <w:rPr>
      <w:rFonts w:ascii="Tahoma" w:hAnsi="Tahoma" w:cs="Tahoma"/>
      <w:sz w:val="16"/>
      <w:szCs w:val="16"/>
      <w:lang w:eastAsia="ru-RU"/>
    </w:rPr>
  </w:style>
  <w:style w:type="paragraph" w:styleId="ae">
    <w:name w:val="header"/>
    <w:basedOn w:val="a"/>
    <w:link w:val="af"/>
    <w:uiPriority w:val="99"/>
    <w:unhideWhenUsed/>
    <w:rsid w:val="001E7F9B"/>
    <w:pPr>
      <w:tabs>
        <w:tab w:val="center" w:pos="4677"/>
        <w:tab w:val="right" w:pos="9355"/>
      </w:tabs>
    </w:pPr>
    <w:rPr>
      <w:lang w:val="x-none"/>
    </w:rPr>
  </w:style>
  <w:style w:type="character" w:customStyle="1" w:styleId="af">
    <w:name w:val="Верхний колонтитул Знак"/>
    <w:link w:val="ae"/>
    <w:uiPriority w:val="99"/>
    <w:rsid w:val="001E7F9B"/>
    <w:rPr>
      <w:rFonts w:ascii="Times New Roman" w:hAnsi="Times New Roman" w:cs="Times New Roman"/>
      <w:sz w:val="24"/>
      <w:szCs w:val="24"/>
      <w:lang w:eastAsia="ru-RU"/>
    </w:rPr>
  </w:style>
  <w:style w:type="character" w:styleId="af0">
    <w:name w:val="annotation reference"/>
    <w:uiPriority w:val="99"/>
    <w:semiHidden/>
    <w:unhideWhenUsed/>
    <w:rsid w:val="0061189C"/>
    <w:rPr>
      <w:sz w:val="16"/>
      <w:szCs w:val="16"/>
    </w:rPr>
  </w:style>
  <w:style w:type="paragraph" w:styleId="af1">
    <w:name w:val="annotation text"/>
    <w:basedOn w:val="a"/>
    <w:link w:val="af2"/>
    <w:uiPriority w:val="99"/>
    <w:semiHidden/>
    <w:unhideWhenUsed/>
    <w:rsid w:val="0061189C"/>
    <w:rPr>
      <w:sz w:val="20"/>
      <w:szCs w:val="20"/>
      <w:lang w:val="x-none"/>
    </w:rPr>
  </w:style>
  <w:style w:type="character" w:customStyle="1" w:styleId="af2">
    <w:name w:val="Текст примечания Знак"/>
    <w:link w:val="af1"/>
    <w:uiPriority w:val="99"/>
    <w:semiHidden/>
    <w:rsid w:val="0061189C"/>
    <w:rPr>
      <w:rFonts w:ascii="Times New Roman" w:hAnsi="Times New Roman" w:cs="Times New Roman"/>
      <w:sz w:val="20"/>
      <w:szCs w:val="20"/>
      <w:lang w:eastAsia="ru-RU"/>
    </w:rPr>
  </w:style>
  <w:style w:type="paragraph" w:styleId="af3">
    <w:name w:val="annotation subject"/>
    <w:basedOn w:val="af1"/>
    <w:next w:val="af1"/>
    <w:link w:val="af4"/>
    <w:uiPriority w:val="99"/>
    <w:semiHidden/>
    <w:unhideWhenUsed/>
    <w:rsid w:val="0061189C"/>
    <w:rPr>
      <w:b/>
      <w:bCs/>
    </w:rPr>
  </w:style>
  <w:style w:type="character" w:customStyle="1" w:styleId="af4">
    <w:name w:val="Тема примечания Знак"/>
    <w:link w:val="af3"/>
    <w:uiPriority w:val="99"/>
    <w:semiHidden/>
    <w:rsid w:val="0061189C"/>
    <w:rPr>
      <w:rFonts w:ascii="Times New Roman" w:hAnsi="Times New Roman" w:cs="Times New Roman"/>
      <w:b/>
      <w:bCs/>
      <w:sz w:val="20"/>
      <w:szCs w:val="20"/>
      <w:lang w:eastAsia="ru-RU"/>
    </w:rPr>
  </w:style>
  <w:style w:type="character" w:styleId="af5">
    <w:name w:val="Strong"/>
    <w:uiPriority w:val="22"/>
    <w:qFormat/>
    <w:rsid w:val="00A82BB0"/>
    <w:rPr>
      <w:b/>
      <w:bCs/>
    </w:rPr>
  </w:style>
  <w:style w:type="character" w:customStyle="1" w:styleId="ilfuvd">
    <w:name w:val="ilfuvd"/>
    <w:basedOn w:val="a0"/>
    <w:rsid w:val="00C52947"/>
  </w:style>
  <w:style w:type="character" w:styleId="af6">
    <w:name w:val="Emphasis"/>
    <w:uiPriority w:val="20"/>
    <w:qFormat/>
    <w:rsid w:val="001C11E0"/>
    <w:rPr>
      <w:i/>
      <w:iCs/>
    </w:rPr>
  </w:style>
  <w:style w:type="paragraph" w:styleId="af7">
    <w:name w:val="caption"/>
    <w:basedOn w:val="a"/>
    <w:next w:val="a"/>
    <w:uiPriority w:val="35"/>
    <w:unhideWhenUsed/>
    <w:qFormat/>
    <w:rsid w:val="00887A22"/>
    <w:pPr>
      <w:spacing w:after="200"/>
      <w:jc w:val="right"/>
    </w:pPr>
    <w:rPr>
      <w:bCs/>
      <w:i/>
      <w:sz w:val="18"/>
      <w:szCs w:val="18"/>
    </w:rPr>
  </w:style>
  <w:style w:type="character" w:customStyle="1" w:styleId="20">
    <w:name w:val="Заголовок 2 Знак"/>
    <w:link w:val="2"/>
    <w:uiPriority w:val="9"/>
    <w:rsid w:val="004B187A"/>
    <w:rPr>
      <w:rFonts w:ascii="Cambria" w:eastAsia="SimSun" w:hAnsi="Cambria"/>
      <w:color w:val="365F91"/>
      <w:sz w:val="26"/>
      <w:szCs w:val="26"/>
      <w:lang w:val="x-none" w:eastAsia="ru-RU"/>
    </w:rPr>
  </w:style>
  <w:style w:type="character" w:customStyle="1" w:styleId="40">
    <w:name w:val="Заголовок 4 Знак"/>
    <w:link w:val="4"/>
    <w:uiPriority w:val="9"/>
    <w:semiHidden/>
    <w:rsid w:val="004B187A"/>
    <w:rPr>
      <w:rFonts w:ascii="Cambria" w:eastAsia="SimSun" w:hAnsi="Cambria"/>
      <w:i/>
      <w:iCs/>
      <w:color w:val="365F91"/>
      <w:sz w:val="24"/>
      <w:szCs w:val="24"/>
      <w:lang w:val="x-none" w:eastAsia="ru-RU"/>
    </w:rPr>
  </w:style>
  <w:style w:type="character" w:customStyle="1" w:styleId="50">
    <w:name w:val="Заголовок 5 Знак"/>
    <w:link w:val="5"/>
    <w:uiPriority w:val="9"/>
    <w:semiHidden/>
    <w:rsid w:val="004B187A"/>
    <w:rPr>
      <w:rFonts w:ascii="Cambria" w:eastAsia="SimSun" w:hAnsi="Cambria"/>
      <w:color w:val="365F91"/>
      <w:sz w:val="24"/>
      <w:szCs w:val="24"/>
      <w:lang w:val="x-none" w:eastAsia="ru-RU"/>
    </w:rPr>
  </w:style>
  <w:style w:type="character" w:customStyle="1" w:styleId="60">
    <w:name w:val="Заголовок 6 Знак"/>
    <w:link w:val="6"/>
    <w:uiPriority w:val="9"/>
    <w:semiHidden/>
    <w:rsid w:val="004B187A"/>
    <w:rPr>
      <w:rFonts w:ascii="Cambria" w:eastAsia="SimSun" w:hAnsi="Cambria"/>
      <w:color w:val="243F60"/>
      <w:sz w:val="24"/>
      <w:szCs w:val="24"/>
      <w:lang w:val="x-none" w:eastAsia="ru-RU"/>
    </w:rPr>
  </w:style>
  <w:style w:type="character" w:customStyle="1" w:styleId="70">
    <w:name w:val="Заголовок 7 Знак"/>
    <w:link w:val="7"/>
    <w:uiPriority w:val="9"/>
    <w:semiHidden/>
    <w:rsid w:val="004B187A"/>
    <w:rPr>
      <w:rFonts w:ascii="Cambria" w:eastAsia="SimSun" w:hAnsi="Cambria"/>
      <w:i/>
      <w:iCs/>
      <w:color w:val="243F60"/>
      <w:sz w:val="24"/>
      <w:szCs w:val="24"/>
      <w:lang w:val="x-none" w:eastAsia="ru-RU"/>
    </w:rPr>
  </w:style>
  <w:style w:type="character" w:customStyle="1" w:styleId="80">
    <w:name w:val="Заголовок 8 Знак"/>
    <w:link w:val="8"/>
    <w:uiPriority w:val="9"/>
    <w:semiHidden/>
    <w:rsid w:val="004B187A"/>
    <w:rPr>
      <w:rFonts w:ascii="Cambria" w:eastAsia="SimSun" w:hAnsi="Cambria"/>
      <w:color w:val="272727"/>
      <w:sz w:val="21"/>
      <w:szCs w:val="21"/>
      <w:lang w:val="x-none" w:eastAsia="ru-RU"/>
    </w:rPr>
  </w:style>
  <w:style w:type="character" w:customStyle="1" w:styleId="90">
    <w:name w:val="Заголовок 9 Знак"/>
    <w:link w:val="9"/>
    <w:uiPriority w:val="9"/>
    <w:semiHidden/>
    <w:rsid w:val="004B187A"/>
    <w:rPr>
      <w:rFonts w:ascii="Cambria" w:eastAsia="SimSun" w:hAnsi="Cambria"/>
      <w:i/>
      <w:iCs/>
      <w:color w:val="272727"/>
      <w:sz w:val="21"/>
      <w:szCs w:val="21"/>
      <w:lang w:val="x-none" w:eastAsia="ru-RU"/>
    </w:rPr>
  </w:style>
  <w:style w:type="paragraph" w:styleId="af8">
    <w:name w:val="Revision"/>
    <w:hidden/>
    <w:uiPriority w:val="99"/>
    <w:semiHidden/>
    <w:rsid w:val="00AD3663"/>
    <w:rPr>
      <w:rFonts w:ascii="Times New Roman" w:hAnsi="Times New Roman"/>
      <w:sz w:val="24"/>
      <w:szCs w:val="24"/>
      <w:lang w:eastAsia="ru-RU"/>
    </w:rPr>
  </w:style>
  <w:style w:type="character" w:styleId="af9">
    <w:name w:val="Placeholder Text"/>
    <w:uiPriority w:val="99"/>
    <w:semiHidden/>
    <w:rsid w:val="00820B53"/>
    <w:rPr>
      <w:color w:val="808080"/>
    </w:rPr>
  </w:style>
  <w:style w:type="paragraph" w:customStyle="1" w:styleId="s1">
    <w:name w:val="s_1"/>
    <w:basedOn w:val="a"/>
    <w:rsid w:val="00386F3B"/>
    <w:pPr>
      <w:spacing w:before="100" w:beforeAutospacing="1" w:after="100" w:afterAutospacing="1"/>
    </w:pPr>
    <w:rPr>
      <w:rFonts w:eastAsia="Times New Roman"/>
    </w:rPr>
  </w:style>
  <w:style w:type="character" w:styleId="afa">
    <w:name w:val="Hyperlink"/>
    <w:uiPriority w:val="99"/>
    <w:unhideWhenUsed/>
    <w:rsid w:val="001C54D5"/>
    <w:rPr>
      <w:color w:val="0563C1"/>
      <w:u w:val="single"/>
    </w:rPr>
  </w:style>
  <w:style w:type="paragraph" w:customStyle="1" w:styleId="Default">
    <w:name w:val="Default"/>
    <w:rsid w:val="00BC5207"/>
    <w:pPr>
      <w:autoSpaceDE w:val="0"/>
      <w:autoSpaceDN w:val="0"/>
      <w:adjustRightInd w:val="0"/>
    </w:pPr>
    <w:rPr>
      <w:rFonts w:ascii="Times New Roman" w:eastAsia="DengXian" w:hAnsi="Times New Roman"/>
      <w:color w:val="000000"/>
      <w:sz w:val="24"/>
      <w:szCs w:val="24"/>
    </w:rPr>
  </w:style>
  <w:style w:type="paragraph" w:customStyle="1" w:styleId="isselectedend">
    <w:name w:val="isselectedend"/>
    <w:basedOn w:val="a"/>
    <w:rsid w:val="00130B91"/>
    <w:pPr>
      <w:spacing w:before="100" w:beforeAutospacing="1" w:after="100" w:afterAutospacing="1"/>
    </w:pPr>
    <w:rPr>
      <w:rFonts w:eastAsia="Times New Roman"/>
    </w:rPr>
  </w:style>
  <w:style w:type="paragraph" w:styleId="afb">
    <w:name w:val="Normal (Web)"/>
    <w:basedOn w:val="a"/>
    <w:uiPriority w:val="99"/>
    <w:semiHidden/>
    <w:unhideWhenUsed/>
    <w:rsid w:val="00130B91"/>
    <w:pPr>
      <w:spacing w:before="100" w:beforeAutospacing="1" w:after="100" w:afterAutospacing="1"/>
    </w:pPr>
    <w:rPr>
      <w:rFonts w:eastAsia="Times New Roman"/>
    </w:rPr>
  </w:style>
  <w:style w:type="paragraph" w:customStyle="1" w:styleId="pdq2pgselectionanchorcontainer">
    <w:name w:val="pdq2pg_selectionanchorcontainer"/>
    <w:basedOn w:val="a"/>
    <w:rsid w:val="00756184"/>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41479">
      <w:bodyDiv w:val="1"/>
      <w:marLeft w:val="0"/>
      <w:marRight w:val="0"/>
      <w:marTop w:val="0"/>
      <w:marBottom w:val="0"/>
      <w:divBdr>
        <w:top w:val="none" w:sz="0" w:space="0" w:color="auto"/>
        <w:left w:val="none" w:sz="0" w:space="0" w:color="auto"/>
        <w:bottom w:val="none" w:sz="0" w:space="0" w:color="auto"/>
        <w:right w:val="none" w:sz="0" w:space="0" w:color="auto"/>
      </w:divBdr>
    </w:div>
    <w:div w:id="236015690">
      <w:bodyDiv w:val="1"/>
      <w:marLeft w:val="0"/>
      <w:marRight w:val="0"/>
      <w:marTop w:val="0"/>
      <w:marBottom w:val="0"/>
      <w:divBdr>
        <w:top w:val="none" w:sz="0" w:space="0" w:color="auto"/>
        <w:left w:val="none" w:sz="0" w:space="0" w:color="auto"/>
        <w:bottom w:val="none" w:sz="0" w:space="0" w:color="auto"/>
        <w:right w:val="none" w:sz="0" w:space="0" w:color="auto"/>
      </w:divBdr>
      <w:divsChild>
        <w:div w:id="1819885137">
          <w:blockQuote w:val="1"/>
          <w:marLeft w:val="720"/>
          <w:marRight w:val="720"/>
          <w:marTop w:val="100"/>
          <w:marBottom w:val="100"/>
          <w:divBdr>
            <w:top w:val="none" w:sz="0" w:space="0" w:color="auto"/>
            <w:left w:val="none" w:sz="0" w:space="0" w:color="auto"/>
            <w:bottom w:val="none" w:sz="0" w:space="0" w:color="auto"/>
            <w:right w:val="none" w:sz="0" w:space="0" w:color="auto"/>
          </w:divBdr>
        </w:div>
        <w:div w:id="8682248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393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5963050">
      <w:bodyDiv w:val="1"/>
      <w:marLeft w:val="0"/>
      <w:marRight w:val="0"/>
      <w:marTop w:val="0"/>
      <w:marBottom w:val="0"/>
      <w:divBdr>
        <w:top w:val="none" w:sz="0" w:space="0" w:color="auto"/>
        <w:left w:val="none" w:sz="0" w:space="0" w:color="auto"/>
        <w:bottom w:val="none" w:sz="0" w:space="0" w:color="auto"/>
        <w:right w:val="none" w:sz="0" w:space="0" w:color="auto"/>
      </w:divBdr>
    </w:div>
    <w:div w:id="335303335">
      <w:bodyDiv w:val="1"/>
      <w:marLeft w:val="0"/>
      <w:marRight w:val="0"/>
      <w:marTop w:val="0"/>
      <w:marBottom w:val="0"/>
      <w:divBdr>
        <w:top w:val="none" w:sz="0" w:space="0" w:color="auto"/>
        <w:left w:val="none" w:sz="0" w:space="0" w:color="auto"/>
        <w:bottom w:val="none" w:sz="0" w:space="0" w:color="auto"/>
        <w:right w:val="none" w:sz="0" w:space="0" w:color="auto"/>
      </w:divBdr>
      <w:divsChild>
        <w:div w:id="1044528042">
          <w:marLeft w:val="0"/>
          <w:marRight w:val="0"/>
          <w:marTop w:val="0"/>
          <w:marBottom w:val="0"/>
          <w:divBdr>
            <w:top w:val="none" w:sz="0" w:space="0" w:color="auto"/>
            <w:left w:val="none" w:sz="0" w:space="0" w:color="auto"/>
            <w:bottom w:val="none" w:sz="0" w:space="0" w:color="auto"/>
            <w:right w:val="none" w:sz="0" w:space="0" w:color="auto"/>
          </w:divBdr>
          <w:divsChild>
            <w:div w:id="536742337">
              <w:marLeft w:val="0"/>
              <w:marRight w:val="0"/>
              <w:marTop w:val="0"/>
              <w:marBottom w:val="0"/>
              <w:divBdr>
                <w:top w:val="none" w:sz="0" w:space="0" w:color="auto"/>
                <w:left w:val="none" w:sz="0" w:space="0" w:color="auto"/>
                <w:bottom w:val="none" w:sz="0" w:space="0" w:color="auto"/>
                <w:right w:val="none" w:sz="0" w:space="0" w:color="auto"/>
              </w:divBdr>
            </w:div>
          </w:divsChild>
        </w:div>
        <w:div w:id="751699145">
          <w:marLeft w:val="0"/>
          <w:marRight w:val="0"/>
          <w:marTop w:val="0"/>
          <w:marBottom w:val="0"/>
          <w:divBdr>
            <w:top w:val="none" w:sz="0" w:space="0" w:color="auto"/>
            <w:left w:val="none" w:sz="0" w:space="0" w:color="auto"/>
            <w:bottom w:val="none" w:sz="0" w:space="0" w:color="auto"/>
            <w:right w:val="none" w:sz="0" w:space="0" w:color="auto"/>
          </w:divBdr>
          <w:divsChild>
            <w:div w:id="17551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712562">
      <w:bodyDiv w:val="1"/>
      <w:marLeft w:val="0"/>
      <w:marRight w:val="0"/>
      <w:marTop w:val="0"/>
      <w:marBottom w:val="0"/>
      <w:divBdr>
        <w:top w:val="none" w:sz="0" w:space="0" w:color="auto"/>
        <w:left w:val="none" w:sz="0" w:space="0" w:color="auto"/>
        <w:bottom w:val="none" w:sz="0" w:space="0" w:color="auto"/>
        <w:right w:val="none" w:sz="0" w:space="0" w:color="auto"/>
      </w:divBdr>
    </w:div>
    <w:div w:id="375398128">
      <w:bodyDiv w:val="1"/>
      <w:marLeft w:val="0"/>
      <w:marRight w:val="0"/>
      <w:marTop w:val="0"/>
      <w:marBottom w:val="0"/>
      <w:divBdr>
        <w:top w:val="none" w:sz="0" w:space="0" w:color="auto"/>
        <w:left w:val="none" w:sz="0" w:space="0" w:color="auto"/>
        <w:bottom w:val="none" w:sz="0" w:space="0" w:color="auto"/>
        <w:right w:val="none" w:sz="0" w:space="0" w:color="auto"/>
      </w:divBdr>
      <w:divsChild>
        <w:div w:id="13603514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3143">
          <w:marLeft w:val="0"/>
          <w:marRight w:val="0"/>
          <w:marTop w:val="0"/>
          <w:marBottom w:val="0"/>
          <w:divBdr>
            <w:top w:val="none" w:sz="0" w:space="0" w:color="auto"/>
            <w:left w:val="none" w:sz="0" w:space="0" w:color="auto"/>
            <w:bottom w:val="none" w:sz="0" w:space="0" w:color="auto"/>
            <w:right w:val="none" w:sz="0" w:space="0" w:color="auto"/>
          </w:divBdr>
          <w:divsChild>
            <w:div w:id="174374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243205">
      <w:bodyDiv w:val="1"/>
      <w:marLeft w:val="0"/>
      <w:marRight w:val="0"/>
      <w:marTop w:val="0"/>
      <w:marBottom w:val="0"/>
      <w:divBdr>
        <w:top w:val="none" w:sz="0" w:space="0" w:color="auto"/>
        <w:left w:val="none" w:sz="0" w:space="0" w:color="auto"/>
        <w:bottom w:val="none" w:sz="0" w:space="0" w:color="auto"/>
        <w:right w:val="none" w:sz="0" w:space="0" w:color="auto"/>
      </w:divBdr>
    </w:div>
    <w:div w:id="397561380">
      <w:bodyDiv w:val="1"/>
      <w:marLeft w:val="0"/>
      <w:marRight w:val="0"/>
      <w:marTop w:val="0"/>
      <w:marBottom w:val="0"/>
      <w:divBdr>
        <w:top w:val="none" w:sz="0" w:space="0" w:color="auto"/>
        <w:left w:val="none" w:sz="0" w:space="0" w:color="auto"/>
        <w:bottom w:val="none" w:sz="0" w:space="0" w:color="auto"/>
        <w:right w:val="none" w:sz="0" w:space="0" w:color="auto"/>
      </w:divBdr>
    </w:div>
    <w:div w:id="441189083">
      <w:bodyDiv w:val="1"/>
      <w:marLeft w:val="0"/>
      <w:marRight w:val="0"/>
      <w:marTop w:val="0"/>
      <w:marBottom w:val="0"/>
      <w:divBdr>
        <w:top w:val="none" w:sz="0" w:space="0" w:color="auto"/>
        <w:left w:val="none" w:sz="0" w:space="0" w:color="auto"/>
        <w:bottom w:val="none" w:sz="0" w:space="0" w:color="auto"/>
        <w:right w:val="none" w:sz="0" w:space="0" w:color="auto"/>
      </w:divBdr>
    </w:div>
    <w:div w:id="463427145">
      <w:bodyDiv w:val="1"/>
      <w:marLeft w:val="0"/>
      <w:marRight w:val="0"/>
      <w:marTop w:val="0"/>
      <w:marBottom w:val="0"/>
      <w:divBdr>
        <w:top w:val="none" w:sz="0" w:space="0" w:color="auto"/>
        <w:left w:val="none" w:sz="0" w:space="0" w:color="auto"/>
        <w:bottom w:val="none" w:sz="0" w:space="0" w:color="auto"/>
        <w:right w:val="none" w:sz="0" w:space="0" w:color="auto"/>
      </w:divBdr>
      <w:divsChild>
        <w:div w:id="1006832868">
          <w:blockQuote w:val="1"/>
          <w:marLeft w:val="720"/>
          <w:marRight w:val="720"/>
          <w:marTop w:val="100"/>
          <w:marBottom w:val="100"/>
          <w:divBdr>
            <w:top w:val="none" w:sz="0" w:space="0" w:color="auto"/>
            <w:left w:val="none" w:sz="0" w:space="0" w:color="auto"/>
            <w:bottom w:val="none" w:sz="0" w:space="0" w:color="auto"/>
            <w:right w:val="none" w:sz="0" w:space="0" w:color="auto"/>
          </w:divBdr>
        </w:div>
        <w:div w:id="30331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297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670132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1482557">
      <w:bodyDiv w:val="1"/>
      <w:marLeft w:val="0"/>
      <w:marRight w:val="0"/>
      <w:marTop w:val="0"/>
      <w:marBottom w:val="0"/>
      <w:divBdr>
        <w:top w:val="none" w:sz="0" w:space="0" w:color="auto"/>
        <w:left w:val="none" w:sz="0" w:space="0" w:color="auto"/>
        <w:bottom w:val="none" w:sz="0" w:space="0" w:color="auto"/>
        <w:right w:val="none" w:sz="0" w:space="0" w:color="auto"/>
      </w:divBdr>
      <w:divsChild>
        <w:div w:id="1039627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9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978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2396765">
          <w:blockQuote w:val="1"/>
          <w:marLeft w:val="720"/>
          <w:marRight w:val="720"/>
          <w:marTop w:val="100"/>
          <w:marBottom w:val="100"/>
          <w:divBdr>
            <w:top w:val="none" w:sz="0" w:space="0" w:color="auto"/>
            <w:left w:val="none" w:sz="0" w:space="0" w:color="auto"/>
            <w:bottom w:val="none" w:sz="0" w:space="0" w:color="auto"/>
            <w:right w:val="none" w:sz="0" w:space="0" w:color="auto"/>
          </w:divBdr>
        </w:div>
        <w:div w:id="556815496">
          <w:marLeft w:val="0"/>
          <w:marRight w:val="0"/>
          <w:marTop w:val="0"/>
          <w:marBottom w:val="0"/>
          <w:divBdr>
            <w:top w:val="none" w:sz="0" w:space="0" w:color="auto"/>
            <w:left w:val="none" w:sz="0" w:space="0" w:color="auto"/>
            <w:bottom w:val="none" w:sz="0" w:space="0" w:color="auto"/>
            <w:right w:val="none" w:sz="0" w:space="0" w:color="auto"/>
          </w:divBdr>
          <w:divsChild>
            <w:div w:id="993798708">
              <w:marLeft w:val="0"/>
              <w:marRight w:val="0"/>
              <w:marTop w:val="0"/>
              <w:marBottom w:val="0"/>
              <w:divBdr>
                <w:top w:val="none" w:sz="0" w:space="0" w:color="auto"/>
                <w:left w:val="none" w:sz="0" w:space="0" w:color="auto"/>
                <w:bottom w:val="none" w:sz="0" w:space="0" w:color="auto"/>
                <w:right w:val="none" w:sz="0" w:space="0" w:color="auto"/>
              </w:divBdr>
            </w:div>
          </w:divsChild>
        </w:div>
        <w:div w:id="1822110747">
          <w:blockQuote w:val="1"/>
          <w:marLeft w:val="720"/>
          <w:marRight w:val="720"/>
          <w:marTop w:val="100"/>
          <w:marBottom w:val="100"/>
          <w:divBdr>
            <w:top w:val="none" w:sz="0" w:space="0" w:color="auto"/>
            <w:left w:val="none" w:sz="0" w:space="0" w:color="auto"/>
            <w:bottom w:val="none" w:sz="0" w:space="0" w:color="auto"/>
            <w:right w:val="none" w:sz="0" w:space="0" w:color="auto"/>
          </w:divBdr>
        </w:div>
        <w:div w:id="371421141">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72960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8165238">
          <w:blockQuote w:val="1"/>
          <w:marLeft w:val="720"/>
          <w:marRight w:val="720"/>
          <w:marTop w:val="100"/>
          <w:marBottom w:val="100"/>
          <w:divBdr>
            <w:top w:val="none" w:sz="0" w:space="0" w:color="auto"/>
            <w:left w:val="none" w:sz="0" w:space="0" w:color="auto"/>
            <w:bottom w:val="none" w:sz="0" w:space="0" w:color="auto"/>
            <w:right w:val="none" w:sz="0" w:space="0" w:color="auto"/>
          </w:divBdr>
        </w:div>
        <w:div w:id="700395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2282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834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5620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801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62251">
          <w:blockQuote w:val="1"/>
          <w:marLeft w:val="720"/>
          <w:marRight w:val="720"/>
          <w:marTop w:val="100"/>
          <w:marBottom w:val="100"/>
          <w:divBdr>
            <w:top w:val="none" w:sz="0" w:space="0" w:color="auto"/>
            <w:left w:val="none" w:sz="0" w:space="0" w:color="auto"/>
            <w:bottom w:val="none" w:sz="0" w:space="0" w:color="auto"/>
            <w:right w:val="none" w:sz="0" w:space="0" w:color="auto"/>
          </w:divBdr>
        </w:div>
        <w:div w:id="36236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329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6819964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7742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367332">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6046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4945124">
      <w:bodyDiv w:val="1"/>
      <w:marLeft w:val="0"/>
      <w:marRight w:val="0"/>
      <w:marTop w:val="0"/>
      <w:marBottom w:val="0"/>
      <w:divBdr>
        <w:top w:val="none" w:sz="0" w:space="0" w:color="auto"/>
        <w:left w:val="none" w:sz="0" w:space="0" w:color="auto"/>
        <w:bottom w:val="none" w:sz="0" w:space="0" w:color="auto"/>
        <w:right w:val="none" w:sz="0" w:space="0" w:color="auto"/>
      </w:divBdr>
      <w:divsChild>
        <w:div w:id="385031941">
          <w:marLeft w:val="0"/>
          <w:marRight w:val="0"/>
          <w:marTop w:val="0"/>
          <w:marBottom w:val="0"/>
          <w:divBdr>
            <w:top w:val="none" w:sz="0" w:space="0" w:color="auto"/>
            <w:left w:val="none" w:sz="0" w:space="0" w:color="auto"/>
            <w:bottom w:val="none" w:sz="0" w:space="0" w:color="auto"/>
            <w:right w:val="none" w:sz="0" w:space="0" w:color="auto"/>
          </w:divBdr>
          <w:divsChild>
            <w:div w:id="16633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411414">
      <w:bodyDiv w:val="1"/>
      <w:marLeft w:val="0"/>
      <w:marRight w:val="0"/>
      <w:marTop w:val="0"/>
      <w:marBottom w:val="0"/>
      <w:divBdr>
        <w:top w:val="none" w:sz="0" w:space="0" w:color="auto"/>
        <w:left w:val="none" w:sz="0" w:space="0" w:color="auto"/>
        <w:bottom w:val="none" w:sz="0" w:space="0" w:color="auto"/>
        <w:right w:val="none" w:sz="0" w:space="0" w:color="auto"/>
      </w:divBdr>
    </w:div>
    <w:div w:id="553470897">
      <w:bodyDiv w:val="1"/>
      <w:marLeft w:val="0"/>
      <w:marRight w:val="0"/>
      <w:marTop w:val="0"/>
      <w:marBottom w:val="0"/>
      <w:divBdr>
        <w:top w:val="none" w:sz="0" w:space="0" w:color="auto"/>
        <w:left w:val="none" w:sz="0" w:space="0" w:color="auto"/>
        <w:bottom w:val="none" w:sz="0" w:space="0" w:color="auto"/>
        <w:right w:val="none" w:sz="0" w:space="0" w:color="auto"/>
      </w:divBdr>
    </w:div>
    <w:div w:id="574707668">
      <w:bodyDiv w:val="1"/>
      <w:marLeft w:val="0"/>
      <w:marRight w:val="0"/>
      <w:marTop w:val="0"/>
      <w:marBottom w:val="0"/>
      <w:divBdr>
        <w:top w:val="none" w:sz="0" w:space="0" w:color="auto"/>
        <w:left w:val="none" w:sz="0" w:space="0" w:color="auto"/>
        <w:bottom w:val="none" w:sz="0" w:space="0" w:color="auto"/>
        <w:right w:val="none" w:sz="0" w:space="0" w:color="auto"/>
      </w:divBdr>
    </w:div>
    <w:div w:id="575482787">
      <w:bodyDiv w:val="1"/>
      <w:marLeft w:val="0"/>
      <w:marRight w:val="0"/>
      <w:marTop w:val="0"/>
      <w:marBottom w:val="0"/>
      <w:divBdr>
        <w:top w:val="none" w:sz="0" w:space="0" w:color="auto"/>
        <w:left w:val="none" w:sz="0" w:space="0" w:color="auto"/>
        <w:bottom w:val="none" w:sz="0" w:space="0" w:color="auto"/>
        <w:right w:val="none" w:sz="0" w:space="0" w:color="auto"/>
      </w:divBdr>
    </w:div>
    <w:div w:id="582299269">
      <w:bodyDiv w:val="1"/>
      <w:marLeft w:val="0"/>
      <w:marRight w:val="0"/>
      <w:marTop w:val="0"/>
      <w:marBottom w:val="0"/>
      <w:divBdr>
        <w:top w:val="none" w:sz="0" w:space="0" w:color="auto"/>
        <w:left w:val="none" w:sz="0" w:space="0" w:color="auto"/>
        <w:bottom w:val="none" w:sz="0" w:space="0" w:color="auto"/>
        <w:right w:val="none" w:sz="0" w:space="0" w:color="auto"/>
      </w:divBdr>
    </w:div>
    <w:div w:id="596868139">
      <w:bodyDiv w:val="1"/>
      <w:marLeft w:val="0"/>
      <w:marRight w:val="0"/>
      <w:marTop w:val="0"/>
      <w:marBottom w:val="0"/>
      <w:divBdr>
        <w:top w:val="none" w:sz="0" w:space="0" w:color="auto"/>
        <w:left w:val="none" w:sz="0" w:space="0" w:color="auto"/>
        <w:bottom w:val="none" w:sz="0" w:space="0" w:color="auto"/>
        <w:right w:val="none" w:sz="0" w:space="0" w:color="auto"/>
      </w:divBdr>
    </w:div>
    <w:div w:id="597564683">
      <w:bodyDiv w:val="1"/>
      <w:marLeft w:val="0"/>
      <w:marRight w:val="0"/>
      <w:marTop w:val="0"/>
      <w:marBottom w:val="0"/>
      <w:divBdr>
        <w:top w:val="none" w:sz="0" w:space="0" w:color="auto"/>
        <w:left w:val="none" w:sz="0" w:space="0" w:color="auto"/>
        <w:bottom w:val="none" w:sz="0" w:space="0" w:color="auto"/>
        <w:right w:val="none" w:sz="0" w:space="0" w:color="auto"/>
      </w:divBdr>
      <w:divsChild>
        <w:div w:id="1097023843">
          <w:blockQuote w:val="1"/>
          <w:marLeft w:val="720"/>
          <w:marRight w:val="720"/>
          <w:marTop w:val="100"/>
          <w:marBottom w:val="100"/>
          <w:divBdr>
            <w:top w:val="none" w:sz="0" w:space="0" w:color="auto"/>
            <w:left w:val="none" w:sz="0" w:space="0" w:color="auto"/>
            <w:bottom w:val="none" w:sz="0" w:space="0" w:color="auto"/>
            <w:right w:val="none" w:sz="0" w:space="0" w:color="auto"/>
          </w:divBdr>
        </w:div>
        <w:div w:id="549070680">
          <w:blockQuote w:val="1"/>
          <w:marLeft w:val="720"/>
          <w:marRight w:val="720"/>
          <w:marTop w:val="100"/>
          <w:marBottom w:val="100"/>
          <w:divBdr>
            <w:top w:val="none" w:sz="0" w:space="0" w:color="auto"/>
            <w:left w:val="none" w:sz="0" w:space="0" w:color="auto"/>
            <w:bottom w:val="none" w:sz="0" w:space="0" w:color="auto"/>
            <w:right w:val="none" w:sz="0" w:space="0" w:color="auto"/>
          </w:divBdr>
        </w:div>
        <w:div w:id="562834802">
          <w:blockQuote w:val="1"/>
          <w:marLeft w:val="720"/>
          <w:marRight w:val="720"/>
          <w:marTop w:val="100"/>
          <w:marBottom w:val="100"/>
          <w:divBdr>
            <w:top w:val="none" w:sz="0" w:space="0" w:color="auto"/>
            <w:left w:val="none" w:sz="0" w:space="0" w:color="auto"/>
            <w:bottom w:val="none" w:sz="0" w:space="0" w:color="auto"/>
            <w:right w:val="none" w:sz="0" w:space="0" w:color="auto"/>
          </w:divBdr>
        </w:div>
        <w:div w:id="31839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0390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5499283">
          <w:marLeft w:val="0"/>
          <w:marRight w:val="0"/>
          <w:marTop w:val="0"/>
          <w:marBottom w:val="0"/>
          <w:divBdr>
            <w:top w:val="none" w:sz="0" w:space="0" w:color="auto"/>
            <w:left w:val="none" w:sz="0" w:space="0" w:color="auto"/>
            <w:bottom w:val="none" w:sz="0" w:space="0" w:color="auto"/>
            <w:right w:val="none" w:sz="0" w:space="0" w:color="auto"/>
          </w:divBdr>
          <w:divsChild>
            <w:div w:id="68872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575919">
      <w:bodyDiv w:val="1"/>
      <w:marLeft w:val="0"/>
      <w:marRight w:val="0"/>
      <w:marTop w:val="0"/>
      <w:marBottom w:val="0"/>
      <w:divBdr>
        <w:top w:val="none" w:sz="0" w:space="0" w:color="auto"/>
        <w:left w:val="none" w:sz="0" w:space="0" w:color="auto"/>
        <w:bottom w:val="none" w:sz="0" w:space="0" w:color="auto"/>
        <w:right w:val="none" w:sz="0" w:space="0" w:color="auto"/>
      </w:divBdr>
    </w:div>
    <w:div w:id="607548209">
      <w:bodyDiv w:val="1"/>
      <w:marLeft w:val="0"/>
      <w:marRight w:val="0"/>
      <w:marTop w:val="0"/>
      <w:marBottom w:val="0"/>
      <w:divBdr>
        <w:top w:val="none" w:sz="0" w:space="0" w:color="auto"/>
        <w:left w:val="none" w:sz="0" w:space="0" w:color="auto"/>
        <w:bottom w:val="none" w:sz="0" w:space="0" w:color="auto"/>
        <w:right w:val="none" w:sz="0" w:space="0" w:color="auto"/>
      </w:divBdr>
    </w:div>
    <w:div w:id="628515803">
      <w:bodyDiv w:val="1"/>
      <w:marLeft w:val="0"/>
      <w:marRight w:val="0"/>
      <w:marTop w:val="0"/>
      <w:marBottom w:val="0"/>
      <w:divBdr>
        <w:top w:val="none" w:sz="0" w:space="0" w:color="auto"/>
        <w:left w:val="none" w:sz="0" w:space="0" w:color="auto"/>
        <w:bottom w:val="none" w:sz="0" w:space="0" w:color="auto"/>
        <w:right w:val="none" w:sz="0" w:space="0" w:color="auto"/>
      </w:divBdr>
    </w:div>
    <w:div w:id="778764449">
      <w:bodyDiv w:val="1"/>
      <w:marLeft w:val="0"/>
      <w:marRight w:val="0"/>
      <w:marTop w:val="0"/>
      <w:marBottom w:val="0"/>
      <w:divBdr>
        <w:top w:val="none" w:sz="0" w:space="0" w:color="auto"/>
        <w:left w:val="none" w:sz="0" w:space="0" w:color="auto"/>
        <w:bottom w:val="none" w:sz="0" w:space="0" w:color="auto"/>
        <w:right w:val="none" w:sz="0" w:space="0" w:color="auto"/>
      </w:divBdr>
    </w:div>
    <w:div w:id="791903756">
      <w:bodyDiv w:val="1"/>
      <w:marLeft w:val="0"/>
      <w:marRight w:val="0"/>
      <w:marTop w:val="0"/>
      <w:marBottom w:val="0"/>
      <w:divBdr>
        <w:top w:val="none" w:sz="0" w:space="0" w:color="auto"/>
        <w:left w:val="none" w:sz="0" w:space="0" w:color="auto"/>
        <w:bottom w:val="none" w:sz="0" w:space="0" w:color="auto"/>
        <w:right w:val="none" w:sz="0" w:space="0" w:color="auto"/>
      </w:divBdr>
    </w:div>
    <w:div w:id="822354923">
      <w:bodyDiv w:val="1"/>
      <w:marLeft w:val="0"/>
      <w:marRight w:val="0"/>
      <w:marTop w:val="0"/>
      <w:marBottom w:val="0"/>
      <w:divBdr>
        <w:top w:val="none" w:sz="0" w:space="0" w:color="auto"/>
        <w:left w:val="none" w:sz="0" w:space="0" w:color="auto"/>
        <w:bottom w:val="none" w:sz="0" w:space="0" w:color="auto"/>
        <w:right w:val="none" w:sz="0" w:space="0" w:color="auto"/>
      </w:divBdr>
    </w:div>
    <w:div w:id="841705840">
      <w:bodyDiv w:val="1"/>
      <w:marLeft w:val="0"/>
      <w:marRight w:val="0"/>
      <w:marTop w:val="0"/>
      <w:marBottom w:val="0"/>
      <w:divBdr>
        <w:top w:val="none" w:sz="0" w:space="0" w:color="auto"/>
        <w:left w:val="none" w:sz="0" w:space="0" w:color="auto"/>
        <w:bottom w:val="none" w:sz="0" w:space="0" w:color="auto"/>
        <w:right w:val="none" w:sz="0" w:space="0" w:color="auto"/>
      </w:divBdr>
    </w:div>
    <w:div w:id="852036375">
      <w:bodyDiv w:val="1"/>
      <w:marLeft w:val="0"/>
      <w:marRight w:val="0"/>
      <w:marTop w:val="0"/>
      <w:marBottom w:val="0"/>
      <w:divBdr>
        <w:top w:val="none" w:sz="0" w:space="0" w:color="auto"/>
        <w:left w:val="none" w:sz="0" w:space="0" w:color="auto"/>
        <w:bottom w:val="none" w:sz="0" w:space="0" w:color="auto"/>
        <w:right w:val="none" w:sz="0" w:space="0" w:color="auto"/>
      </w:divBdr>
      <w:divsChild>
        <w:div w:id="1396465919">
          <w:marLeft w:val="0"/>
          <w:marRight w:val="0"/>
          <w:marTop w:val="0"/>
          <w:marBottom w:val="0"/>
          <w:divBdr>
            <w:top w:val="none" w:sz="0" w:space="0" w:color="auto"/>
            <w:left w:val="none" w:sz="0" w:space="0" w:color="auto"/>
            <w:bottom w:val="none" w:sz="0" w:space="0" w:color="auto"/>
            <w:right w:val="none" w:sz="0" w:space="0" w:color="auto"/>
          </w:divBdr>
          <w:divsChild>
            <w:div w:id="1042827131">
              <w:marLeft w:val="0"/>
              <w:marRight w:val="0"/>
              <w:marTop w:val="0"/>
              <w:marBottom w:val="0"/>
              <w:divBdr>
                <w:top w:val="none" w:sz="0" w:space="0" w:color="auto"/>
                <w:left w:val="none" w:sz="0" w:space="0" w:color="auto"/>
                <w:bottom w:val="none" w:sz="0" w:space="0" w:color="auto"/>
                <w:right w:val="none" w:sz="0" w:space="0" w:color="auto"/>
              </w:divBdr>
              <w:divsChild>
                <w:div w:id="1554461784">
                  <w:marLeft w:val="0"/>
                  <w:marRight w:val="0"/>
                  <w:marTop w:val="0"/>
                  <w:marBottom w:val="0"/>
                  <w:divBdr>
                    <w:top w:val="none" w:sz="0" w:space="0" w:color="auto"/>
                    <w:left w:val="none" w:sz="0" w:space="0" w:color="auto"/>
                    <w:bottom w:val="none" w:sz="0" w:space="0" w:color="auto"/>
                    <w:right w:val="none" w:sz="0" w:space="0" w:color="auto"/>
                  </w:divBdr>
                  <w:divsChild>
                    <w:div w:id="986664184">
                      <w:marLeft w:val="0"/>
                      <w:marRight w:val="0"/>
                      <w:marTop w:val="0"/>
                      <w:marBottom w:val="0"/>
                      <w:divBdr>
                        <w:top w:val="none" w:sz="0" w:space="0" w:color="auto"/>
                        <w:left w:val="none" w:sz="0" w:space="0" w:color="auto"/>
                        <w:bottom w:val="none" w:sz="0" w:space="0" w:color="auto"/>
                        <w:right w:val="none" w:sz="0" w:space="0" w:color="auto"/>
                      </w:divBdr>
                      <w:divsChild>
                        <w:div w:id="1785879867">
                          <w:marLeft w:val="0"/>
                          <w:marRight w:val="0"/>
                          <w:marTop w:val="0"/>
                          <w:marBottom w:val="0"/>
                          <w:divBdr>
                            <w:top w:val="none" w:sz="0" w:space="0" w:color="auto"/>
                            <w:left w:val="none" w:sz="0" w:space="0" w:color="auto"/>
                            <w:bottom w:val="none" w:sz="0" w:space="0" w:color="auto"/>
                            <w:right w:val="none" w:sz="0" w:space="0" w:color="auto"/>
                          </w:divBdr>
                          <w:divsChild>
                            <w:div w:id="1151673362">
                              <w:marLeft w:val="0"/>
                              <w:marRight w:val="0"/>
                              <w:marTop w:val="0"/>
                              <w:marBottom w:val="0"/>
                              <w:divBdr>
                                <w:top w:val="none" w:sz="0" w:space="0" w:color="auto"/>
                                <w:left w:val="none" w:sz="0" w:space="0" w:color="auto"/>
                                <w:bottom w:val="none" w:sz="0" w:space="0" w:color="auto"/>
                                <w:right w:val="none" w:sz="0" w:space="0" w:color="auto"/>
                              </w:divBdr>
                              <w:divsChild>
                                <w:div w:id="37173644">
                                  <w:marLeft w:val="0"/>
                                  <w:marRight w:val="0"/>
                                  <w:marTop w:val="0"/>
                                  <w:marBottom w:val="0"/>
                                  <w:divBdr>
                                    <w:top w:val="none" w:sz="0" w:space="0" w:color="auto"/>
                                    <w:left w:val="none" w:sz="0" w:space="0" w:color="auto"/>
                                    <w:bottom w:val="none" w:sz="0" w:space="0" w:color="auto"/>
                                    <w:right w:val="none" w:sz="0" w:space="0" w:color="auto"/>
                                  </w:divBdr>
                                  <w:divsChild>
                                    <w:div w:id="1986352504">
                                      <w:marLeft w:val="0"/>
                                      <w:marRight w:val="0"/>
                                      <w:marTop w:val="0"/>
                                      <w:marBottom w:val="0"/>
                                      <w:divBdr>
                                        <w:top w:val="none" w:sz="0" w:space="0" w:color="auto"/>
                                        <w:left w:val="none" w:sz="0" w:space="0" w:color="auto"/>
                                        <w:bottom w:val="none" w:sz="0" w:space="0" w:color="auto"/>
                                        <w:right w:val="none" w:sz="0" w:space="0" w:color="auto"/>
                                      </w:divBdr>
                                      <w:divsChild>
                                        <w:div w:id="19604567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3118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0430532">
                                          <w:marLeft w:val="0"/>
                                          <w:marRight w:val="0"/>
                                          <w:marTop w:val="0"/>
                                          <w:marBottom w:val="0"/>
                                          <w:divBdr>
                                            <w:top w:val="none" w:sz="0" w:space="0" w:color="auto"/>
                                            <w:left w:val="none" w:sz="0" w:space="0" w:color="auto"/>
                                            <w:bottom w:val="none" w:sz="0" w:space="0" w:color="auto"/>
                                            <w:right w:val="none" w:sz="0" w:space="0" w:color="auto"/>
                                          </w:divBdr>
                                          <w:divsChild>
                                            <w:div w:id="69804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3346666">
      <w:bodyDiv w:val="1"/>
      <w:marLeft w:val="0"/>
      <w:marRight w:val="0"/>
      <w:marTop w:val="0"/>
      <w:marBottom w:val="0"/>
      <w:divBdr>
        <w:top w:val="none" w:sz="0" w:space="0" w:color="auto"/>
        <w:left w:val="none" w:sz="0" w:space="0" w:color="auto"/>
        <w:bottom w:val="none" w:sz="0" w:space="0" w:color="auto"/>
        <w:right w:val="none" w:sz="0" w:space="0" w:color="auto"/>
      </w:divBdr>
    </w:div>
    <w:div w:id="934021041">
      <w:bodyDiv w:val="1"/>
      <w:marLeft w:val="0"/>
      <w:marRight w:val="0"/>
      <w:marTop w:val="0"/>
      <w:marBottom w:val="0"/>
      <w:divBdr>
        <w:top w:val="none" w:sz="0" w:space="0" w:color="auto"/>
        <w:left w:val="none" w:sz="0" w:space="0" w:color="auto"/>
        <w:bottom w:val="none" w:sz="0" w:space="0" w:color="auto"/>
        <w:right w:val="none" w:sz="0" w:space="0" w:color="auto"/>
      </w:divBdr>
    </w:div>
    <w:div w:id="941256183">
      <w:bodyDiv w:val="1"/>
      <w:marLeft w:val="0"/>
      <w:marRight w:val="0"/>
      <w:marTop w:val="0"/>
      <w:marBottom w:val="0"/>
      <w:divBdr>
        <w:top w:val="none" w:sz="0" w:space="0" w:color="auto"/>
        <w:left w:val="none" w:sz="0" w:space="0" w:color="auto"/>
        <w:bottom w:val="none" w:sz="0" w:space="0" w:color="auto"/>
        <w:right w:val="none" w:sz="0" w:space="0" w:color="auto"/>
      </w:divBdr>
    </w:div>
    <w:div w:id="948852384">
      <w:bodyDiv w:val="1"/>
      <w:marLeft w:val="0"/>
      <w:marRight w:val="0"/>
      <w:marTop w:val="0"/>
      <w:marBottom w:val="0"/>
      <w:divBdr>
        <w:top w:val="none" w:sz="0" w:space="0" w:color="auto"/>
        <w:left w:val="none" w:sz="0" w:space="0" w:color="auto"/>
        <w:bottom w:val="none" w:sz="0" w:space="0" w:color="auto"/>
        <w:right w:val="none" w:sz="0" w:space="0" w:color="auto"/>
      </w:divBdr>
    </w:div>
    <w:div w:id="1096825995">
      <w:bodyDiv w:val="1"/>
      <w:marLeft w:val="0"/>
      <w:marRight w:val="0"/>
      <w:marTop w:val="0"/>
      <w:marBottom w:val="0"/>
      <w:divBdr>
        <w:top w:val="none" w:sz="0" w:space="0" w:color="auto"/>
        <w:left w:val="none" w:sz="0" w:space="0" w:color="auto"/>
        <w:bottom w:val="none" w:sz="0" w:space="0" w:color="auto"/>
        <w:right w:val="none" w:sz="0" w:space="0" w:color="auto"/>
      </w:divBdr>
    </w:div>
    <w:div w:id="1127316127">
      <w:bodyDiv w:val="1"/>
      <w:marLeft w:val="0"/>
      <w:marRight w:val="0"/>
      <w:marTop w:val="0"/>
      <w:marBottom w:val="0"/>
      <w:divBdr>
        <w:top w:val="none" w:sz="0" w:space="0" w:color="auto"/>
        <w:left w:val="none" w:sz="0" w:space="0" w:color="auto"/>
        <w:bottom w:val="none" w:sz="0" w:space="0" w:color="auto"/>
        <w:right w:val="none" w:sz="0" w:space="0" w:color="auto"/>
      </w:divBdr>
    </w:div>
    <w:div w:id="1156873799">
      <w:bodyDiv w:val="1"/>
      <w:marLeft w:val="0"/>
      <w:marRight w:val="0"/>
      <w:marTop w:val="0"/>
      <w:marBottom w:val="0"/>
      <w:divBdr>
        <w:top w:val="none" w:sz="0" w:space="0" w:color="auto"/>
        <w:left w:val="none" w:sz="0" w:space="0" w:color="auto"/>
        <w:bottom w:val="none" w:sz="0" w:space="0" w:color="auto"/>
        <w:right w:val="none" w:sz="0" w:space="0" w:color="auto"/>
      </w:divBdr>
      <w:divsChild>
        <w:div w:id="1580557064">
          <w:marLeft w:val="0"/>
          <w:marRight w:val="0"/>
          <w:marTop w:val="0"/>
          <w:marBottom w:val="0"/>
          <w:divBdr>
            <w:top w:val="none" w:sz="0" w:space="0" w:color="auto"/>
            <w:left w:val="none" w:sz="0" w:space="0" w:color="auto"/>
            <w:bottom w:val="none" w:sz="0" w:space="0" w:color="auto"/>
            <w:right w:val="none" w:sz="0" w:space="0" w:color="auto"/>
          </w:divBdr>
          <w:divsChild>
            <w:div w:id="1159270864">
              <w:marLeft w:val="0"/>
              <w:marRight w:val="0"/>
              <w:marTop w:val="0"/>
              <w:marBottom w:val="0"/>
              <w:divBdr>
                <w:top w:val="none" w:sz="0" w:space="0" w:color="auto"/>
                <w:left w:val="none" w:sz="0" w:space="0" w:color="auto"/>
                <w:bottom w:val="none" w:sz="0" w:space="0" w:color="auto"/>
                <w:right w:val="none" w:sz="0" w:space="0" w:color="auto"/>
              </w:divBdr>
              <w:divsChild>
                <w:div w:id="403724646">
                  <w:marLeft w:val="0"/>
                  <w:marRight w:val="0"/>
                  <w:marTop w:val="0"/>
                  <w:marBottom w:val="0"/>
                  <w:divBdr>
                    <w:top w:val="none" w:sz="0" w:space="0" w:color="auto"/>
                    <w:left w:val="none" w:sz="0" w:space="0" w:color="auto"/>
                    <w:bottom w:val="none" w:sz="0" w:space="0" w:color="auto"/>
                    <w:right w:val="none" w:sz="0" w:space="0" w:color="auto"/>
                  </w:divBdr>
                  <w:divsChild>
                    <w:div w:id="1292590207">
                      <w:marLeft w:val="0"/>
                      <w:marRight w:val="0"/>
                      <w:marTop w:val="0"/>
                      <w:marBottom w:val="0"/>
                      <w:divBdr>
                        <w:top w:val="none" w:sz="0" w:space="0" w:color="auto"/>
                        <w:left w:val="none" w:sz="0" w:space="0" w:color="auto"/>
                        <w:bottom w:val="none" w:sz="0" w:space="0" w:color="auto"/>
                        <w:right w:val="none" w:sz="0" w:space="0" w:color="auto"/>
                      </w:divBdr>
                      <w:divsChild>
                        <w:div w:id="221907323">
                          <w:marLeft w:val="0"/>
                          <w:marRight w:val="0"/>
                          <w:marTop w:val="0"/>
                          <w:marBottom w:val="0"/>
                          <w:divBdr>
                            <w:top w:val="none" w:sz="0" w:space="0" w:color="auto"/>
                            <w:left w:val="none" w:sz="0" w:space="0" w:color="auto"/>
                            <w:bottom w:val="none" w:sz="0" w:space="0" w:color="auto"/>
                            <w:right w:val="none" w:sz="0" w:space="0" w:color="auto"/>
                          </w:divBdr>
                          <w:divsChild>
                            <w:div w:id="377946229">
                              <w:marLeft w:val="0"/>
                              <w:marRight w:val="0"/>
                              <w:marTop w:val="0"/>
                              <w:marBottom w:val="0"/>
                              <w:divBdr>
                                <w:top w:val="none" w:sz="0" w:space="0" w:color="auto"/>
                                <w:left w:val="none" w:sz="0" w:space="0" w:color="auto"/>
                                <w:bottom w:val="none" w:sz="0" w:space="0" w:color="auto"/>
                                <w:right w:val="none" w:sz="0" w:space="0" w:color="auto"/>
                              </w:divBdr>
                              <w:divsChild>
                                <w:div w:id="900215342">
                                  <w:marLeft w:val="0"/>
                                  <w:marRight w:val="0"/>
                                  <w:marTop w:val="0"/>
                                  <w:marBottom w:val="0"/>
                                  <w:divBdr>
                                    <w:top w:val="none" w:sz="0" w:space="0" w:color="auto"/>
                                    <w:left w:val="none" w:sz="0" w:space="0" w:color="auto"/>
                                    <w:bottom w:val="none" w:sz="0" w:space="0" w:color="auto"/>
                                    <w:right w:val="none" w:sz="0" w:space="0" w:color="auto"/>
                                  </w:divBdr>
                                  <w:divsChild>
                                    <w:div w:id="1039282564">
                                      <w:marLeft w:val="0"/>
                                      <w:marRight w:val="0"/>
                                      <w:marTop w:val="0"/>
                                      <w:marBottom w:val="0"/>
                                      <w:divBdr>
                                        <w:top w:val="none" w:sz="0" w:space="0" w:color="auto"/>
                                        <w:left w:val="none" w:sz="0" w:space="0" w:color="auto"/>
                                        <w:bottom w:val="none" w:sz="0" w:space="0" w:color="auto"/>
                                        <w:right w:val="none" w:sz="0" w:space="0" w:color="auto"/>
                                      </w:divBdr>
                                      <w:divsChild>
                                        <w:div w:id="165436696">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77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79252">
                                          <w:blockQuote w:val="1"/>
                                          <w:marLeft w:val="720"/>
                                          <w:marRight w:val="720"/>
                                          <w:marTop w:val="100"/>
                                          <w:marBottom w:val="100"/>
                                          <w:divBdr>
                                            <w:top w:val="none" w:sz="0" w:space="0" w:color="auto"/>
                                            <w:left w:val="none" w:sz="0" w:space="0" w:color="auto"/>
                                            <w:bottom w:val="none" w:sz="0" w:space="0" w:color="auto"/>
                                            <w:right w:val="none" w:sz="0" w:space="0" w:color="auto"/>
                                          </w:divBdr>
                                        </w:div>
                                        <w:div w:id="22676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30481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868100948">
                                          <w:blockQuote w:val="1"/>
                                          <w:marLeft w:val="720"/>
                                          <w:marRight w:val="720"/>
                                          <w:marTop w:val="100"/>
                                          <w:marBottom w:val="100"/>
                                          <w:divBdr>
                                            <w:top w:val="none" w:sz="0" w:space="0" w:color="auto"/>
                                            <w:left w:val="none" w:sz="0" w:space="0" w:color="auto"/>
                                            <w:bottom w:val="none" w:sz="0" w:space="0" w:color="auto"/>
                                            <w:right w:val="none" w:sz="0" w:space="0" w:color="auto"/>
                                          </w:divBdr>
                                        </w:div>
                                        <w:div w:id="660013453">
                                          <w:marLeft w:val="0"/>
                                          <w:marRight w:val="0"/>
                                          <w:marTop w:val="0"/>
                                          <w:marBottom w:val="0"/>
                                          <w:divBdr>
                                            <w:top w:val="none" w:sz="0" w:space="0" w:color="auto"/>
                                            <w:left w:val="none" w:sz="0" w:space="0" w:color="auto"/>
                                            <w:bottom w:val="none" w:sz="0" w:space="0" w:color="auto"/>
                                            <w:right w:val="none" w:sz="0" w:space="0" w:color="auto"/>
                                          </w:divBdr>
                                          <w:divsChild>
                                            <w:div w:id="2031225531">
                                              <w:marLeft w:val="0"/>
                                              <w:marRight w:val="0"/>
                                              <w:marTop w:val="0"/>
                                              <w:marBottom w:val="0"/>
                                              <w:divBdr>
                                                <w:top w:val="none" w:sz="0" w:space="0" w:color="auto"/>
                                                <w:left w:val="none" w:sz="0" w:space="0" w:color="auto"/>
                                                <w:bottom w:val="none" w:sz="0" w:space="0" w:color="auto"/>
                                                <w:right w:val="none" w:sz="0" w:space="0" w:color="auto"/>
                                              </w:divBdr>
                                            </w:div>
                                          </w:divsChild>
                                        </w:div>
                                        <w:div w:id="135680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68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934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9322846">
      <w:bodyDiv w:val="1"/>
      <w:marLeft w:val="0"/>
      <w:marRight w:val="0"/>
      <w:marTop w:val="0"/>
      <w:marBottom w:val="0"/>
      <w:divBdr>
        <w:top w:val="none" w:sz="0" w:space="0" w:color="auto"/>
        <w:left w:val="none" w:sz="0" w:space="0" w:color="auto"/>
        <w:bottom w:val="none" w:sz="0" w:space="0" w:color="auto"/>
        <w:right w:val="none" w:sz="0" w:space="0" w:color="auto"/>
      </w:divBdr>
      <w:divsChild>
        <w:div w:id="1370643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9797619">
      <w:bodyDiv w:val="1"/>
      <w:marLeft w:val="0"/>
      <w:marRight w:val="0"/>
      <w:marTop w:val="0"/>
      <w:marBottom w:val="0"/>
      <w:divBdr>
        <w:top w:val="none" w:sz="0" w:space="0" w:color="auto"/>
        <w:left w:val="none" w:sz="0" w:space="0" w:color="auto"/>
        <w:bottom w:val="none" w:sz="0" w:space="0" w:color="auto"/>
        <w:right w:val="none" w:sz="0" w:space="0" w:color="auto"/>
      </w:divBdr>
    </w:div>
    <w:div w:id="1398287647">
      <w:bodyDiv w:val="1"/>
      <w:marLeft w:val="0"/>
      <w:marRight w:val="0"/>
      <w:marTop w:val="0"/>
      <w:marBottom w:val="0"/>
      <w:divBdr>
        <w:top w:val="none" w:sz="0" w:space="0" w:color="auto"/>
        <w:left w:val="none" w:sz="0" w:space="0" w:color="auto"/>
        <w:bottom w:val="none" w:sz="0" w:space="0" w:color="auto"/>
        <w:right w:val="none" w:sz="0" w:space="0" w:color="auto"/>
      </w:divBdr>
    </w:div>
    <w:div w:id="1450853946">
      <w:bodyDiv w:val="1"/>
      <w:marLeft w:val="0"/>
      <w:marRight w:val="0"/>
      <w:marTop w:val="0"/>
      <w:marBottom w:val="0"/>
      <w:divBdr>
        <w:top w:val="none" w:sz="0" w:space="0" w:color="auto"/>
        <w:left w:val="none" w:sz="0" w:space="0" w:color="auto"/>
        <w:bottom w:val="none" w:sz="0" w:space="0" w:color="auto"/>
        <w:right w:val="none" w:sz="0" w:space="0" w:color="auto"/>
      </w:divBdr>
      <w:divsChild>
        <w:div w:id="434667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9737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986529">
          <w:blockQuote w:val="1"/>
          <w:marLeft w:val="720"/>
          <w:marRight w:val="720"/>
          <w:marTop w:val="100"/>
          <w:marBottom w:val="100"/>
          <w:divBdr>
            <w:top w:val="none" w:sz="0" w:space="0" w:color="auto"/>
            <w:left w:val="none" w:sz="0" w:space="0" w:color="auto"/>
            <w:bottom w:val="none" w:sz="0" w:space="0" w:color="auto"/>
            <w:right w:val="none" w:sz="0" w:space="0" w:color="auto"/>
          </w:divBdr>
        </w:div>
        <w:div w:id="265818655">
          <w:marLeft w:val="0"/>
          <w:marRight w:val="0"/>
          <w:marTop w:val="0"/>
          <w:marBottom w:val="0"/>
          <w:divBdr>
            <w:top w:val="none" w:sz="0" w:space="0" w:color="auto"/>
            <w:left w:val="none" w:sz="0" w:space="0" w:color="auto"/>
            <w:bottom w:val="none" w:sz="0" w:space="0" w:color="auto"/>
            <w:right w:val="none" w:sz="0" w:space="0" w:color="auto"/>
          </w:divBdr>
          <w:divsChild>
            <w:div w:id="1730882947">
              <w:marLeft w:val="0"/>
              <w:marRight w:val="0"/>
              <w:marTop w:val="0"/>
              <w:marBottom w:val="0"/>
              <w:divBdr>
                <w:top w:val="none" w:sz="0" w:space="0" w:color="auto"/>
                <w:left w:val="none" w:sz="0" w:space="0" w:color="auto"/>
                <w:bottom w:val="none" w:sz="0" w:space="0" w:color="auto"/>
                <w:right w:val="none" w:sz="0" w:space="0" w:color="auto"/>
              </w:divBdr>
            </w:div>
          </w:divsChild>
        </w:div>
        <w:div w:id="410549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5831057">
      <w:bodyDiv w:val="1"/>
      <w:marLeft w:val="0"/>
      <w:marRight w:val="0"/>
      <w:marTop w:val="0"/>
      <w:marBottom w:val="0"/>
      <w:divBdr>
        <w:top w:val="none" w:sz="0" w:space="0" w:color="auto"/>
        <w:left w:val="none" w:sz="0" w:space="0" w:color="auto"/>
        <w:bottom w:val="none" w:sz="0" w:space="0" w:color="auto"/>
        <w:right w:val="none" w:sz="0" w:space="0" w:color="auto"/>
      </w:divBdr>
    </w:div>
    <w:div w:id="1566186010">
      <w:bodyDiv w:val="1"/>
      <w:marLeft w:val="0"/>
      <w:marRight w:val="0"/>
      <w:marTop w:val="0"/>
      <w:marBottom w:val="0"/>
      <w:divBdr>
        <w:top w:val="none" w:sz="0" w:space="0" w:color="auto"/>
        <w:left w:val="none" w:sz="0" w:space="0" w:color="auto"/>
        <w:bottom w:val="none" w:sz="0" w:space="0" w:color="auto"/>
        <w:right w:val="none" w:sz="0" w:space="0" w:color="auto"/>
      </w:divBdr>
    </w:div>
    <w:div w:id="1666859913">
      <w:bodyDiv w:val="1"/>
      <w:marLeft w:val="0"/>
      <w:marRight w:val="0"/>
      <w:marTop w:val="0"/>
      <w:marBottom w:val="0"/>
      <w:divBdr>
        <w:top w:val="none" w:sz="0" w:space="0" w:color="auto"/>
        <w:left w:val="none" w:sz="0" w:space="0" w:color="auto"/>
        <w:bottom w:val="none" w:sz="0" w:space="0" w:color="auto"/>
        <w:right w:val="none" w:sz="0" w:space="0" w:color="auto"/>
      </w:divBdr>
      <w:divsChild>
        <w:div w:id="863712839">
          <w:blockQuote w:val="1"/>
          <w:marLeft w:val="720"/>
          <w:marRight w:val="720"/>
          <w:marTop w:val="100"/>
          <w:marBottom w:val="100"/>
          <w:divBdr>
            <w:top w:val="none" w:sz="0" w:space="0" w:color="auto"/>
            <w:left w:val="none" w:sz="0" w:space="0" w:color="auto"/>
            <w:bottom w:val="none" w:sz="0" w:space="0" w:color="auto"/>
            <w:right w:val="none" w:sz="0" w:space="0" w:color="auto"/>
          </w:divBdr>
        </w:div>
        <w:div w:id="1366171459">
          <w:blockQuote w:val="1"/>
          <w:marLeft w:val="720"/>
          <w:marRight w:val="720"/>
          <w:marTop w:val="100"/>
          <w:marBottom w:val="100"/>
          <w:divBdr>
            <w:top w:val="none" w:sz="0" w:space="0" w:color="auto"/>
            <w:left w:val="none" w:sz="0" w:space="0" w:color="auto"/>
            <w:bottom w:val="none" w:sz="0" w:space="0" w:color="auto"/>
            <w:right w:val="none" w:sz="0" w:space="0" w:color="auto"/>
          </w:divBdr>
        </w:div>
        <w:div w:id="2023896669">
          <w:blockQuote w:val="1"/>
          <w:marLeft w:val="720"/>
          <w:marRight w:val="720"/>
          <w:marTop w:val="100"/>
          <w:marBottom w:val="100"/>
          <w:divBdr>
            <w:top w:val="none" w:sz="0" w:space="0" w:color="auto"/>
            <w:left w:val="none" w:sz="0" w:space="0" w:color="auto"/>
            <w:bottom w:val="none" w:sz="0" w:space="0" w:color="auto"/>
            <w:right w:val="none" w:sz="0" w:space="0" w:color="auto"/>
          </w:divBdr>
        </w:div>
        <w:div w:id="311640908">
          <w:marLeft w:val="0"/>
          <w:marRight w:val="0"/>
          <w:marTop w:val="0"/>
          <w:marBottom w:val="0"/>
          <w:divBdr>
            <w:top w:val="none" w:sz="0" w:space="0" w:color="auto"/>
            <w:left w:val="none" w:sz="0" w:space="0" w:color="auto"/>
            <w:bottom w:val="none" w:sz="0" w:space="0" w:color="auto"/>
            <w:right w:val="none" w:sz="0" w:space="0" w:color="auto"/>
          </w:divBdr>
          <w:divsChild>
            <w:div w:id="31418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546983">
      <w:bodyDiv w:val="1"/>
      <w:marLeft w:val="0"/>
      <w:marRight w:val="0"/>
      <w:marTop w:val="0"/>
      <w:marBottom w:val="0"/>
      <w:divBdr>
        <w:top w:val="none" w:sz="0" w:space="0" w:color="auto"/>
        <w:left w:val="none" w:sz="0" w:space="0" w:color="auto"/>
        <w:bottom w:val="none" w:sz="0" w:space="0" w:color="auto"/>
        <w:right w:val="none" w:sz="0" w:space="0" w:color="auto"/>
      </w:divBdr>
    </w:div>
    <w:div w:id="1867519085">
      <w:bodyDiv w:val="1"/>
      <w:marLeft w:val="0"/>
      <w:marRight w:val="0"/>
      <w:marTop w:val="0"/>
      <w:marBottom w:val="0"/>
      <w:divBdr>
        <w:top w:val="none" w:sz="0" w:space="0" w:color="auto"/>
        <w:left w:val="none" w:sz="0" w:space="0" w:color="auto"/>
        <w:bottom w:val="none" w:sz="0" w:space="0" w:color="auto"/>
        <w:right w:val="none" w:sz="0" w:space="0" w:color="auto"/>
      </w:divBdr>
      <w:divsChild>
        <w:div w:id="37993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7874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1665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97541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1619068">
      <w:bodyDiv w:val="1"/>
      <w:marLeft w:val="0"/>
      <w:marRight w:val="0"/>
      <w:marTop w:val="0"/>
      <w:marBottom w:val="0"/>
      <w:divBdr>
        <w:top w:val="none" w:sz="0" w:space="0" w:color="auto"/>
        <w:left w:val="none" w:sz="0" w:space="0" w:color="auto"/>
        <w:bottom w:val="none" w:sz="0" w:space="0" w:color="auto"/>
        <w:right w:val="none" w:sz="0" w:space="0" w:color="auto"/>
      </w:divBdr>
      <w:divsChild>
        <w:div w:id="179903776">
          <w:marLeft w:val="0"/>
          <w:marRight w:val="0"/>
          <w:marTop w:val="0"/>
          <w:marBottom w:val="0"/>
          <w:divBdr>
            <w:top w:val="none" w:sz="0" w:space="0" w:color="auto"/>
            <w:left w:val="none" w:sz="0" w:space="0" w:color="auto"/>
            <w:bottom w:val="none" w:sz="0" w:space="0" w:color="auto"/>
            <w:right w:val="none" w:sz="0" w:space="0" w:color="auto"/>
          </w:divBdr>
        </w:div>
        <w:div w:id="142241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084314">
          <w:marLeft w:val="0"/>
          <w:marRight w:val="0"/>
          <w:marTop w:val="0"/>
          <w:marBottom w:val="0"/>
          <w:divBdr>
            <w:top w:val="none" w:sz="0" w:space="0" w:color="auto"/>
            <w:left w:val="none" w:sz="0" w:space="0" w:color="auto"/>
            <w:bottom w:val="none" w:sz="0" w:space="0" w:color="auto"/>
            <w:right w:val="none" w:sz="0" w:space="0" w:color="auto"/>
          </w:divBdr>
        </w:div>
        <w:div w:id="174911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2610140">
          <w:marLeft w:val="0"/>
          <w:marRight w:val="0"/>
          <w:marTop w:val="0"/>
          <w:marBottom w:val="0"/>
          <w:divBdr>
            <w:top w:val="none" w:sz="0" w:space="0" w:color="auto"/>
            <w:left w:val="none" w:sz="0" w:space="0" w:color="auto"/>
            <w:bottom w:val="none" w:sz="0" w:space="0" w:color="auto"/>
            <w:right w:val="none" w:sz="0" w:space="0" w:color="auto"/>
          </w:divBdr>
        </w:div>
        <w:div w:id="165448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5535278">
          <w:marLeft w:val="0"/>
          <w:marRight w:val="0"/>
          <w:marTop w:val="0"/>
          <w:marBottom w:val="0"/>
          <w:divBdr>
            <w:top w:val="none" w:sz="0" w:space="0" w:color="auto"/>
            <w:left w:val="none" w:sz="0" w:space="0" w:color="auto"/>
            <w:bottom w:val="none" w:sz="0" w:space="0" w:color="auto"/>
            <w:right w:val="none" w:sz="0" w:space="0" w:color="auto"/>
          </w:divBdr>
        </w:div>
        <w:div w:id="1643462358">
          <w:blockQuote w:val="1"/>
          <w:marLeft w:val="720"/>
          <w:marRight w:val="720"/>
          <w:marTop w:val="100"/>
          <w:marBottom w:val="100"/>
          <w:divBdr>
            <w:top w:val="none" w:sz="0" w:space="0" w:color="auto"/>
            <w:left w:val="none" w:sz="0" w:space="0" w:color="auto"/>
            <w:bottom w:val="none" w:sz="0" w:space="0" w:color="auto"/>
            <w:right w:val="none" w:sz="0" w:space="0" w:color="auto"/>
          </w:divBdr>
        </w:div>
        <w:div w:id="905265634">
          <w:blockQuote w:val="1"/>
          <w:marLeft w:val="720"/>
          <w:marRight w:val="720"/>
          <w:marTop w:val="100"/>
          <w:marBottom w:val="100"/>
          <w:divBdr>
            <w:top w:val="none" w:sz="0" w:space="0" w:color="auto"/>
            <w:left w:val="none" w:sz="0" w:space="0" w:color="auto"/>
            <w:bottom w:val="none" w:sz="0" w:space="0" w:color="auto"/>
            <w:right w:val="none" w:sz="0" w:space="0" w:color="auto"/>
          </w:divBdr>
        </w:div>
        <w:div w:id="490370899">
          <w:marLeft w:val="0"/>
          <w:marRight w:val="0"/>
          <w:marTop w:val="0"/>
          <w:marBottom w:val="0"/>
          <w:divBdr>
            <w:top w:val="none" w:sz="0" w:space="0" w:color="auto"/>
            <w:left w:val="none" w:sz="0" w:space="0" w:color="auto"/>
            <w:bottom w:val="none" w:sz="0" w:space="0" w:color="auto"/>
            <w:right w:val="none" w:sz="0" w:space="0" w:color="auto"/>
          </w:divBdr>
        </w:div>
        <w:div w:id="1369720847">
          <w:marLeft w:val="0"/>
          <w:marRight w:val="0"/>
          <w:marTop w:val="0"/>
          <w:marBottom w:val="0"/>
          <w:divBdr>
            <w:top w:val="none" w:sz="0" w:space="0" w:color="auto"/>
            <w:left w:val="none" w:sz="0" w:space="0" w:color="auto"/>
            <w:bottom w:val="none" w:sz="0" w:space="0" w:color="auto"/>
            <w:right w:val="none" w:sz="0" w:space="0" w:color="auto"/>
          </w:divBdr>
        </w:div>
        <w:div w:id="2124960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054619">
          <w:marLeft w:val="0"/>
          <w:marRight w:val="0"/>
          <w:marTop w:val="0"/>
          <w:marBottom w:val="0"/>
          <w:divBdr>
            <w:top w:val="none" w:sz="0" w:space="0" w:color="auto"/>
            <w:left w:val="none" w:sz="0" w:space="0" w:color="auto"/>
            <w:bottom w:val="none" w:sz="0" w:space="0" w:color="auto"/>
            <w:right w:val="none" w:sz="0" w:space="0" w:color="auto"/>
          </w:divBdr>
        </w:div>
        <w:div w:id="9323233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389970">
          <w:marLeft w:val="0"/>
          <w:marRight w:val="0"/>
          <w:marTop w:val="0"/>
          <w:marBottom w:val="0"/>
          <w:divBdr>
            <w:top w:val="none" w:sz="0" w:space="0" w:color="auto"/>
            <w:left w:val="none" w:sz="0" w:space="0" w:color="auto"/>
            <w:bottom w:val="none" w:sz="0" w:space="0" w:color="auto"/>
            <w:right w:val="none" w:sz="0" w:space="0" w:color="auto"/>
          </w:divBdr>
        </w:div>
        <w:div w:id="6290460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4610581">
          <w:marLeft w:val="0"/>
          <w:marRight w:val="0"/>
          <w:marTop w:val="0"/>
          <w:marBottom w:val="0"/>
          <w:divBdr>
            <w:top w:val="none" w:sz="0" w:space="0" w:color="auto"/>
            <w:left w:val="none" w:sz="0" w:space="0" w:color="auto"/>
            <w:bottom w:val="none" w:sz="0" w:space="0" w:color="auto"/>
            <w:right w:val="none" w:sz="0" w:space="0" w:color="auto"/>
          </w:divBdr>
        </w:div>
        <w:div w:id="881134748">
          <w:marLeft w:val="0"/>
          <w:marRight w:val="0"/>
          <w:marTop w:val="0"/>
          <w:marBottom w:val="0"/>
          <w:divBdr>
            <w:top w:val="none" w:sz="0" w:space="0" w:color="auto"/>
            <w:left w:val="none" w:sz="0" w:space="0" w:color="auto"/>
            <w:bottom w:val="none" w:sz="0" w:space="0" w:color="auto"/>
            <w:right w:val="none" w:sz="0" w:space="0" w:color="auto"/>
          </w:divBdr>
        </w:div>
        <w:div w:id="13121036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00926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440">
          <w:marLeft w:val="0"/>
          <w:marRight w:val="0"/>
          <w:marTop w:val="0"/>
          <w:marBottom w:val="0"/>
          <w:divBdr>
            <w:top w:val="none" w:sz="0" w:space="0" w:color="auto"/>
            <w:left w:val="none" w:sz="0" w:space="0" w:color="auto"/>
            <w:bottom w:val="none" w:sz="0" w:space="0" w:color="auto"/>
            <w:right w:val="none" w:sz="0" w:space="0" w:color="auto"/>
          </w:divBdr>
        </w:div>
        <w:div w:id="17708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093697">
          <w:marLeft w:val="0"/>
          <w:marRight w:val="0"/>
          <w:marTop w:val="0"/>
          <w:marBottom w:val="0"/>
          <w:divBdr>
            <w:top w:val="none" w:sz="0" w:space="0" w:color="auto"/>
            <w:left w:val="none" w:sz="0" w:space="0" w:color="auto"/>
            <w:bottom w:val="none" w:sz="0" w:space="0" w:color="auto"/>
            <w:right w:val="none" w:sz="0" w:space="0" w:color="auto"/>
          </w:divBdr>
        </w:div>
        <w:div w:id="2000451557">
          <w:blockQuote w:val="1"/>
          <w:marLeft w:val="720"/>
          <w:marRight w:val="720"/>
          <w:marTop w:val="100"/>
          <w:marBottom w:val="100"/>
          <w:divBdr>
            <w:top w:val="none" w:sz="0" w:space="0" w:color="auto"/>
            <w:left w:val="none" w:sz="0" w:space="0" w:color="auto"/>
            <w:bottom w:val="none" w:sz="0" w:space="0" w:color="auto"/>
            <w:right w:val="none" w:sz="0" w:space="0" w:color="auto"/>
          </w:divBdr>
        </w:div>
        <w:div w:id="441607516">
          <w:marLeft w:val="0"/>
          <w:marRight w:val="0"/>
          <w:marTop w:val="0"/>
          <w:marBottom w:val="0"/>
          <w:divBdr>
            <w:top w:val="none" w:sz="0" w:space="0" w:color="auto"/>
            <w:left w:val="none" w:sz="0" w:space="0" w:color="auto"/>
            <w:bottom w:val="none" w:sz="0" w:space="0" w:color="auto"/>
            <w:right w:val="none" w:sz="0" w:space="0" w:color="auto"/>
          </w:divBdr>
        </w:div>
        <w:div w:id="730156475">
          <w:marLeft w:val="0"/>
          <w:marRight w:val="0"/>
          <w:marTop w:val="0"/>
          <w:marBottom w:val="0"/>
          <w:divBdr>
            <w:top w:val="none" w:sz="0" w:space="0" w:color="auto"/>
            <w:left w:val="none" w:sz="0" w:space="0" w:color="auto"/>
            <w:bottom w:val="none" w:sz="0" w:space="0" w:color="auto"/>
            <w:right w:val="none" w:sz="0" w:space="0" w:color="auto"/>
          </w:divBdr>
        </w:div>
        <w:div w:id="1468739458">
          <w:marLeft w:val="0"/>
          <w:marRight w:val="0"/>
          <w:marTop w:val="0"/>
          <w:marBottom w:val="0"/>
          <w:divBdr>
            <w:top w:val="none" w:sz="0" w:space="0" w:color="auto"/>
            <w:left w:val="none" w:sz="0" w:space="0" w:color="auto"/>
            <w:bottom w:val="none" w:sz="0" w:space="0" w:color="auto"/>
            <w:right w:val="none" w:sz="0" w:space="0" w:color="auto"/>
          </w:divBdr>
        </w:div>
        <w:div w:id="1298336064">
          <w:marLeft w:val="0"/>
          <w:marRight w:val="0"/>
          <w:marTop w:val="0"/>
          <w:marBottom w:val="0"/>
          <w:divBdr>
            <w:top w:val="none" w:sz="0" w:space="0" w:color="auto"/>
            <w:left w:val="none" w:sz="0" w:space="0" w:color="auto"/>
            <w:bottom w:val="none" w:sz="0" w:space="0" w:color="auto"/>
            <w:right w:val="none" w:sz="0" w:space="0" w:color="auto"/>
          </w:divBdr>
        </w:div>
      </w:divsChild>
    </w:div>
    <w:div w:id="1970284626">
      <w:bodyDiv w:val="1"/>
      <w:marLeft w:val="0"/>
      <w:marRight w:val="0"/>
      <w:marTop w:val="0"/>
      <w:marBottom w:val="0"/>
      <w:divBdr>
        <w:top w:val="none" w:sz="0" w:space="0" w:color="auto"/>
        <w:left w:val="none" w:sz="0" w:space="0" w:color="auto"/>
        <w:bottom w:val="none" w:sz="0" w:space="0" w:color="auto"/>
        <w:right w:val="none" w:sz="0" w:space="0" w:color="auto"/>
      </w:divBdr>
    </w:div>
    <w:div w:id="2076581384">
      <w:bodyDiv w:val="1"/>
      <w:marLeft w:val="0"/>
      <w:marRight w:val="0"/>
      <w:marTop w:val="0"/>
      <w:marBottom w:val="0"/>
      <w:divBdr>
        <w:top w:val="none" w:sz="0" w:space="0" w:color="auto"/>
        <w:left w:val="none" w:sz="0" w:space="0" w:color="auto"/>
        <w:bottom w:val="none" w:sz="0" w:space="0" w:color="auto"/>
        <w:right w:val="none" w:sz="0" w:space="0" w:color="auto"/>
      </w:divBdr>
    </w:div>
    <w:div w:id="2098556225">
      <w:bodyDiv w:val="1"/>
      <w:marLeft w:val="0"/>
      <w:marRight w:val="0"/>
      <w:marTop w:val="0"/>
      <w:marBottom w:val="0"/>
      <w:divBdr>
        <w:top w:val="none" w:sz="0" w:space="0" w:color="auto"/>
        <w:left w:val="none" w:sz="0" w:space="0" w:color="auto"/>
        <w:bottom w:val="none" w:sz="0" w:space="0" w:color="auto"/>
        <w:right w:val="none" w:sz="0" w:space="0" w:color="auto"/>
      </w:divBdr>
      <w:divsChild>
        <w:div w:id="163375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954139791">
          <w:blockQuote w:val="1"/>
          <w:marLeft w:val="720"/>
          <w:marRight w:val="720"/>
          <w:marTop w:val="100"/>
          <w:marBottom w:val="100"/>
          <w:divBdr>
            <w:top w:val="none" w:sz="0" w:space="0" w:color="auto"/>
            <w:left w:val="none" w:sz="0" w:space="0" w:color="auto"/>
            <w:bottom w:val="none" w:sz="0" w:space="0" w:color="auto"/>
            <w:right w:val="none" w:sz="0" w:space="0" w:color="auto"/>
          </w:divBdr>
        </w:div>
        <w:div w:id="560141857">
          <w:blockQuote w:val="1"/>
          <w:marLeft w:val="720"/>
          <w:marRight w:val="720"/>
          <w:marTop w:val="100"/>
          <w:marBottom w:val="100"/>
          <w:divBdr>
            <w:top w:val="none" w:sz="0" w:space="0" w:color="auto"/>
            <w:left w:val="none" w:sz="0" w:space="0" w:color="auto"/>
            <w:bottom w:val="none" w:sz="0" w:space="0" w:color="auto"/>
            <w:right w:val="none" w:sz="0" w:space="0" w:color="auto"/>
          </w:divBdr>
        </w:div>
        <w:div w:id="248586882">
          <w:blockQuote w:val="1"/>
          <w:marLeft w:val="720"/>
          <w:marRight w:val="720"/>
          <w:marTop w:val="100"/>
          <w:marBottom w:val="100"/>
          <w:divBdr>
            <w:top w:val="none" w:sz="0" w:space="0" w:color="auto"/>
            <w:left w:val="none" w:sz="0" w:space="0" w:color="auto"/>
            <w:bottom w:val="none" w:sz="0" w:space="0" w:color="auto"/>
            <w:right w:val="none" w:sz="0" w:space="0" w:color="auto"/>
          </w:divBdr>
        </w:div>
        <w:div w:id="531068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8105815">
          <w:marLeft w:val="0"/>
          <w:marRight w:val="0"/>
          <w:marTop w:val="0"/>
          <w:marBottom w:val="0"/>
          <w:divBdr>
            <w:top w:val="none" w:sz="0" w:space="0" w:color="auto"/>
            <w:left w:val="none" w:sz="0" w:space="0" w:color="auto"/>
            <w:bottom w:val="none" w:sz="0" w:space="0" w:color="auto"/>
            <w:right w:val="none" w:sz="0" w:space="0" w:color="auto"/>
          </w:divBdr>
          <w:divsChild>
            <w:div w:id="207041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oc.fipi.ru/ege/demoversii-specifikacii-kodifikatory/2026/Izmeneniya_KIM_EGE_2026.pdf?ysclid=mj4ctudrep968444234&amp;utm_source=chatgpt.co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Лист2!$D$6</c:f>
              <c:strCache>
                <c:ptCount val="1"/>
                <c:pt idx="0">
                  <c:v>2024 г.</c:v>
                </c:pt>
              </c:strCache>
            </c:strRef>
          </c:tx>
          <c:spPr>
            <a:solidFill>
              <a:schemeClr val="accent1"/>
            </a:solidFill>
            <a:ln>
              <a:noFill/>
            </a:ln>
            <a:effectLst/>
          </c:spPr>
          <c:invertIfNegative val="0"/>
          <c:cat>
            <c:strRef>
              <c:f>Лист2!$C$7:$C$11</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Лист2!$D$7:$D$11</c:f>
              <c:numCache>
                <c:formatCode>General</c:formatCode>
                <c:ptCount val="5"/>
                <c:pt idx="0">
                  <c:v>47.73</c:v>
                </c:pt>
                <c:pt idx="1">
                  <c:v>42.42</c:v>
                </c:pt>
                <c:pt idx="2">
                  <c:v>6.06</c:v>
                </c:pt>
                <c:pt idx="3">
                  <c:v>3.79</c:v>
                </c:pt>
                <c:pt idx="4">
                  <c:v>31.12</c:v>
                </c:pt>
              </c:numCache>
            </c:numRef>
          </c:val>
          <c:extLst>
            <c:ext xmlns:c16="http://schemas.microsoft.com/office/drawing/2014/chart" uri="{C3380CC4-5D6E-409C-BE32-E72D297353CC}">
              <c16:uniqueId val="{00000000-6450-4851-8558-021D7356CCCD}"/>
            </c:ext>
          </c:extLst>
        </c:ser>
        <c:ser>
          <c:idx val="1"/>
          <c:order val="1"/>
          <c:tx>
            <c:strRef>
              <c:f>Лист2!$E$6</c:f>
              <c:strCache>
                <c:ptCount val="1"/>
                <c:pt idx="0">
                  <c:v>2025 г.</c:v>
                </c:pt>
              </c:strCache>
            </c:strRef>
          </c:tx>
          <c:spPr>
            <a:solidFill>
              <a:schemeClr val="accent2"/>
            </a:solidFill>
            <a:ln>
              <a:noFill/>
            </a:ln>
            <a:effectLst/>
          </c:spPr>
          <c:invertIfNegative val="0"/>
          <c:cat>
            <c:strRef>
              <c:f>Лист2!$C$7:$C$11</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Лист2!$E$7:$E$11</c:f>
              <c:numCache>
                <c:formatCode>General</c:formatCode>
                <c:ptCount val="5"/>
                <c:pt idx="0">
                  <c:v>41.05</c:v>
                </c:pt>
                <c:pt idx="1">
                  <c:v>43.16</c:v>
                </c:pt>
                <c:pt idx="2">
                  <c:v>9.4700000000000006</c:v>
                </c:pt>
                <c:pt idx="3">
                  <c:v>6.32</c:v>
                </c:pt>
                <c:pt idx="4">
                  <c:v>36.090000000000003</c:v>
                </c:pt>
              </c:numCache>
            </c:numRef>
          </c:val>
          <c:extLst>
            <c:ext xmlns:c16="http://schemas.microsoft.com/office/drawing/2014/chart" uri="{C3380CC4-5D6E-409C-BE32-E72D297353CC}">
              <c16:uniqueId val="{00000001-6450-4851-8558-021D7356CCCD}"/>
            </c:ext>
          </c:extLst>
        </c:ser>
        <c:ser>
          <c:idx val="2"/>
          <c:order val="2"/>
          <c:tx>
            <c:strRef>
              <c:f>Лист2!$F$6</c:f>
              <c:strCache>
                <c:ptCount val="1"/>
                <c:pt idx="0">
                  <c:v>2026 г.</c:v>
                </c:pt>
              </c:strCache>
            </c:strRef>
          </c:tx>
          <c:spPr>
            <a:solidFill>
              <a:schemeClr val="accent3"/>
            </a:solidFill>
            <a:ln>
              <a:noFill/>
            </a:ln>
            <a:effectLst/>
          </c:spPr>
          <c:invertIfNegative val="0"/>
          <c:cat>
            <c:strRef>
              <c:f>Лист2!$C$7:$C$11</c:f>
              <c:strCache>
                <c:ptCount val="5"/>
                <c:pt idx="0">
                  <c:v>ниже минимального балла, %</c:v>
                </c:pt>
                <c:pt idx="1">
                  <c:v>от минимального балла до 60 баллов, %</c:v>
                </c:pt>
                <c:pt idx="2">
                  <c:v>от 61 до 80 баллов, %</c:v>
                </c:pt>
                <c:pt idx="3">
                  <c:v>от 81 до 100 баллов, %</c:v>
                </c:pt>
                <c:pt idx="4">
                  <c:v>Средний тестовый балл</c:v>
                </c:pt>
              </c:strCache>
            </c:strRef>
          </c:cat>
          <c:val>
            <c:numRef>
              <c:f>Лист2!$F$7:$F$11</c:f>
              <c:numCache>
                <c:formatCode>General</c:formatCode>
                <c:ptCount val="5"/>
                <c:pt idx="0">
                  <c:v>27.59</c:v>
                </c:pt>
                <c:pt idx="1">
                  <c:v>51.72</c:v>
                </c:pt>
                <c:pt idx="2">
                  <c:v>16.09</c:v>
                </c:pt>
                <c:pt idx="3">
                  <c:v>4.5999999999999996</c:v>
                </c:pt>
                <c:pt idx="4">
                  <c:v>43.83</c:v>
                </c:pt>
              </c:numCache>
            </c:numRef>
          </c:val>
          <c:extLst>
            <c:ext xmlns:c16="http://schemas.microsoft.com/office/drawing/2014/chart" uri="{C3380CC4-5D6E-409C-BE32-E72D297353CC}">
              <c16:uniqueId val="{00000002-6450-4851-8558-021D7356CCCD}"/>
            </c:ext>
          </c:extLst>
        </c:ser>
        <c:dLbls>
          <c:showLegendKey val="0"/>
          <c:showVal val="0"/>
          <c:showCatName val="0"/>
          <c:showSerName val="0"/>
          <c:showPercent val="0"/>
          <c:showBubbleSize val="0"/>
        </c:dLbls>
        <c:gapWidth val="219"/>
        <c:overlap val="-27"/>
        <c:axId val="629213439"/>
        <c:axId val="629217279"/>
      </c:barChart>
      <c:catAx>
        <c:axId val="629213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29217279"/>
        <c:crosses val="autoZero"/>
        <c:auto val="1"/>
        <c:lblAlgn val="ctr"/>
        <c:lblOffset val="100"/>
        <c:noMultiLvlLbl val="0"/>
      </c:catAx>
      <c:valAx>
        <c:axId val="6292172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2921343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Лист3!$E$2:$E$3</c:f>
              <c:strCache>
                <c:ptCount val="2"/>
                <c:pt idx="0">
                  <c:v>средний,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Лист3!$C$4:$D$28</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Лист3!$E$4:$E$28</c:f>
              <c:numCache>
                <c:formatCode>General</c:formatCode>
                <c:ptCount val="25"/>
                <c:pt idx="0">
                  <c:v>66.67</c:v>
                </c:pt>
                <c:pt idx="1">
                  <c:v>16.09</c:v>
                </c:pt>
                <c:pt idx="2">
                  <c:v>48.28</c:v>
                </c:pt>
                <c:pt idx="3">
                  <c:v>48.28</c:v>
                </c:pt>
                <c:pt idx="4">
                  <c:v>60.92</c:v>
                </c:pt>
                <c:pt idx="5">
                  <c:v>29.89</c:v>
                </c:pt>
                <c:pt idx="6">
                  <c:v>64.37</c:v>
                </c:pt>
                <c:pt idx="7">
                  <c:v>65.52</c:v>
                </c:pt>
                <c:pt idx="8">
                  <c:v>60.34</c:v>
                </c:pt>
                <c:pt idx="9">
                  <c:v>47.7</c:v>
                </c:pt>
                <c:pt idx="10">
                  <c:v>43.68</c:v>
                </c:pt>
                <c:pt idx="11">
                  <c:v>59.77</c:v>
                </c:pt>
                <c:pt idx="12">
                  <c:v>55.17</c:v>
                </c:pt>
                <c:pt idx="13">
                  <c:v>43.1</c:v>
                </c:pt>
                <c:pt idx="14">
                  <c:v>34.479999999999997</c:v>
                </c:pt>
                <c:pt idx="15">
                  <c:v>36.78</c:v>
                </c:pt>
                <c:pt idx="16">
                  <c:v>60.54</c:v>
                </c:pt>
                <c:pt idx="17">
                  <c:v>58.62</c:v>
                </c:pt>
                <c:pt idx="18">
                  <c:v>66.67</c:v>
                </c:pt>
                <c:pt idx="19">
                  <c:v>49.43</c:v>
                </c:pt>
                <c:pt idx="20">
                  <c:v>59</c:v>
                </c:pt>
                <c:pt idx="21">
                  <c:v>49.43</c:v>
                </c:pt>
                <c:pt idx="22">
                  <c:v>63.22</c:v>
                </c:pt>
                <c:pt idx="23">
                  <c:v>58.62</c:v>
                </c:pt>
                <c:pt idx="24">
                  <c:v>62.07</c:v>
                </c:pt>
              </c:numCache>
            </c:numRef>
          </c:val>
          <c:smooth val="0"/>
          <c:extLst>
            <c:ext xmlns:c16="http://schemas.microsoft.com/office/drawing/2014/chart" uri="{C3380CC4-5D6E-409C-BE32-E72D297353CC}">
              <c16:uniqueId val="{00000000-1EB7-4897-ABDA-EF35F281F65F}"/>
            </c:ext>
          </c:extLst>
        </c:ser>
        <c:ser>
          <c:idx val="1"/>
          <c:order val="1"/>
          <c:tx>
            <c:strRef>
              <c:f>Лист3!$F$2:$F$3</c:f>
              <c:strCache>
                <c:ptCount val="2"/>
                <c:pt idx="0">
                  <c:v>в группе</c:v>
                </c:pt>
                <c:pt idx="1">
                  <c:v>не преодолевших минимальный балл,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Лист3!$C$4:$D$28</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Лист3!$F$4:$F$28</c:f>
              <c:numCache>
                <c:formatCode>General</c:formatCode>
                <c:ptCount val="25"/>
                <c:pt idx="0">
                  <c:v>20.83</c:v>
                </c:pt>
                <c:pt idx="1">
                  <c:v>4.17</c:v>
                </c:pt>
                <c:pt idx="2">
                  <c:v>20.83</c:v>
                </c:pt>
                <c:pt idx="3">
                  <c:v>12.5</c:v>
                </c:pt>
                <c:pt idx="4">
                  <c:v>20.83</c:v>
                </c:pt>
                <c:pt idx="5">
                  <c:v>8.33</c:v>
                </c:pt>
                <c:pt idx="6">
                  <c:v>27.78</c:v>
                </c:pt>
                <c:pt idx="7">
                  <c:v>25</c:v>
                </c:pt>
                <c:pt idx="8">
                  <c:v>20.83</c:v>
                </c:pt>
                <c:pt idx="9">
                  <c:v>11.46</c:v>
                </c:pt>
                <c:pt idx="10">
                  <c:v>12.5</c:v>
                </c:pt>
                <c:pt idx="11">
                  <c:v>18.059999999999999</c:v>
                </c:pt>
                <c:pt idx="12">
                  <c:v>12.5</c:v>
                </c:pt>
                <c:pt idx="13">
                  <c:v>2.08</c:v>
                </c:pt>
                <c:pt idx="14">
                  <c:v>1.04</c:v>
                </c:pt>
                <c:pt idx="15">
                  <c:v>0</c:v>
                </c:pt>
                <c:pt idx="16">
                  <c:v>5.56</c:v>
                </c:pt>
                <c:pt idx="17">
                  <c:v>4.17</c:v>
                </c:pt>
                <c:pt idx="18">
                  <c:v>6.25</c:v>
                </c:pt>
                <c:pt idx="19">
                  <c:v>4.17</c:v>
                </c:pt>
                <c:pt idx="20">
                  <c:v>4.17</c:v>
                </c:pt>
                <c:pt idx="21">
                  <c:v>4.17</c:v>
                </c:pt>
                <c:pt idx="22">
                  <c:v>4.17</c:v>
                </c:pt>
                <c:pt idx="23">
                  <c:v>8.33</c:v>
                </c:pt>
                <c:pt idx="24">
                  <c:v>8.33</c:v>
                </c:pt>
              </c:numCache>
            </c:numRef>
          </c:val>
          <c:smooth val="0"/>
          <c:extLst>
            <c:ext xmlns:c16="http://schemas.microsoft.com/office/drawing/2014/chart" uri="{C3380CC4-5D6E-409C-BE32-E72D297353CC}">
              <c16:uniqueId val="{00000001-1EB7-4897-ABDA-EF35F281F65F}"/>
            </c:ext>
          </c:extLst>
        </c:ser>
        <c:ser>
          <c:idx val="2"/>
          <c:order val="2"/>
          <c:tx>
            <c:strRef>
              <c:f>Лист3!$G$2:$G$3</c:f>
              <c:strCache>
                <c:ptCount val="2"/>
                <c:pt idx="0">
                  <c:v>в группе от минимального до 60 т.б.</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multiLvlStrRef>
              <c:f>Лист3!$C$4:$D$28</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Лист3!$G$4:$G$28</c:f>
              <c:numCache>
                <c:formatCode>General</c:formatCode>
                <c:ptCount val="25"/>
                <c:pt idx="0">
                  <c:v>77.78</c:v>
                </c:pt>
                <c:pt idx="1">
                  <c:v>22.22</c:v>
                </c:pt>
                <c:pt idx="2">
                  <c:v>53.33</c:v>
                </c:pt>
                <c:pt idx="3">
                  <c:v>48.89</c:v>
                </c:pt>
                <c:pt idx="4">
                  <c:v>68.89</c:v>
                </c:pt>
                <c:pt idx="5">
                  <c:v>28.89</c:v>
                </c:pt>
                <c:pt idx="6">
                  <c:v>71.849999999999994</c:v>
                </c:pt>
                <c:pt idx="7">
                  <c:v>75.56</c:v>
                </c:pt>
                <c:pt idx="8">
                  <c:v>65.56</c:v>
                </c:pt>
                <c:pt idx="9">
                  <c:v>50</c:v>
                </c:pt>
                <c:pt idx="10">
                  <c:v>42.22</c:v>
                </c:pt>
                <c:pt idx="11">
                  <c:v>68.150000000000006</c:v>
                </c:pt>
                <c:pt idx="12">
                  <c:v>62.22</c:v>
                </c:pt>
                <c:pt idx="13">
                  <c:v>42.22</c:v>
                </c:pt>
                <c:pt idx="14">
                  <c:v>28.33</c:v>
                </c:pt>
                <c:pt idx="15">
                  <c:v>33.33</c:v>
                </c:pt>
                <c:pt idx="16">
                  <c:v>76.3</c:v>
                </c:pt>
                <c:pt idx="17">
                  <c:v>73.33</c:v>
                </c:pt>
                <c:pt idx="18">
                  <c:v>86.67</c:v>
                </c:pt>
                <c:pt idx="19">
                  <c:v>60.74</c:v>
                </c:pt>
                <c:pt idx="20">
                  <c:v>74.069999999999993</c:v>
                </c:pt>
                <c:pt idx="21">
                  <c:v>64.44</c:v>
                </c:pt>
                <c:pt idx="22">
                  <c:v>80</c:v>
                </c:pt>
                <c:pt idx="23">
                  <c:v>71.11</c:v>
                </c:pt>
                <c:pt idx="24">
                  <c:v>77.78</c:v>
                </c:pt>
              </c:numCache>
            </c:numRef>
          </c:val>
          <c:smooth val="0"/>
          <c:extLst>
            <c:ext xmlns:c16="http://schemas.microsoft.com/office/drawing/2014/chart" uri="{C3380CC4-5D6E-409C-BE32-E72D297353CC}">
              <c16:uniqueId val="{00000002-1EB7-4897-ABDA-EF35F281F65F}"/>
            </c:ext>
          </c:extLst>
        </c:ser>
        <c:ser>
          <c:idx val="3"/>
          <c:order val="3"/>
          <c:tx>
            <c:strRef>
              <c:f>Лист3!$H$2:$H$3</c:f>
              <c:strCache>
                <c:ptCount val="2"/>
                <c:pt idx="0">
                  <c:v>в группе от 61 до 80 т.б.</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multiLvlStrRef>
              <c:f>Лист3!$C$4:$D$28</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Лист3!$H$4:$H$28</c:f>
              <c:numCache>
                <c:formatCode>General</c:formatCode>
                <c:ptCount val="25"/>
                <c:pt idx="0">
                  <c:v>100</c:v>
                </c:pt>
                <c:pt idx="1">
                  <c:v>21.43</c:v>
                </c:pt>
                <c:pt idx="2">
                  <c:v>71.430000000000007</c:v>
                </c:pt>
                <c:pt idx="3">
                  <c:v>92.86</c:v>
                </c:pt>
                <c:pt idx="4">
                  <c:v>92.86</c:v>
                </c:pt>
                <c:pt idx="5">
                  <c:v>57.14</c:v>
                </c:pt>
                <c:pt idx="6">
                  <c:v>92.86</c:v>
                </c:pt>
                <c:pt idx="7">
                  <c:v>100</c:v>
                </c:pt>
                <c:pt idx="8">
                  <c:v>100</c:v>
                </c:pt>
                <c:pt idx="9">
                  <c:v>87.5</c:v>
                </c:pt>
                <c:pt idx="10">
                  <c:v>85.71</c:v>
                </c:pt>
                <c:pt idx="11">
                  <c:v>92.86</c:v>
                </c:pt>
                <c:pt idx="12">
                  <c:v>92.86</c:v>
                </c:pt>
                <c:pt idx="13">
                  <c:v>100</c:v>
                </c:pt>
                <c:pt idx="14">
                  <c:v>92.86</c:v>
                </c:pt>
                <c:pt idx="15">
                  <c:v>100</c:v>
                </c:pt>
                <c:pt idx="16">
                  <c:v>92.86</c:v>
                </c:pt>
                <c:pt idx="17">
                  <c:v>92.86</c:v>
                </c:pt>
                <c:pt idx="18">
                  <c:v>96.43</c:v>
                </c:pt>
                <c:pt idx="19">
                  <c:v>76.19</c:v>
                </c:pt>
                <c:pt idx="20">
                  <c:v>95.24</c:v>
                </c:pt>
                <c:pt idx="21">
                  <c:v>69.05</c:v>
                </c:pt>
                <c:pt idx="22">
                  <c:v>100</c:v>
                </c:pt>
                <c:pt idx="23">
                  <c:v>92.86</c:v>
                </c:pt>
                <c:pt idx="24">
                  <c:v>92.86</c:v>
                </c:pt>
              </c:numCache>
            </c:numRef>
          </c:val>
          <c:smooth val="0"/>
          <c:extLst>
            <c:ext xmlns:c16="http://schemas.microsoft.com/office/drawing/2014/chart" uri="{C3380CC4-5D6E-409C-BE32-E72D297353CC}">
              <c16:uniqueId val="{00000003-1EB7-4897-ABDA-EF35F281F65F}"/>
            </c:ext>
          </c:extLst>
        </c:ser>
        <c:ser>
          <c:idx val="4"/>
          <c:order val="4"/>
          <c:tx>
            <c:strRef>
              <c:f>Лист3!$I$2:$I$3</c:f>
              <c:strCache>
                <c:ptCount val="2"/>
                <c:pt idx="0">
                  <c:v>в группе от 61 до 80 т.б.</c:v>
                </c:pt>
                <c:pt idx="1">
                  <c:v>в группе от 81 до 100 т.б.</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multiLvlStrRef>
              <c:f>Лист3!$C$4:$D$28</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Лист3!$I$4:$I$28</c:f>
              <c:numCache>
                <c:formatCode>General</c:formatCode>
                <c:ptCount val="25"/>
                <c:pt idx="0">
                  <c:v>100</c:v>
                </c:pt>
                <c:pt idx="1">
                  <c:v>0</c:v>
                </c:pt>
                <c:pt idx="2">
                  <c:v>75</c:v>
                </c:pt>
                <c:pt idx="3">
                  <c:v>100</c:v>
                </c:pt>
                <c:pt idx="4">
                  <c:v>100</c:v>
                </c:pt>
                <c:pt idx="5">
                  <c:v>75</c:v>
                </c:pt>
                <c:pt idx="6">
                  <c:v>100</c:v>
                </c:pt>
                <c:pt idx="7">
                  <c:v>75</c:v>
                </c:pt>
                <c:pt idx="8">
                  <c:v>100</c:v>
                </c:pt>
                <c:pt idx="9">
                  <c:v>100</c:v>
                </c:pt>
                <c:pt idx="10">
                  <c:v>100</c:v>
                </c:pt>
                <c:pt idx="11">
                  <c:v>100</c:v>
                </c:pt>
                <c:pt idx="12">
                  <c:v>100</c:v>
                </c:pt>
                <c:pt idx="13">
                  <c:v>100</c:v>
                </c:pt>
                <c:pt idx="14">
                  <c:v>100</c:v>
                </c:pt>
                <c:pt idx="15">
                  <c:v>75</c:v>
                </c:pt>
                <c:pt idx="16">
                  <c:v>100</c:v>
                </c:pt>
                <c:pt idx="17">
                  <c:v>100</c:v>
                </c:pt>
                <c:pt idx="18">
                  <c:v>100</c:v>
                </c:pt>
                <c:pt idx="19">
                  <c:v>100</c:v>
                </c:pt>
                <c:pt idx="20">
                  <c:v>91.67</c:v>
                </c:pt>
                <c:pt idx="21">
                  <c:v>83.33</c:v>
                </c:pt>
                <c:pt idx="22">
                  <c:v>100</c:v>
                </c:pt>
                <c:pt idx="23">
                  <c:v>100</c:v>
                </c:pt>
                <c:pt idx="24">
                  <c:v>100</c:v>
                </c:pt>
              </c:numCache>
            </c:numRef>
          </c:val>
          <c:smooth val="0"/>
          <c:extLst>
            <c:ext xmlns:c16="http://schemas.microsoft.com/office/drawing/2014/chart" uri="{C3380CC4-5D6E-409C-BE32-E72D297353CC}">
              <c16:uniqueId val="{00000004-1EB7-4897-ABDA-EF35F281F65F}"/>
            </c:ext>
          </c:extLst>
        </c:ser>
        <c:dLbls>
          <c:showLegendKey val="0"/>
          <c:showVal val="0"/>
          <c:showCatName val="0"/>
          <c:showSerName val="0"/>
          <c:showPercent val="0"/>
          <c:showBubbleSize val="0"/>
        </c:dLbls>
        <c:marker val="1"/>
        <c:smooth val="0"/>
        <c:axId val="984622783"/>
        <c:axId val="984615103"/>
      </c:lineChart>
      <c:catAx>
        <c:axId val="984622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84615103"/>
        <c:crosses val="autoZero"/>
        <c:auto val="1"/>
        <c:lblAlgn val="ctr"/>
        <c:lblOffset val="100"/>
        <c:noMultiLvlLbl val="0"/>
      </c:catAx>
      <c:valAx>
        <c:axId val="9846151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84622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Лист8!$E$5</c:f>
              <c:strCache>
                <c:ptCount val="1"/>
                <c:pt idx="0">
                  <c:v>2026</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Лист8!$C$6:$D$30</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pt idx="24">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Лист8!$E$6:$E$30</c:f>
              <c:numCache>
                <c:formatCode>General</c:formatCode>
                <c:ptCount val="25"/>
                <c:pt idx="0">
                  <c:v>20.83</c:v>
                </c:pt>
                <c:pt idx="1">
                  <c:v>4.17</c:v>
                </c:pt>
                <c:pt idx="2">
                  <c:v>20.83</c:v>
                </c:pt>
                <c:pt idx="3">
                  <c:v>12.5</c:v>
                </c:pt>
                <c:pt idx="4">
                  <c:v>20.83</c:v>
                </c:pt>
                <c:pt idx="5">
                  <c:v>8.33</c:v>
                </c:pt>
                <c:pt idx="6">
                  <c:v>27.78</c:v>
                </c:pt>
                <c:pt idx="7">
                  <c:v>25</c:v>
                </c:pt>
                <c:pt idx="8">
                  <c:v>20.83</c:v>
                </c:pt>
                <c:pt idx="9">
                  <c:v>11.46</c:v>
                </c:pt>
                <c:pt idx="10">
                  <c:v>12.5</c:v>
                </c:pt>
                <c:pt idx="11">
                  <c:v>18.059999999999999</c:v>
                </c:pt>
                <c:pt idx="12">
                  <c:v>12.5</c:v>
                </c:pt>
                <c:pt idx="13">
                  <c:v>2.08</c:v>
                </c:pt>
                <c:pt idx="14">
                  <c:v>1.04</c:v>
                </c:pt>
                <c:pt idx="15">
                  <c:v>0</c:v>
                </c:pt>
                <c:pt idx="16">
                  <c:v>5.56</c:v>
                </c:pt>
                <c:pt idx="17">
                  <c:v>4.17</c:v>
                </c:pt>
                <c:pt idx="18">
                  <c:v>6.25</c:v>
                </c:pt>
                <c:pt idx="19">
                  <c:v>4.17</c:v>
                </c:pt>
                <c:pt idx="20">
                  <c:v>4.17</c:v>
                </c:pt>
                <c:pt idx="21">
                  <c:v>4.17</c:v>
                </c:pt>
                <c:pt idx="22">
                  <c:v>4.17</c:v>
                </c:pt>
                <c:pt idx="23">
                  <c:v>8.33</c:v>
                </c:pt>
                <c:pt idx="24">
                  <c:v>8.33</c:v>
                </c:pt>
              </c:numCache>
            </c:numRef>
          </c:val>
          <c:smooth val="0"/>
          <c:extLst>
            <c:ext xmlns:c16="http://schemas.microsoft.com/office/drawing/2014/chart" uri="{C3380CC4-5D6E-409C-BE32-E72D297353CC}">
              <c16:uniqueId val="{00000000-C8F3-45E8-9889-D7259BAD92A6}"/>
            </c:ext>
          </c:extLst>
        </c:ser>
        <c:ser>
          <c:idx val="1"/>
          <c:order val="1"/>
          <c:tx>
            <c:strRef>
              <c:f>Лист8!$F$5</c:f>
              <c:strCache>
                <c:ptCount val="1"/>
                <c:pt idx="0">
                  <c:v>2025</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Лист8!$C$6:$D$30</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pt idx="24">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Лист8!$F$6:$F$30</c:f>
              <c:numCache>
                <c:formatCode>General</c:formatCode>
                <c:ptCount val="25"/>
                <c:pt idx="0">
                  <c:v>32</c:v>
                </c:pt>
                <c:pt idx="1">
                  <c:v>6</c:v>
                </c:pt>
                <c:pt idx="2">
                  <c:v>35</c:v>
                </c:pt>
                <c:pt idx="3">
                  <c:v>18</c:v>
                </c:pt>
                <c:pt idx="4">
                  <c:v>21</c:v>
                </c:pt>
                <c:pt idx="5">
                  <c:v>6</c:v>
                </c:pt>
                <c:pt idx="6">
                  <c:v>2</c:v>
                </c:pt>
                <c:pt idx="7">
                  <c:v>2</c:v>
                </c:pt>
                <c:pt idx="8">
                  <c:v>3</c:v>
                </c:pt>
                <c:pt idx="9">
                  <c:v>29</c:v>
                </c:pt>
                <c:pt idx="10">
                  <c:v>0</c:v>
                </c:pt>
                <c:pt idx="11">
                  <c:v>21</c:v>
                </c:pt>
                <c:pt idx="12">
                  <c:v>26</c:v>
                </c:pt>
                <c:pt idx="13">
                  <c:v>6</c:v>
                </c:pt>
                <c:pt idx="14">
                  <c:v>6</c:v>
                </c:pt>
                <c:pt idx="15">
                  <c:v>6</c:v>
                </c:pt>
                <c:pt idx="16">
                  <c:v>5</c:v>
                </c:pt>
                <c:pt idx="17">
                  <c:v>3</c:v>
                </c:pt>
                <c:pt idx="19">
                  <c:v>4</c:v>
                </c:pt>
                <c:pt idx="20">
                  <c:v>5</c:v>
                </c:pt>
                <c:pt idx="21">
                  <c:v>4</c:v>
                </c:pt>
                <c:pt idx="22">
                  <c:v>10</c:v>
                </c:pt>
                <c:pt idx="23">
                  <c:v>6</c:v>
                </c:pt>
                <c:pt idx="24">
                  <c:v>10</c:v>
                </c:pt>
              </c:numCache>
            </c:numRef>
          </c:val>
          <c:smooth val="0"/>
          <c:extLst>
            <c:ext xmlns:c16="http://schemas.microsoft.com/office/drawing/2014/chart" uri="{C3380CC4-5D6E-409C-BE32-E72D297353CC}">
              <c16:uniqueId val="{00000001-C8F3-45E8-9889-D7259BAD92A6}"/>
            </c:ext>
          </c:extLst>
        </c:ser>
        <c:dLbls>
          <c:showLegendKey val="0"/>
          <c:showVal val="0"/>
          <c:showCatName val="0"/>
          <c:showSerName val="0"/>
          <c:showPercent val="0"/>
          <c:showBubbleSize val="0"/>
        </c:dLbls>
        <c:marker val="1"/>
        <c:smooth val="0"/>
        <c:axId val="984609823"/>
        <c:axId val="984611263"/>
      </c:lineChart>
      <c:catAx>
        <c:axId val="984609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84611263"/>
        <c:crosses val="autoZero"/>
        <c:auto val="1"/>
        <c:lblAlgn val="ctr"/>
        <c:lblOffset val="100"/>
        <c:noMultiLvlLbl val="0"/>
      </c:catAx>
      <c:valAx>
        <c:axId val="9846112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8460982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Лист7!$D$4</c:f>
              <c:strCache>
                <c:ptCount val="1"/>
                <c:pt idx="0">
                  <c:v>2026</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Лист7!$B$5:$C$29</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pt idx="24">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Лист7!$D$5:$D$29</c:f>
              <c:numCache>
                <c:formatCode>General</c:formatCode>
                <c:ptCount val="25"/>
                <c:pt idx="0">
                  <c:v>77.78</c:v>
                </c:pt>
                <c:pt idx="1">
                  <c:v>22.22</c:v>
                </c:pt>
                <c:pt idx="2">
                  <c:v>53.33</c:v>
                </c:pt>
                <c:pt idx="3">
                  <c:v>48.89</c:v>
                </c:pt>
                <c:pt idx="4">
                  <c:v>68.89</c:v>
                </c:pt>
                <c:pt idx="5">
                  <c:v>28.89</c:v>
                </c:pt>
                <c:pt idx="6">
                  <c:v>71.849999999999994</c:v>
                </c:pt>
                <c:pt idx="7">
                  <c:v>75.56</c:v>
                </c:pt>
                <c:pt idx="8">
                  <c:v>65.56</c:v>
                </c:pt>
                <c:pt idx="9">
                  <c:v>50</c:v>
                </c:pt>
                <c:pt idx="10">
                  <c:v>42.22</c:v>
                </c:pt>
                <c:pt idx="11">
                  <c:v>68.150000000000006</c:v>
                </c:pt>
                <c:pt idx="12">
                  <c:v>62.22</c:v>
                </c:pt>
                <c:pt idx="13">
                  <c:v>42.22</c:v>
                </c:pt>
                <c:pt idx="14">
                  <c:v>28.33</c:v>
                </c:pt>
                <c:pt idx="15">
                  <c:v>33.33</c:v>
                </c:pt>
                <c:pt idx="16">
                  <c:v>76.3</c:v>
                </c:pt>
                <c:pt idx="17">
                  <c:v>73.33</c:v>
                </c:pt>
                <c:pt idx="18">
                  <c:v>86.67</c:v>
                </c:pt>
                <c:pt idx="19">
                  <c:v>60.74</c:v>
                </c:pt>
                <c:pt idx="20">
                  <c:v>74.069999999999993</c:v>
                </c:pt>
                <c:pt idx="21">
                  <c:v>64.44</c:v>
                </c:pt>
                <c:pt idx="22">
                  <c:v>80</c:v>
                </c:pt>
                <c:pt idx="23">
                  <c:v>71.11</c:v>
                </c:pt>
                <c:pt idx="24">
                  <c:v>77.78</c:v>
                </c:pt>
              </c:numCache>
            </c:numRef>
          </c:val>
          <c:smooth val="0"/>
          <c:extLst>
            <c:ext xmlns:c16="http://schemas.microsoft.com/office/drawing/2014/chart" uri="{C3380CC4-5D6E-409C-BE32-E72D297353CC}">
              <c16:uniqueId val="{00000000-5040-4F17-9482-2CB4E564B883}"/>
            </c:ext>
          </c:extLst>
        </c:ser>
        <c:ser>
          <c:idx val="1"/>
          <c:order val="1"/>
          <c:tx>
            <c:strRef>
              <c:f>Лист7!$E$4</c:f>
              <c:strCache>
                <c:ptCount val="1"/>
                <c:pt idx="0">
                  <c:v>2025</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Лист7!$B$5:$C$29</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pt idx="24">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Лист7!$E$5:$E$29</c:f>
              <c:numCache>
                <c:formatCode>General</c:formatCode>
                <c:ptCount val="25"/>
                <c:pt idx="0">
                  <c:v>83</c:v>
                </c:pt>
                <c:pt idx="1">
                  <c:v>7</c:v>
                </c:pt>
                <c:pt idx="2">
                  <c:v>73</c:v>
                </c:pt>
                <c:pt idx="3">
                  <c:v>80</c:v>
                </c:pt>
                <c:pt idx="4">
                  <c:v>73</c:v>
                </c:pt>
                <c:pt idx="5">
                  <c:v>63</c:v>
                </c:pt>
                <c:pt idx="6">
                  <c:v>44</c:v>
                </c:pt>
                <c:pt idx="7">
                  <c:v>63</c:v>
                </c:pt>
                <c:pt idx="8">
                  <c:v>17</c:v>
                </c:pt>
                <c:pt idx="9">
                  <c:v>71</c:v>
                </c:pt>
                <c:pt idx="10">
                  <c:v>17</c:v>
                </c:pt>
                <c:pt idx="11">
                  <c:v>84</c:v>
                </c:pt>
                <c:pt idx="12">
                  <c:v>84</c:v>
                </c:pt>
                <c:pt idx="13">
                  <c:v>63</c:v>
                </c:pt>
                <c:pt idx="14">
                  <c:v>51</c:v>
                </c:pt>
                <c:pt idx="15">
                  <c:v>60</c:v>
                </c:pt>
                <c:pt idx="16">
                  <c:v>46</c:v>
                </c:pt>
                <c:pt idx="17">
                  <c:v>46</c:v>
                </c:pt>
                <c:pt idx="19">
                  <c:v>41</c:v>
                </c:pt>
                <c:pt idx="20">
                  <c:v>46</c:v>
                </c:pt>
                <c:pt idx="21">
                  <c:v>37</c:v>
                </c:pt>
                <c:pt idx="22">
                  <c:v>59</c:v>
                </c:pt>
                <c:pt idx="23">
                  <c:v>54</c:v>
                </c:pt>
                <c:pt idx="24">
                  <c:v>56</c:v>
                </c:pt>
              </c:numCache>
            </c:numRef>
          </c:val>
          <c:smooth val="0"/>
          <c:extLst>
            <c:ext xmlns:c16="http://schemas.microsoft.com/office/drawing/2014/chart" uri="{C3380CC4-5D6E-409C-BE32-E72D297353CC}">
              <c16:uniqueId val="{00000001-5040-4F17-9482-2CB4E564B883}"/>
            </c:ext>
          </c:extLst>
        </c:ser>
        <c:dLbls>
          <c:showLegendKey val="0"/>
          <c:showVal val="0"/>
          <c:showCatName val="0"/>
          <c:showSerName val="0"/>
          <c:showPercent val="0"/>
          <c:showBubbleSize val="0"/>
        </c:dLbls>
        <c:marker val="1"/>
        <c:smooth val="0"/>
        <c:axId val="1267041839"/>
        <c:axId val="1267043279"/>
      </c:lineChart>
      <c:catAx>
        <c:axId val="1267041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67043279"/>
        <c:crosses val="autoZero"/>
        <c:auto val="1"/>
        <c:lblAlgn val="ctr"/>
        <c:lblOffset val="100"/>
        <c:noMultiLvlLbl val="0"/>
      </c:catAx>
      <c:valAx>
        <c:axId val="12670432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6704183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Лист9!$E$2</c:f>
              <c:strCache>
                <c:ptCount val="1"/>
                <c:pt idx="0">
                  <c:v>2026</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Лист9!$C$3:$D$27</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pt idx="24">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Лист9!$E$3:$E$27</c:f>
              <c:numCache>
                <c:formatCode>General</c:formatCode>
                <c:ptCount val="25"/>
                <c:pt idx="0">
                  <c:v>100</c:v>
                </c:pt>
                <c:pt idx="1">
                  <c:v>21.43</c:v>
                </c:pt>
                <c:pt idx="2">
                  <c:v>71.430000000000007</c:v>
                </c:pt>
                <c:pt idx="3">
                  <c:v>92.86</c:v>
                </c:pt>
                <c:pt idx="4">
                  <c:v>92.86</c:v>
                </c:pt>
                <c:pt idx="5">
                  <c:v>57.14</c:v>
                </c:pt>
                <c:pt idx="6">
                  <c:v>92.86</c:v>
                </c:pt>
                <c:pt idx="7">
                  <c:v>100</c:v>
                </c:pt>
                <c:pt idx="8">
                  <c:v>100</c:v>
                </c:pt>
                <c:pt idx="9">
                  <c:v>87.5</c:v>
                </c:pt>
                <c:pt idx="10">
                  <c:v>85.71</c:v>
                </c:pt>
                <c:pt idx="11">
                  <c:v>92.86</c:v>
                </c:pt>
                <c:pt idx="12">
                  <c:v>92.86</c:v>
                </c:pt>
                <c:pt idx="13">
                  <c:v>100</c:v>
                </c:pt>
                <c:pt idx="14">
                  <c:v>92.86</c:v>
                </c:pt>
                <c:pt idx="15">
                  <c:v>100</c:v>
                </c:pt>
                <c:pt idx="16">
                  <c:v>92.86</c:v>
                </c:pt>
                <c:pt idx="17">
                  <c:v>92.86</c:v>
                </c:pt>
                <c:pt idx="18">
                  <c:v>96.43</c:v>
                </c:pt>
                <c:pt idx="19">
                  <c:v>76.19</c:v>
                </c:pt>
                <c:pt idx="20">
                  <c:v>95.24</c:v>
                </c:pt>
                <c:pt idx="21">
                  <c:v>69.05</c:v>
                </c:pt>
                <c:pt idx="22">
                  <c:v>100</c:v>
                </c:pt>
                <c:pt idx="23">
                  <c:v>92.86</c:v>
                </c:pt>
                <c:pt idx="24">
                  <c:v>92.86</c:v>
                </c:pt>
              </c:numCache>
            </c:numRef>
          </c:val>
          <c:smooth val="0"/>
          <c:extLst>
            <c:ext xmlns:c16="http://schemas.microsoft.com/office/drawing/2014/chart" uri="{C3380CC4-5D6E-409C-BE32-E72D297353CC}">
              <c16:uniqueId val="{00000000-66A4-4C80-BE9E-C557D8D11EF0}"/>
            </c:ext>
          </c:extLst>
        </c:ser>
        <c:ser>
          <c:idx val="1"/>
          <c:order val="1"/>
          <c:tx>
            <c:strRef>
              <c:f>Лист9!$F$2</c:f>
              <c:strCache>
                <c:ptCount val="1"/>
                <c:pt idx="0">
                  <c:v>2025</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Лист9!$C$3:$D$27</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pt idx="24">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Лист9!$F$3:$F$27</c:f>
              <c:numCache>
                <c:formatCode>General</c:formatCode>
                <c:ptCount val="25"/>
                <c:pt idx="0">
                  <c:v>100</c:v>
                </c:pt>
                <c:pt idx="1">
                  <c:v>22</c:v>
                </c:pt>
                <c:pt idx="2">
                  <c:v>78</c:v>
                </c:pt>
                <c:pt idx="3">
                  <c:v>100</c:v>
                </c:pt>
                <c:pt idx="4">
                  <c:v>100</c:v>
                </c:pt>
                <c:pt idx="5">
                  <c:v>100</c:v>
                </c:pt>
                <c:pt idx="6">
                  <c:v>81</c:v>
                </c:pt>
                <c:pt idx="7">
                  <c:v>100</c:v>
                </c:pt>
                <c:pt idx="8">
                  <c:v>44</c:v>
                </c:pt>
                <c:pt idx="9">
                  <c:v>78</c:v>
                </c:pt>
                <c:pt idx="10">
                  <c:v>33</c:v>
                </c:pt>
                <c:pt idx="11">
                  <c:v>100</c:v>
                </c:pt>
                <c:pt idx="12">
                  <c:v>100</c:v>
                </c:pt>
                <c:pt idx="13">
                  <c:v>100</c:v>
                </c:pt>
                <c:pt idx="14">
                  <c:v>86</c:v>
                </c:pt>
                <c:pt idx="15">
                  <c:v>100</c:v>
                </c:pt>
                <c:pt idx="16">
                  <c:v>96</c:v>
                </c:pt>
                <c:pt idx="17">
                  <c:v>85</c:v>
                </c:pt>
                <c:pt idx="19">
                  <c:v>85</c:v>
                </c:pt>
                <c:pt idx="20">
                  <c:v>93</c:v>
                </c:pt>
                <c:pt idx="21">
                  <c:v>89</c:v>
                </c:pt>
                <c:pt idx="22">
                  <c:v>100</c:v>
                </c:pt>
                <c:pt idx="23">
                  <c:v>100</c:v>
                </c:pt>
                <c:pt idx="24">
                  <c:v>100</c:v>
                </c:pt>
              </c:numCache>
            </c:numRef>
          </c:val>
          <c:smooth val="0"/>
          <c:extLst>
            <c:ext xmlns:c16="http://schemas.microsoft.com/office/drawing/2014/chart" uri="{C3380CC4-5D6E-409C-BE32-E72D297353CC}">
              <c16:uniqueId val="{00000001-66A4-4C80-BE9E-C557D8D11EF0}"/>
            </c:ext>
          </c:extLst>
        </c:ser>
        <c:dLbls>
          <c:showLegendKey val="0"/>
          <c:showVal val="0"/>
          <c:showCatName val="0"/>
          <c:showSerName val="0"/>
          <c:showPercent val="0"/>
          <c:showBubbleSize val="0"/>
        </c:dLbls>
        <c:marker val="1"/>
        <c:smooth val="0"/>
        <c:axId val="984608863"/>
        <c:axId val="984610783"/>
      </c:lineChart>
      <c:catAx>
        <c:axId val="9846088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84610783"/>
        <c:crosses val="autoZero"/>
        <c:auto val="1"/>
        <c:lblAlgn val="ctr"/>
        <c:lblOffset val="100"/>
        <c:noMultiLvlLbl val="0"/>
      </c:catAx>
      <c:valAx>
        <c:axId val="9846107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8460886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Лист11!$E$4</c:f>
              <c:strCache>
                <c:ptCount val="1"/>
                <c:pt idx="0">
                  <c:v>2026</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multiLvlStrRef>
              <c:f>Лист11!$C$5:$D$29</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pt idx="24">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Лист11!$E$5:$E$29</c:f>
              <c:numCache>
                <c:formatCode>General</c:formatCode>
                <c:ptCount val="25"/>
                <c:pt idx="0">
                  <c:v>100</c:v>
                </c:pt>
                <c:pt idx="1">
                  <c:v>0</c:v>
                </c:pt>
                <c:pt idx="2">
                  <c:v>75</c:v>
                </c:pt>
                <c:pt idx="3">
                  <c:v>100</c:v>
                </c:pt>
                <c:pt idx="4">
                  <c:v>100</c:v>
                </c:pt>
                <c:pt idx="5">
                  <c:v>75</c:v>
                </c:pt>
                <c:pt idx="6">
                  <c:v>100</c:v>
                </c:pt>
                <c:pt idx="7">
                  <c:v>75</c:v>
                </c:pt>
                <c:pt idx="8">
                  <c:v>100</c:v>
                </c:pt>
                <c:pt idx="9">
                  <c:v>100</c:v>
                </c:pt>
                <c:pt idx="10">
                  <c:v>100</c:v>
                </c:pt>
                <c:pt idx="11">
                  <c:v>100</c:v>
                </c:pt>
                <c:pt idx="12">
                  <c:v>100</c:v>
                </c:pt>
                <c:pt idx="13">
                  <c:v>100</c:v>
                </c:pt>
                <c:pt idx="14">
                  <c:v>100</c:v>
                </c:pt>
                <c:pt idx="15">
                  <c:v>75</c:v>
                </c:pt>
                <c:pt idx="16">
                  <c:v>100</c:v>
                </c:pt>
                <c:pt idx="17">
                  <c:v>100</c:v>
                </c:pt>
                <c:pt idx="18">
                  <c:v>100</c:v>
                </c:pt>
                <c:pt idx="19">
                  <c:v>100</c:v>
                </c:pt>
                <c:pt idx="20">
                  <c:v>91.67</c:v>
                </c:pt>
                <c:pt idx="21">
                  <c:v>83.33</c:v>
                </c:pt>
                <c:pt idx="22">
                  <c:v>100</c:v>
                </c:pt>
                <c:pt idx="23">
                  <c:v>100</c:v>
                </c:pt>
                <c:pt idx="24">
                  <c:v>100</c:v>
                </c:pt>
              </c:numCache>
            </c:numRef>
          </c:val>
          <c:smooth val="0"/>
          <c:extLst>
            <c:ext xmlns:c16="http://schemas.microsoft.com/office/drawing/2014/chart" uri="{C3380CC4-5D6E-409C-BE32-E72D297353CC}">
              <c16:uniqueId val="{00000000-3389-4324-BD4C-58002F7E9B23}"/>
            </c:ext>
          </c:extLst>
        </c:ser>
        <c:ser>
          <c:idx val="1"/>
          <c:order val="1"/>
          <c:tx>
            <c:strRef>
              <c:f>Лист11!$F$4</c:f>
              <c:strCache>
                <c:ptCount val="1"/>
                <c:pt idx="0">
                  <c:v>2025</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multiLvlStrRef>
              <c:f>Лист11!$C$5:$D$29</c:f>
              <c:multiLvlStrCache>
                <c:ptCount val="25"/>
                <c:lvl>
                  <c:pt idx="0">
                    <c:v>Б</c:v>
                  </c:pt>
                  <c:pt idx="1">
                    <c:v>Б</c:v>
                  </c:pt>
                  <c:pt idx="2">
                    <c:v>Б</c:v>
                  </c:pt>
                  <c:pt idx="3">
                    <c:v>П</c:v>
                  </c:pt>
                  <c:pt idx="4">
                    <c:v>П</c:v>
                  </c:pt>
                  <c:pt idx="5">
                    <c:v>П</c:v>
                  </c:pt>
                  <c:pt idx="6">
                    <c:v>П</c:v>
                  </c:pt>
                  <c:pt idx="7">
                    <c:v>П</c:v>
                  </c:pt>
                  <c:pt idx="8">
                    <c:v>Б</c:v>
                  </c:pt>
                  <c:pt idx="9">
                    <c:v>Б</c:v>
                  </c:pt>
                  <c:pt idx="10">
                    <c:v>Б</c:v>
                  </c:pt>
                  <c:pt idx="11">
                    <c:v>П</c:v>
                  </c:pt>
                  <c:pt idx="12">
                    <c:v>П</c:v>
                  </c:pt>
                  <c:pt idx="13">
                    <c:v>П</c:v>
                  </c:pt>
                  <c:pt idx="14">
                    <c:v>П</c:v>
                  </c:pt>
                  <c:pt idx="15">
                    <c:v>П</c:v>
                  </c:pt>
                  <c:pt idx="16">
                    <c:v>В</c:v>
                  </c:pt>
                  <c:pt idx="17">
                    <c:v>В</c:v>
                  </c:pt>
                  <c:pt idx="18">
                    <c:v>В</c:v>
                  </c:pt>
                  <c:pt idx="19">
                    <c:v>В</c:v>
                  </c:pt>
                  <c:pt idx="20">
                    <c:v>В</c:v>
                  </c:pt>
                  <c:pt idx="21">
                    <c:v>В</c:v>
                  </c:pt>
                  <c:pt idx="22">
                    <c:v>В</c:v>
                  </c:pt>
                  <c:pt idx="23">
                    <c:v>В</c:v>
                  </c:pt>
                  <c:pt idx="24">
                    <c:v>В</c:v>
                  </c:pt>
                </c:lvl>
                <c:lvl>
                  <c:pt idx="0">
                    <c:v>1</c:v>
                  </c:pt>
                  <c:pt idx="1">
                    <c:v>2</c:v>
                  </c:pt>
                  <c:pt idx="2">
                    <c:v>3</c:v>
                  </c:pt>
                  <c:pt idx="3">
                    <c:v>4K1</c:v>
                  </c:pt>
                  <c:pt idx="4">
                    <c:v>4K2</c:v>
                  </c:pt>
                  <c:pt idx="5">
                    <c:v>5K1</c:v>
                  </c:pt>
                  <c:pt idx="6">
                    <c:v>5K2</c:v>
                  </c:pt>
                  <c:pt idx="7">
                    <c:v>5K3</c:v>
                  </c:pt>
                  <c:pt idx="8">
                    <c:v>6</c:v>
                  </c:pt>
                  <c:pt idx="9">
                    <c:v>7</c:v>
                  </c:pt>
                  <c:pt idx="10">
                    <c:v>8</c:v>
                  </c:pt>
                  <c:pt idx="11">
                    <c:v>9K1</c:v>
                  </c:pt>
                  <c:pt idx="12">
                    <c:v>9K2</c:v>
                  </c:pt>
                  <c:pt idx="13">
                    <c:v>10K1</c:v>
                  </c:pt>
                  <c:pt idx="14">
                    <c:v>10K2</c:v>
                  </c:pt>
                  <c:pt idx="15">
                    <c:v>10K3</c:v>
                  </c:pt>
                  <c:pt idx="16">
                    <c:v>11K1</c:v>
                  </c:pt>
                  <c:pt idx="17">
                    <c:v>11K2</c:v>
                  </c:pt>
                  <c:pt idx="18">
                    <c:v>11K3</c:v>
                  </c:pt>
                  <c:pt idx="19">
                    <c:v>11K4</c:v>
                  </c:pt>
                  <c:pt idx="20">
                    <c:v>11K5</c:v>
                  </c:pt>
                  <c:pt idx="21">
                    <c:v>11K6</c:v>
                  </c:pt>
                  <c:pt idx="22">
                    <c:v>11K7</c:v>
                  </c:pt>
                  <c:pt idx="23">
                    <c:v>11K8</c:v>
                  </c:pt>
                  <c:pt idx="24">
                    <c:v>11K9</c:v>
                  </c:pt>
                </c:lvl>
              </c:multiLvlStrCache>
            </c:multiLvlStrRef>
          </c:cat>
          <c:val>
            <c:numRef>
              <c:f>Лист11!$F$5:$F$29</c:f>
              <c:numCache>
                <c:formatCode>General</c:formatCode>
                <c:ptCount val="25"/>
                <c:pt idx="0">
                  <c:v>100</c:v>
                </c:pt>
                <c:pt idx="1">
                  <c:v>33</c:v>
                </c:pt>
                <c:pt idx="2">
                  <c:v>100</c:v>
                </c:pt>
                <c:pt idx="3">
                  <c:v>100</c:v>
                </c:pt>
                <c:pt idx="4">
                  <c:v>100</c:v>
                </c:pt>
                <c:pt idx="5">
                  <c:v>100</c:v>
                </c:pt>
                <c:pt idx="6">
                  <c:v>96</c:v>
                </c:pt>
                <c:pt idx="7">
                  <c:v>100</c:v>
                </c:pt>
                <c:pt idx="8">
                  <c:v>100</c:v>
                </c:pt>
                <c:pt idx="9">
                  <c:v>100</c:v>
                </c:pt>
                <c:pt idx="10">
                  <c:v>50</c:v>
                </c:pt>
                <c:pt idx="11">
                  <c:v>100</c:v>
                </c:pt>
                <c:pt idx="12">
                  <c:v>100</c:v>
                </c:pt>
                <c:pt idx="13">
                  <c:v>100</c:v>
                </c:pt>
                <c:pt idx="14">
                  <c:v>92</c:v>
                </c:pt>
                <c:pt idx="15">
                  <c:v>100</c:v>
                </c:pt>
                <c:pt idx="16">
                  <c:v>100</c:v>
                </c:pt>
                <c:pt idx="17">
                  <c:v>89</c:v>
                </c:pt>
                <c:pt idx="19">
                  <c:v>100</c:v>
                </c:pt>
                <c:pt idx="20">
                  <c:v>100</c:v>
                </c:pt>
                <c:pt idx="21">
                  <c:v>100</c:v>
                </c:pt>
                <c:pt idx="22">
                  <c:v>100</c:v>
                </c:pt>
                <c:pt idx="23">
                  <c:v>100</c:v>
                </c:pt>
                <c:pt idx="24">
                  <c:v>100</c:v>
                </c:pt>
              </c:numCache>
            </c:numRef>
          </c:val>
          <c:smooth val="0"/>
          <c:extLst>
            <c:ext xmlns:c16="http://schemas.microsoft.com/office/drawing/2014/chart" uri="{C3380CC4-5D6E-409C-BE32-E72D297353CC}">
              <c16:uniqueId val="{00000001-3389-4324-BD4C-58002F7E9B23}"/>
            </c:ext>
          </c:extLst>
        </c:ser>
        <c:dLbls>
          <c:showLegendKey val="0"/>
          <c:showVal val="0"/>
          <c:showCatName val="0"/>
          <c:showSerName val="0"/>
          <c:showPercent val="0"/>
          <c:showBubbleSize val="0"/>
        </c:dLbls>
        <c:marker val="1"/>
        <c:smooth val="0"/>
        <c:axId val="985387199"/>
        <c:axId val="985387679"/>
      </c:lineChart>
      <c:catAx>
        <c:axId val="9853871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85387679"/>
        <c:crosses val="autoZero"/>
        <c:auto val="1"/>
        <c:lblAlgn val="ctr"/>
        <c:lblOffset val="100"/>
        <c:noMultiLvlLbl val="0"/>
      </c:catAx>
      <c:valAx>
        <c:axId val="9853876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98538719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2CD6B3-D6E4-48DB-8838-EFB43B210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56672</Words>
  <Characters>323032</Characters>
  <Application>Microsoft Office Word</Application>
  <DocSecurity>0</DocSecurity>
  <Lines>2691</Lines>
  <Paragraphs>757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Z1</cp:lastModifiedBy>
  <cp:revision>2</cp:revision>
  <cp:lastPrinted>2026-04-02T14:50:00Z</cp:lastPrinted>
  <dcterms:created xsi:type="dcterms:W3CDTF">2026-09-01T13:58:00Z</dcterms:created>
  <dcterms:modified xsi:type="dcterms:W3CDTF">2026-09-01T13:58:00Z</dcterms:modified>
</cp:coreProperties>
</file>