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50" w:rsidRDefault="00C50DE5" w:rsidP="00C50DE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рабочий документ для экспертной комиссии</w:t>
      </w:r>
    </w:p>
    <w:p w:rsidR="00C50DE5" w:rsidRDefault="00C50DE5" w:rsidP="00C50DE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государственной аккредитации</w:t>
      </w:r>
    </w:p>
    <w:p w:rsidR="00C50DE5" w:rsidRDefault="00C50DE5" w:rsidP="00C50DE5">
      <w:pPr>
        <w:spacing w:after="0"/>
        <w:rPr>
          <w:rFonts w:ascii="Times New Roman" w:hAnsi="Times New Roman" w:cs="Times New Roman"/>
          <w:b/>
          <w:sz w:val="24"/>
        </w:rPr>
      </w:pPr>
    </w:p>
    <w:p w:rsidR="00C50DE5" w:rsidRDefault="00C50DE5" w:rsidP="00C50D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А К Л Ю Ч Е H И Е</w:t>
      </w:r>
    </w:p>
    <w:p w:rsidR="00C50DE5" w:rsidRDefault="00C50DE5" w:rsidP="00C50D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экспертизы</w:t>
      </w:r>
    </w:p>
    <w:p w:rsidR="00F448CE" w:rsidRDefault="00F448CE" w:rsidP="00F448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соответствия качества образования обучающихся</w:t>
      </w:r>
    </w:p>
    <w:p w:rsidR="00F448CE" w:rsidRDefault="00F448CE" w:rsidP="00F448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требованиям федеральных государственных образовательных стандартов</w:t>
      </w:r>
    </w:p>
    <w:p w:rsidR="00C50DE5" w:rsidRDefault="00C50DE5" w:rsidP="00C50D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Образовательное учреждение/образовательная организация (ОУ):</w:t>
      </w:r>
    </w:p>
    <w:p w:rsidR="00C50DE5" w:rsidRDefault="00E11151" w:rsidP="00C50D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1151">
        <w:rPr>
          <w:rFonts w:ascii="Times New Roman" w:hAnsi="Times New Roman" w:cs="Times New Roman"/>
          <w:b/>
          <w:sz w:val="24"/>
        </w:rPr>
        <w:t>ГБОУ СОШ №30 с.п.Сагопши</w:t>
      </w:r>
    </w:p>
    <w:p w:rsidR="00C50DE5" w:rsidRDefault="00C50DE5" w:rsidP="00C50D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ОБОБЩЕННЫЕ РЕЗУЛЬТАТЫ экспертизы по технологии объективной и комплексной оценки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выпускников и качественных характеристик целостного процесса обучения и воспитания "КАС ДОУ - Аттестация (Новая Версия, 20</w:t>
      </w:r>
      <w:r w:rsidR="00F448C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)", соответствующей технологии комплексной автоматизированной оценки, рекомендованной 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 xml:space="preserve"> для использования при проведении государственной аккредитации в образовательных  учреждениях (организациях), реализующих общеобразовательные программы соответствующего уровня и направленности:</w:t>
      </w:r>
    </w:p>
    <w:p w:rsidR="00C50DE5" w:rsidRDefault="00C50DE5" w:rsidP="00C50DE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400"/>
      </w:tblGrid>
      <w:tr w:rsidR="00C50DE5" w:rsidTr="00C50DE5">
        <w:tc>
          <w:tcPr>
            <w:tcW w:w="5400" w:type="dxa"/>
            <w:shd w:val="clear" w:color="auto" w:fill="auto"/>
          </w:tcPr>
          <w:p w:rsidR="00C50DE5" w:rsidRDefault="00C50DE5" w:rsidP="00C50DE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Блоки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подблоки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критериев оценки</w:t>
            </w:r>
          </w:p>
        </w:tc>
        <w:tc>
          <w:tcPr>
            <w:tcW w:w="3400" w:type="dxa"/>
            <w:shd w:val="clear" w:color="auto" w:fill="auto"/>
          </w:tcPr>
          <w:p w:rsidR="00C50DE5" w:rsidRDefault="00C50DE5" w:rsidP="00C50D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критериев, соотв. нормам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</w:rPr>
              <w:t>1. Качество образования, обеспечиваемое реализуемым содержанием обучения и воспитания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F448CE" w:rsidP="00C50DE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D404B">
              <w:rPr>
                <w:rFonts w:ascii="Times New Roman" w:hAnsi="Times New Roman" w:cs="Times New Roman"/>
                <w:sz w:val="24"/>
              </w:rPr>
              <w:t>В целом соответствует требованиям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C50DE5">
              <w:rPr>
                <w:rFonts w:ascii="Times New Roman" w:hAnsi="Times New Roman" w:cs="Times New Roman"/>
                <w:b/>
                <w:sz w:val="24"/>
              </w:rPr>
              <w:t>2. Качество обучения, воспитания и образования в целом, обеспечиваемое в отношении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 xml:space="preserve">2.1. Уровень </w:t>
            </w:r>
            <w:proofErr w:type="spellStart"/>
            <w:r w:rsidRPr="00C50DE5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C50DE5">
              <w:rPr>
                <w:rFonts w:ascii="Times New Roman" w:hAnsi="Times New Roman" w:cs="Times New Roman"/>
                <w:sz w:val="24"/>
              </w:rPr>
              <w:t>, обеспечиваемый в данном учреждении на ступени: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а) начального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1 из 2 (50 %)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б) основного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1 из 2 (50 %)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в) среднего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2 из 2 (100 %)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2.2. Качество обучения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6 из 8 (75 %)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 xml:space="preserve">2.3. Качество (содержание и результативность) воспитания (как социально-нравственного, </w:t>
            </w:r>
            <w:proofErr w:type="spellStart"/>
            <w:r w:rsidRPr="00C50DE5">
              <w:rPr>
                <w:rFonts w:ascii="Times New Roman" w:hAnsi="Times New Roman" w:cs="Times New Roman"/>
                <w:sz w:val="24"/>
              </w:rPr>
              <w:t>общеинтеллектуального</w:t>
            </w:r>
            <w:proofErr w:type="spellEnd"/>
            <w:r w:rsidRPr="00C50DE5">
              <w:rPr>
                <w:rFonts w:ascii="Times New Roman" w:hAnsi="Times New Roman" w:cs="Times New Roman"/>
                <w:sz w:val="24"/>
              </w:rPr>
              <w:t xml:space="preserve"> и общекультурного развития учащихся)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0 из 3 (0 %) *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2.4. Качество образования в целом: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а) по обеспечению санитарно-гигиенической и психологической защищенности учащихся в данном учреждении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F448CE" w:rsidP="00F448C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50DE5" w:rsidRPr="00C50DE5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C50DE5" w:rsidRPr="00C50DE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C50DE5" w:rsidRPr="00C50DE5">
              <w:rPr>
                <w:rFonts w:ascii="Times New Roman" w:hAnsi="Times New Roman" w:cs="Times New Roman"/>
                <w:sz w:val="24"/>
              </w:rPr>
              <w:t xml:space="preserve"> %)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2.5. Дополнительные характеристики качества процесса и результатов обучения, воспитания и образования в целом, обеспечиваемые в отношении обучающихся и выпускников образовательного учреждения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3F4DBD" w:rsidP="003F4D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50DE5" w:rsidRPr="00C50DE5">
              <w:rPr>
                <w:rFonts w:ascii="Times New Roman" w:hAnsi="Times New Roman" w:cs="Times New Roman"/>
                <w:sz w:val="24"/>
              </w:rPr>
              <w:t xml:space="preserve"> из </w:t>
            </w:r>
            <w:r w:rsidR="00D5186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C50DE5" w:rsidRPr="00C50DE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bookmarkStart w:id="0" w:name="_GoBack"/>
            <w:bookmarkEnd w:id="0"/>
            <w:r w:rsidR="00C50DE5" w:rsidRPr="00C50DE5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  <w:tr w:rsidR="00C50DE5" w:rsidTr="00C50DE5">
        <w:tc>
          <w:tcPr>
            <w:tcW w:w="5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lastRenderedPageBreak/>
              <w:t>2.8. Критерии оценки соблюдения в образовательной деятельности прав участников образовательных отношений</w:t>
            </w:r>
          </w:p>
        </w:tc>
        <w:tc>
          <w:tcPr>
            <w:tcW w:w="3400" w:type="dxa"/>
            <w:shd w:val="clear" w:color="auto" w:fill="auto"/>
          </w:tcPr>
          <w:p w:rsidR="00C50DE5" w:rsidRPr="00C50DE5" w:rsidRDefault="00C50DE5" w:rsidP="00C50DE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50DE5">
              <w:rPr>
                <w:rFonts w:ascii="Times New Roman" w:hAnsi="Times New Roman" w:cs="Times New Roman"/>
                <w:sz w:val="24"/>
              </w:rPr>
              <w:t>0 из 2 (0 %) *</w:t>
            </w:r>
          </w:p>
        </w:tc>
      </w:tr>
    </w:tbl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</w:p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Пояснения:</w:t>
      </w:r>
    </w:p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значок «*» означает, что данный результат ниже нормы;</w:t>
      </w:r>
    </w:p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</w:p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Выводы: оценка результатов экспертизы соответствия содержания и качества подготовки выпускников ОУ позволяет рекомендовать признать данные результаты:</w:t>
      </w:r>
    </w:p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начального общего образования;</w:t>
      </w:r>
    </w:p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основного общего образования;</w:t>
      </w:r>
    </w:p>
    <w:p w:rsid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среднего общего образования.</w:t>
      </w:r>
    </w:p>
    <w:p w:rsidR="00C50DE5" w:rsidRPr="00C50DE5" w:rsidRDefault="00C50DE5" w:rsidP="00C50DE5">
      <w:pPr>
        <w:spacing w:after="0"/>
        <w:rPr>
          <w:rFonts w:ascii="Times New Roman" w:hAnsi="Times New Roman" w:cs="Times New Roman"/>
          <w:sz w:val="24"/>
        </w:rPr>
      </w:pPr>
    </w:p>
    <w:sectPr w:rsidR="00C50DE5" w:rsidRPr="00C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E5"/>
    <w:rsid w:val="003F4DBD"/>
    <w:rsid w:val="009C051B"/>
    <w:rsid w:val="00C50DE5"/>
    <w:rsid w:val="00D51869"/>
    <w:rsid w:val="00E11151"/>
    <w:rsid w:val="00E45250"/>
    <w:rsid w:val="00F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3460-D91F-4C37-9C11-512C27B2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starbreeze</dc:creator>
  <cp:lastModifiedBy>1</cp:lastModifiedBy>
  <cp:revision>6</cp:revision>
  <dcterms:created xsi:type="dcterms:W3CDTF">2020-05-08T18:36:00Z</dcterms:created>
  <dcterms:modified xsi:type="dcterms:W3CDTF">2020-05-09T00:55:00Z</dcterms:modified>
</cp:coreProperties>
</file>